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3A" w:rsidRPr="00F30D3A" w:rsidRDefault="00F30D3A" w:rsidP="00110ACA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F30D3A">
        <w:rPr>
          <w:b/>
          <w:bCs/>
          <w:sz w:val="28"/>
          <w:szCs w:val="28"/>
          <w:u w:val="single"/>
        </w:rPr>
        <w:t>Caractéristiques le plus souvent attribuées aux entrepreneurs par les spécialistes en comportement</w:t>
      </w:r>
    </w:p>
    <w:p w:rsidR="00F30D3A" w:rsidRPr="00F30D3A" w:rsidRDefault="00F30D3A" w:rsidP="00F30D3A">
      <w:pPr>
        <w:pStyle w:val="Default"/>
        <w:jc w:val="both"/>
        <w:rPr>
          <w:sz w:val="28"/>
          <w:szCs w:val="28"/>
          <w:u w:val="single"/>
        </w:rPr>
      </w:pPr>
    </w:p>
    <w:tbl>
      <w:tblPr>
        <w:tblW w:w="979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719"/>
        <w:gridCol w:w="4079"/>
      </w:tblGrid>
      <w:tr w:rsidR="00F30D3A" w:rsidRPr="00F30D3A" w:rsidTr="00F30D3A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5719" w:type="dxa"/>
            <w:tcBorders>
              <w:top w:val="single" w:sz="8" w:space="0" w:color="000000"/>
              <w:left w:val="single" w:sz="8" w:space="0" w:color="000000"/>
            </w:tcBorders>
          </w:tcPr>
          <w:p w:rsidR="00F30D3A" w:rsidRPr="00F30D3A" w:rsidRDefault="00F30D3A">
            <w:pPr>
              <w:pStyle w:val="Default"/>
              <w:spacing w:before="80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Innovateurs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Leaders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Preneurs de risques modérés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Indépendants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Créateurs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Énergiques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Persévérants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Originaux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Optimistes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Orientés vers les résultats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Flexibles </w:t>
            </w:r>
          </w:p>
          <w:p w:rsidR="00F30D3A" w:rsidRPr="00F30D3A" w:rsidRDefault="00F30D3A">
            <w:pPr>
              <w:pStyle w:val="Default"/>
              <w:spacing w:after="40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Débrouillards </w:t>
            </w:r>
          </w:p>
        </w:tc>
        <w:tc>
          <w:tcPr>
            <w:tcW w:w="4079" w:type="dxa"/>
            <w:tcBorders>
              <w:top w:val="single" w:sz="8" w:space="0" w:color="000000"/>
              <w:right w:val="single" w:sz="8" w:space="0" w:color="000000"/>
            </w:tcBorders>
          </w:tcPr>
          <w:p w:rsidR="00F30D3A" w:rsidRPr="00F30D3A" w:rsidRDefault="00F30D3A">
            <w:pPr>
              <w:pStyle w:val="Default"/>
              <w:spacing w:before="80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Besoin de réalisation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30D3A">
              <w:rPr>
                <w:sz w:val="28"/>
                <w:szCs w:val="28"/>
              </w:rPr>
              <w:t>Internalité</w:t>
            </w:r>
            <w:proofErr w:type="spellEnd"/>
            <w:r w:rsidRPr="00F30D3A">
              <w:rPr>
                <w:sz w:val="28"/>
                <w:szCs w:val="28"/>
              </w:rPr>
              <w:t xml:space="preserve">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Confiance en soi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Implication à long terme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Tolérance à l'ambiguïté et à l'incertitude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Initiative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Apprentissage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Utilisation de ressources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Sensibilité envers les autres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Agressivité </w:t>
            </w:r>
          </w:p>
          <w:p w:rsidR="00F30D3A" w:rsidRPr="00F30D3A" w:rsidRDefault="00F30D3A">
            <w:pPr>
              <w:pStyle w:val="Default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Tendance à faire confiance </w:t>
            </w:r>
          </w:p>
          <w:p w:rsidR="00F30D3A" w:rsidRPr="00F30D3A" w:rsidRDefault="00F30D3A">
            <w:pPr>
              <w:pStyle w:val="Default"/>
              <w:spacing w:after="40"/>
              <w:rPr>
                <w:sz w:val="28"/>
                <w:szCs w:val="28"/>
              </w:rPr>
            </w:pPr>
            <w:r w:rsidRPr="00F30D3A">
              <w:rPr>
                <w:sz w:val="28"/>
                <w:szCs w:val="28"/>
              </w:rPr>
              <w:t xml:space="preserve">Argent comme mesure de performance </w:t>
            </w:r>
          </w:p>
        </w:tc>
      </w:tr>
      <w:tr w:rsidR="00F30D3A" w:rsidRPr="00F30D3A" w:rsidTr="00F30D3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D3A" w:rsidRPr="004A4547" w:rsidRDefault="004A4547" w:rsidP="004A4547">
            <w:pPr>
              <w:pStyle w:val="Default"/>
              <w:rPr>
                <w:sz w:val="20"/>
                <w:szCs w:val="20"/>
              </w:rPr>
            </w:pPr>
            <w:r w:rsidRPr="004A4547">
              <w:rPr>
                <w:b/>
                <w:bCs/>
                <w:sz w:val="20"/>
                <w:szCs w:val="20"/>
                <w:u w:val="single"/>
              </w:rPr>
              <w:t>Source </w:t>
            </w:r>
            <w:r w:rsidRPr="004A4547">
              <w:rPr>
                <w:sz w:val="20"/>
                <w:szCs w:val="20"/>
              </w:rPr>
              <w:t>: Louis</w:t>
            </w:r>
            <w:r w:rsidRPr="004A4547">
              <w:rPr>
                <w:b/>
                <w:bCs/>
                <w:sz w:val="20"/>
                <w:szCs w:val="20"/>
              </w:rPr>
              <w:t xml:space="preserve"> </w:t>
            </w:r>
            <w:r w:rsidRPr="004A4547">
              <w:rPr>
                <w:sz w:val="20"/>
                <w:szCs w:val="20"/>
              </w:rPr>
              <w:t>Jacques FILION</w:t>
            </w:r>
            <w:r w:rsidRPr="004A4547">
              <w:rPr>
                <w:b/>
                <w:bCs/>
                <w:sz w:val="20"/>
                <w:szCs w:val="20"/>
              </w:rPr>
              <w:t xml:space="preserve">, </w:t>
            </w:r>
            <w:r w:rsidRPr="004A4547">
              <w:rPr>
                <w:sz w:val="20"/>
                <w:szCs w:val="20"/>
              </w:rPr>
              <w:t>Le champ de l'entrepreneuriat: historique, évolution, tendances, Cahier de recherche n</w:t>
            </w:r>
            <w:r w:rsidRPr="004A4547">
              <w:rPr>
                <w:position w:val="8"/>
                <w:sz w:val="20"/>
                <w:szCs w:val="20"/>
                <w:vertAlign w:val="superscript"/>
              </w:rPr>
              <w:t xml:space="preserve">o </w:t>
            </w:r>
            <w:r w:rsidRPr="004A4547">
              <w:rPr>
                <w:sz w:val="20"/>
                <w:szCs w:val="20"/>
              </w:rPr>
              <w:t>1997-01,  Janvier 1997</w:t>
            </w:r>
          </w:p>
        </w:tc>
      </w:tr>
    </w:tbl>
    <w:p w:rsidR="00F30D3A" w:rsidRDefault="00F30D3A" w:rsidP="00F30D3A">
      <w:pPr>
        <w:pStyle w:val="Default"/>
        <w:jc w:val="both"/>
        <w:rPr>
          <w:sz w:val="22"/>
          <w:szCs w:val="22"/>
        </w:rPr>
      </w:pPr>
    </w:p>
    <w:p w:rsidR="004A4547" w:rsidRDefault="004A4547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F30D3A" w:rsidRDefault="00F30D3A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  <w:r w:rsidRPr="00F30D3A">
        <w:rPr>
          <w:b/>
          <w:bCs/>
          <w:sz w:val="28"/>
          <w:szCs w:val="28"/>
          <w:u w:val="single"/>
        </w:rPr>
        <w:t>Les grands blocs de recherche en entrepreneuriat.</w:t>
      </w:r>
    </w:p>
    <w:p w:rsidR="00F30D3A" w:rsidRDefault="00F30D3A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</w:p>
    <w:tbl>
      <w:tblPr>
        <w:tblW w:w="11342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19"/>
        <w:gridCol w:w="3119"/>
        <w:gridCol w:w="2126"/>
        <w:gridCol w:w="2978"/>
      </w:tblGrid>
      <w:tr w:rsidR="00F30D3A" w:rsidTr="00F30D3A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119" w:type="dxa"/>
            <w:tcBorders>
              <w:top w:val="double" w:sz="8" w:space="0" w:color="000000"/>
              <w:left w:val="double" w:sz="8" w:space="0" w:color="000000"/>
            </w:tcBorders>
          </w:tcPr>
          <w:p w:rsidR="00F30D3A" w:rsidRDefault="00F30D3A" w:rsidP="004A4547">
            <w:pPr>
              <w:pStyle w:val="Default"/>
              <w:spacing w:before="80" w:after="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Clients </w:t>
            </w:r>
            <w:r w:rsidR="004A4547">
              <w:rPr>
                <w:b/>
                <w:bCs/>
                <w:sz w:val="22"/>
                <w:szCs w:val="22"/>
              </w:rPr>
              <w:t>(</w:t>
            </w:r>
            <w:r w:rsidR="004A4547" w:rsidRPr="004A4547">
              <w:rPr>
                <w:sz w:val="22"/>
                <w:szCs w:val="22"/>
              </w:rPr>
              <w:t>demandeurs</w:t>
            </w:r>
            <w:r w:rsidR="004A454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double" w:sz="8" w:space="0" w:color="000000"/>
              <w:left w:val="single" w:sz="8" w:space="0" w:color="000000"/>
            </w:tcBorders>
          </w:tcPr>
          <w:p w:rsidR="00F30D3A" w:rsidRDefault="00F30D3A">
            <w:pPr>
              <w:pStyle w:val="Default"/>
              <w:spacing w:before="80" w:after="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Sujets </w:t>
            </w:r>
          </w:p>
        </w:tc>
        <w:tc>
          <w:tcPr>
            <w:tcW w:w="2126" w:type="dxa"/>
            <w:tcBorders>
              <w:top w:val="double" w:sz="8" w:space="0" w:color="000000"/>
              <w:left w:val="single" w:sz="8" w:space="0" w:color="000000"/>
            </w:tcBorders>
          </w:tcPr>
          <w:p w:rsidR="00F30D3A" w:rsidRDefault="00F30D3A">
            <w:pPr>
              <w:pStyle w:val="Default"/>
              <w:spacing w:before="80" w:after="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Spécialistes</w:t>
            </w:r>
            <w:r w:rsidR="004A4547">
              <w:rPr>
                <w:b/>
                <w:bCs/>
                <w:sz w:val="22"/>
                <w:szCs w:val="22"/>
              </w:rPr>
              <w:t xml:space="preserve"> (</w:t>
            </w:r>
            <w:r w:rsidR="004A4547">
              <w:rPr>
                <w:sz w:val="22"/>
                <w:szCs w:val="22"/>
              </w:rPr>
              <w:t>offreurs)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top w:val="double" w:sz="8" w:space="0" w:color="000000"/>
              <w:left w:val="single" w:sz="8" w:space="0" w:color="000000"/>
              <w:right w:val="double" w:sz="8" w:space="0" w:color="000000"/>
            </w:tcBorders>
          </w:tcPr>
          <w:p w:rsidR="00F30D3A" w:rsidRDefault="00F30D3A">
            <w:pPr>
              <w:pStyle w:val="Default"/>
              <w:spacing w:before="80" w:after="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Méthodologies </w:t>
            </w:r>
          </w:p>
        </w:tc>
      </w:tr>
      <w:tr w:rsidR="00F30D3A" w:rsidTr="004A4547">
        <w:tblPrEx>
          <w:tblCellMar>
            <w:top w:w="0" w:type="dxa"/>
            <w:bottom w:w="0" w:type="dxa"/>
          </w:tblCellMar>
        </w:tblPrEx>
        <w:trPr>
          <w:trHeight w:val="3790"/>
        </w:trPr>
        <w:tc>
          <w:tcPr>
            <w:tcW w:w="3119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</w:tcBorders>
          </w:tcPr>
          <w:p w:rsidR="00F30D3A" w:rsidRDefault="00F30D3A">
            <w:pPr>
              <w:pStyle w:val="Default"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Système politique </w:t>
            </w:r>
          </w:p>
          <w:p w:rsidR="00F30D3A" w:rsidRDefault="00F30D3A">
            <w:pPr>
              <w:pStyle w:val="Default"/>
              <w:spacing w:before="80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spacing w:before="80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Entrepreneurs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Entrepreneurs potentiels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Éducateurs </w:t>
            </w:r>
          </w:p>
          <w:p w:rsidR="004A4547" w:rsidRDefault="004A4547">
            <w:pPr>
              <w:pStyle w:val="Default"/>
              <w:rPr>
                <w:sz w:val="22"/>
                <w:szCs w:val="22"/>
              </w:rPr>
            </w:pPr>
          </w:p>
          <w:p w:rsidR="004A4547" w:rsidRDefault="004A4547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Entrepreneurs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Entrepreneurs potentiels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Éducateurs </w:t>
            </w:r>
          </w:p>
          <w:p w:rsidR="00F30D3A" w:rsidRDefault="00F30D3A">
            <w:pPr>
              <w:pStyle w:val="Default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Conseil aux </w:t>
            </w:r>
            <w:r w:rsidR="004A4547">
              <w:rPr>
                <w:sz w:val="22"/>
                <w:szCs w:val="22"/>
              </w:rPr>
              <w:t>entrepreneurs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:rsidR="00F30D3A" w:rsidRDefault="00F30D3A">
            <w:pPr>
              <w:pStyle w:val="Default"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Politiques </w:t>
            </w:r>
            <w:proofErr w:type="spellStart"/>
            <w:r>
              <w:rPr>
                <w:sz w:val="22"/>
                <w:szCs w:val="22"/>
              </w:rPr>
              <w:t>gouverne-mentales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Développement </w:t>
            </w:r>
            <w:proofErr w:type="spellStart"/>
            <w:r>
              <w:rPr>
                <w:sz w:val="22"/>
                <w:szCs w:val="22"/>
              </w:rPr>
              <w:t>régio-nal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Caractéristiques de l'entrepreneur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Milieu entrepreneurial </w:t>
            </w:r>
          </w:p>
          <w:p w:rsidR="004A4547" w:rsidRDefault="004A4547">
            <w:pPr>
              <w:pStyle w:val="Default"/>
              <w:rPr>
                <w:sz w:val="22"/>
                <w:szCs w:val="22"/>
              </w:rPr>
            </w:pPr>
          </w:p>
          <w:p w:rsidR="004A4547" w:rsidRDefault="004A4547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Pratiques des affaires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Activités de gestion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Financement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Leadership </w:t>
            </w:r>
          </w:p>
          <w:p w:rsidR="00F30D3A" w:rsidRDefault="00F30D3A">
            <w:pPr>
              <w:pStyle w:val="Default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Pensée stratégique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:rsidR="00F30D3A" w:rsidRDefault="00F30D3A">
            <w:pPr>
              <w:pStyle w:val="Default"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Économistes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Sociologues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Sciences du </w:t>
            </w:r>
            <w:proofErr w:type="spellStart"/>
            <w:r>
              <w:rPr>
                <w:sz w:val="22"/>
                <w:szCs w:val="22"/>
              </w:rPr>
              <w:t>compor-tement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Sociologues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Anthropologues </w:t>
            </w:r>
          </w:p>
          <w:p w:rsidR="004A4547" w:rsidRDefault="004A4547">
            <w:pPr>
              <w:pStyle w:val="Default"/>
              <w:spacing w:after="40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Sciences de la gestion 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</w:tcPr>
          <w:p w:rsidR="00F30D3A" w:rsidRDefault="00F30D3A">
            <w:pPr>
              <w:pStyle w:val="Default"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Quantitatives </w:t>
            </w: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Quantitatives et </w:t>
            </w:r>
            <w:r w:rsidR="004A4547">
              <w:rPr>
                <w:sz w:val="22"/>
                <w:szCs w:val="22"/>
              </w:rPr>
              <w:t>qualitatives</w:t>
            </w:r>
            <w:r>
              <w:rPr>
                <w:sz w:val="22"/>
                <w:szCs w:val="22"/>
              </w:rPr>
              <w:t xml:space="preserve"> </w:t>
            </w:r>
          </w:p>
          <w:p w:rsidR="004A4547" w:rsidRDefault="004A4547">
            <w:pPr>
              <w:pStyle w:val="Default"/>
              <w:rPr>
                <w:sz w:val="22"/>
                <w:szCs w:val="22"/>
              </w:rPr>
            </w:pPr>
          </w:p>
          <w:p w:rsidR="004A4547" w:rsidRDefault="004A4547">
            <w:pPr>
              <w:pStyle w:val="Default"/>
              <w:rPr>
                <w:sz w:val="22"/>
                <w:szCs w:val="22"/>
              </w:rPr>
            </w:pPr>
          </w:p>
          <w:p w:rsidR="004A4547" w:rsidRDefault="004A4547">
            <w:pPr>
              <w:pStyle w:val="Default"/>
              <w:rPr>
                <w:sz w:val="22"/>
                <w:szCs w:val="22"/>
              </w:rPr>
            </w:pPr>
          </w:p>
          <w:p w:rsidR="004A4547" w:rsidRDefault="004A4547">
            <w:pPr>
              <w:pStyle w:val="Default"/>
              <w:rPr>
                <w:sz w:val="22"/>
                <w:szCs w:val="22"/>
              </w:rPr>
            </w:pPr>
          </w:p>
          <w:p w:rsidR="00F30D3A" w:rsidRDefault="00F30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Quantitatives </w:t>
            </w:r>
          </w:p>
          <w:p w:rsidR="00F30D3A" w:rsidRDefault="00F30D3A">
            <w:pPr>
              <w:pStyle w:val="Default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Qualitatives </w:t>
            </w:r>
          </w:p>
        </w:tc>
      </w:tr>
    </w:tbl>
    <w:p w:rsidR="00F30D3A" w:rsidRDefault="004A4547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  <w:r w:rsidRPr="004A4547">
        <w:rPr>
          <w:b/>
          <w:bCs/>
          <w:sz w:val="20"/>
          <w:szCs w:val="20"/>
          <w:u w:val="single"/>
        </w:rPr>
        <w:t>Source </w:t>
      </w:r>
      <w:r w:rsidRPr="004A4547">
        <w:rPr>
          <w:sz w:val="20"/>
          <w:szCs w:val="20"/>
        </w:rPr>
        <w:t>: Louis</w:t>
      </w:r>
      <w:r w:rsidRPr="004A4547">
        <w:rPr>
          <w:b/>
          <w:bCs/>
          <w:sz w:val="20"/>
          <w:szCs w:val="20"/>
        </w:rPr>
        <w:t xml:space="preserve"> </w:t>
      </w:r>
      <w:r w:rsidRPr="004A4547">
        <w:rPr>
          <w:sz w:val="20"/>
          <w:szCs w:val="20"/>
        </w:rPr>
        <w:t>Jacques FILION</w:t>
      </w:r>
      <w:r w:rsidRPr="004A4547">
        <w:rPr>
          <w:b/>
          <w:bCs/>
          <w:sz w:val="20"/>
          <w:szCs w:val="20"/>
        </w:rPr>
        <w:t xml:space="preserve">, </w:t>
      </w:r>
      <w:r w:rsidRPr="004A4547">
        <w:rPr>
          <w:sz w:val="20"/>
          <w:szCs w:val="20"/>
        </w:rPr>
        <w:t>Le champ de l'entrepreneuriat: historique, évolution, tendances, Cahier de recherche n</w:t>
      </w:r>
      <w:r w:rsidRPr="004A4547">
        <w:rPr>
          <w:position w:val="8"/>
          <w:sz w:val="20"/>
          <w:szCs w:val="20"/>
          <w:vertAlign w:val="superscript"/>
        </w:rPr>
        <w:t xml:space="preserve">o </w:t>
      </w:r>
      <w:r w:rsidRPr="004A4547">
        <w:rPr>
          <w:sz w:val="20"/>
          <w:szCs w:val="20"/>
        </w:rPr>
        <w:t>1997-01,  Janvier 1997</w:t>
      </w:r>
    </w:p>
    <w:p w:rsidR="00F30D3A" w:rsidRDefault="00F30D3A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F30D3A" w:rsidRDefault="00F30D3A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F30D3A" w:rsidRDefault="00F30D3A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F30D3A" w:rsidRDefault="00F30D3A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F30D3A" w:rsidRDefault="00110ACA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  <w:r w:rsidRPr="00110ACA">
        <w:rPr>
          <w:b/>
          <w:bCs/>
          <w:sz w:val="28"/>
          <w:szCs w:val="28"/>
          <w:u w:val="single"/>
        </w:rPr>
        <w:lastRenderedPageBreak/>
        <w:t>Thèmes principaux de recherche en entrepreneuriat.</w:t>
      </w:r>
    </w:p>
    <w:p w:rsidR="00110ACA" w:rsidRDefault="00110ACA" w:rsidP="00F30D3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110ACA" w:rsidRPr="00110ACA" w:rsidRDefault="00110ACA" w:rsidP="00110ACA">
      <w:pPr>
        <w:pStyle w:val="Default"/>
        <w:spacing w:before="80"/>
        <w:ind w:hanging="240"/>
        <w:jc w:val="both"/>
        <w:rPr>
          <w:sz w:val="28"/>
          <w:szCs w:val="28"/>
        </w:rPr>
      </w:pPr>
      <w:r>
        <w:rPr>
          <w:sz w:val="22"/>
          <w:szCs w:val="22"/>
        </w:rPr>
        <w:t>- C</w:t>
      </w:r>
      <w:r w:rsidRPr="00110ACA">
        <w:rPr>
          <w:sz w:val="28"/>
          <w:szCs w:val="28"/>
        </w:rPr>
        <w:t xml:space="preserve">aractéristiques comportementales des entrepreneurs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C</w:t>
      </w:r>
      <w:r w:rsidRPr="00110ACA">
        <w:rPr>
          <w:sz w:val="28"/>
          <w:szCs w:val="28"/>
        </w:rPr>
        <w:t xml:space="preserve">aractéristiques économiques et démographiques des PME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E</w:t>
      </w:r>
      <w:r w:rsidRPr="00110ACA">
        <w:rPr>
          <w:sz w:val="28"/>
          <w:szCs w:val="28"/>
        </w:rPr>
        <w:t xml:space="preserve">ntrepreneuriat et PME dans les pays en développement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C</w:t>
      </w:r>
      <w:r w:rsidRPr="00110ACA">
        <w:rPr>
          <w:sz w:val="28"/>
          <w:szCs w:val="28"/>
        </w:rPr>
        <w:t xml:space="preserve">aractéristiques managériales des entrepreneurs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P</w:t>
      </w:r>
      <w:r w:rsidRPr="00110ACA">
        <w:rPr>
          <w:sz w:val="28"/>
          <w:szCs w:val="28"/>
        </w:rPr>
        <w:t xml:space="preserve">rocessus entrepreneurial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C</w:t>
      </w:r>
      <w:r w:rsidRPr="00110ACA">
        <w:rPr>
          <w:sz w:val="28"/>
          <w:szCs w:val="28"/>
        </w:rPr>
        <w:t xml:space="preserve">réation d'entreprises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D</w:t>
      </w:r>
      <w:r w:rsidRPr="00110ACA">
        <w:rPr>
          <w:sz w:val="28"/>
          <w:szCs w:val="28"/>
        </w:rPr>
        <w:t xml:space="preserve">éveloppement d'entreprises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C</w:t>
      </w:r>
      <w:r w:rsidRPr="00110ACA">
        <w:rPr>
          <w:sz w:val="28"/>
          <w:szCs w:val="28"/>
        </w:rPr>
        <w:t xml:space="preserve">apitaux de risque et financement de la PME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G</w:t>
      </w:r>
      <w:r w:rsidRPr="00110ACA">
        <w:rPr>
          <w:sz w:val="28"/>
          <w:szCs w:val="28"/>
        </w:rPr>
        <w:t xml:space="preserve">estion des entreprises, redressements, acquisitions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E</w:t>
      </w:r>
      <w:r w:rsidRPr="00110ACA">
        <w:rPr>
          <w:sz w:val="28"/>
          <w:szCs w:val="28"/>
        </w:rPr>
        <w:t xml:space="preserve">ntreprises de haute technologie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S</w:t>
      </w:r>
      <w:r w:rsidRPr="00110ACA">
        <w:rPr>
          <w:sz w:val="28"/>
          <w:szCs w:val="28"/>
        </w:rPr>
        <w:t xml:space="preserve">tratégie et croissance de l'entreprise entrepreneuriale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A</w:t>
      </w:r>
      <w:r w:rsidRPr="00110ACA">
        <w:rPr>
          <w:sz w:val="28"/>
          <w:szCs w:val="28"/>
        </w:rPr>
        <w:t xml:space="preserve">lliance stratégique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E</w:t>
      </w:r>
      <w:r w:rsidRPr="00110ACA">
        <w:rPr>
          <w:sz w:val="28"/>
          <w:szCs w:val="28"/>
        </w:rPr>
        <w:t xml:space="preserve">ntrepreneuriat corporatif ou </w:t>
      </w:r>
      <w:proofErr w:type="spellStart"/>
      <w:r w:rsidRPr="00110ACA">
        <w:rPr>
          <w:sz w:val="28"/>
          <w:szCs w:val="28"/>
        </w:rPr>
        <w:t>intrapreneuriat</w:t>
      </w:r>
      <w:proofErr w:type="spellEnd"/>
      <w:r w:rsidRPr="00110ACA">
        <w:rPr>
          <w:sz w:val="28"/>
          <w:szCs w:val="28"/>
        </w:rPr>
        <w:t xml:space="preserve">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E</w:t>
      </w:r>
      <w:r w:rsidRPr="00110ACA">
        <w:rPr>
          <w:sz w:val="28"/>
          <w:szCs w:val="28"/>
        </w:rPr>
        <w:t xml:space="preserve">ntreprises familiales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T</w:t>
      </w:r>
      <w:r w:rsidRPr="00110ACA">
        <w:rPr>
          <w:sz w:val="28"/>
          <w:szCs w:val="28"/>
        </w:rPr>
        <w:t xml:space="preserve">ravail autonome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I</w:t>
      </w:r>
      <w:r w:rsidRPr="00110ACA">
        <w:rPr>
          <w:sz w:val="28"/>
          <w:szCs w:val="28"/>
        </w:rPr>
        <w:t xml:space="preserve">ncubateurs et systèmes de soutien à l'entrepreneuriat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R</w:t>
      </w:r>
      <w:r w:rsidRPr="00110ACA">
        <w:rPr>
          <w:sz w:val="28"/>
          <w:szCs w:val="28"/>
        </w:rPr>
        <w:t xml:space="preserve">éseaux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F</w:t>
      </w:r>
      <w:r w:rsidRPr="00110ACA">
        <w:rPr>
          <w:sz w:val="28"/>
          <w:szCs w:val="28"/>
        </w:rPr>
        <w:t xml:space="preserve">acteurs influençant la création et le développement d'entreprises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P</w:t>
      </w:r>
      <w:r w:rsidRPr="00110ACA">
        <w:rPr>
          <w:sz w:val="28"/>
          <w:szCs w:val="28"/>
        </w:rPr>
        <w:t>olitique</w:t>
      </w:r>
      <w:r>
        <w:rPr>
          <w:sz w:val="28"/>
          <w:szCs w:val="28"/>
        </w:rPr>
        <w:t>s</w:t>
      </w:r>
      <w:r w:rsidRPr="00110ACA">
        <w:rPr>
          <w:sz w:val="28"/>
          <w:szCs w:val="28"/>
        </w:rPr>
        <w:t xml:space="preserve"> gouvernementales et création d'entreprises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F</w:t>
      </w:r>
      <w:r w:rsidRPr="00110ACA">
        <w:rPr>
          <w:sz w:val="28"/>
          <w:szCs w:val="28"/>
        </w:rPr>
        <w:t xml:space="preserve">emmes, groupes minoritaires, ethnicité et entrepreneuriat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E</w:t>
      </w:r>
      <w:r w:rsidRPr="00110ACA">
        <w:rPr>
          <w:sz w:val="28"/>
          <w:szCs w:val="28"/>
        </w:rPr>
        <w:t xml:space="preserve">ducation entrepreneuriale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R</w:t>
      </w:r>
      <w:r w:rsidRPr="00110ACA">
        <w:rPr>
          <w:sz w:val="28"/>
          <w:szCs w:val="28"/>
        </w:rPr>
        <w:t xml:space="preserve">echerche en entrepreneuriat </w:t>
      </w: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E</w:t>
      </w:r>
      <w:r w:rsidRPr="00110ACA">
        <w:rPr>
          <w:sz w:val="28"/>
          <w:szCs w:val="28"/>
        </w:rPr>
        <w:t xml:space="preserve">tudes culturelles comparatives </w:t>
      </w:r>
    </w:p>
    <w:p w:rsid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E</w:t>
      </w:r>
      <w:r w:rsidRPr="00110ACA">
        <w:rPr>
          <w:sz w:val="28"/>
          <w:szCs w:val="28"/>
        </w:rPr>
        <w:t xml:space="preserve">ntrepreneuriat et société </w:t>
      </w:r>
    </w:p>
    <w:p w:rsid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  <w:r w:rsidRPr="00110ACA">
        <w:rPr>
          <w:sz w:val="28"/>
          <w:szCs w:val="28"/>
        </w:rPr>
        <w:t xml:space="preserve">- </w:t>
      </w:r>
      <w:r>
        <w:rPr>
          <w:sz w:val="28"/>
          <w:szCs w:val="28"/>
        </w:rPr>
        <w:t>F</w:t>
      </w:r>
      <w:r w:rsidRPr="00110ACA">
        <w:rPr>
          <w:sz w:val="28"/>
          <w:szCs w:val="28"/>
        </w:rPr>
        <w:t xml:space="preserve">ranchises </w:t>
      </w:r>
    </w:p>
    <w:p w:rsid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</w:p>
    <w:p w:rsidR="00110ACA" w:rsidRDefault="00110ACA" w:rsidP="00110ACA">
      <w:pPr>
        <w:pStyle w:val="Default"/>
        <w:jc w:val="both"/>
        <w:rPr>
          <w:b/>
          <w:bCs/>
          <w:sz w:val="28"/>
          <w:szCs w:val="28"/>
          <w:u w:val="single"/>
        </w:rPr>
      </w:pPr>
      <w:r w:rsidRPr="004A4547">
        <w:rPr>
          <w:b/>
          <w:bCs/>
          <w:sz w:val="20"/>
          <w:szCs w:val="20"/>
          <w:u w:val="single"/>
        </w:rPr>
        <w:t>Source </w:t>
      </w:r>
      <w:r w:rsidRPr="004A4547">
        <w:rPr>
          <w:sz w:val="20"/>
          <w:szCs w:val="20"/>
        </w:rPr>
        <w:t>: Louis</w:t>
      </w:r>
      <w:r w:rsidRPr="004A4547">
        <w:rPr>
          <w:b/>
          <w:bCs/>
          <w:sz w:val="20"/>
          <w:szCs w:val="20"/>
        </w:rPr>
        <w:t xml:space="preserve"> </w:t>
      </w:r>
      <w:r w:rsidRPr="004A4547">
        <w:rPr>
          <w:sz w:val="20"/>
          <w:szCs w:val="20"/>
        </w:rPr>
        <w:t>Jacques FILION</w:t>
      </w:r>
      <w:r w:rsidRPr="004A4547">
        <w:rPr>
          <w:b/>
          <w:bCs/>
          <w:sz w:val="20"/>
          <w:szCs w:val="20"/>
        </w:rPr>
        <w:t xml:space="preserve">, </w:t>
      </w:r>
      <w:r w:rsidRPr="004A4547">
        <w:rPr>
          <w:sz w:val="20"/>
          <w:szCs w:val="20"/>
        </w:rPr>
        <w:t>Le champ de l'entrepreneuriat: historique, évolution, tendances, Cahier de recherche n</w:t>
      </w:r>
      <w:r w:rsidRPr="004A4547">
        <w:rPr>
          <w:position w:val="8"/>
          <w:sz w:val="20"/>
          <w:szCs w:val="20"/>
          <w:vertAlign w:val="superscript"/>
        </w:rPr>
        <w:t xml:space="preserve">o </w:t>
      </w:r>
      <w:r w:rsidRPr="004A4547">
        <w:rPr>
          <w:sz w:val="20"/>
          <w:szCs w:val="20"/>
        </w:rPr>
        <w:t>1997-01,  Janvier 1997</w:t>
      </w:r>
    </w:p>
    <w:p w:rsid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</w:p>
    <w:p w:rsid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</w:p>
    <w:p w:rsidR="00110ACA" w:rsidRPr="00110ACA" w:rsidRDefault="00110ACA" w:rsidP="00110ACA">
      <w:pPr>
        <w:pStyle w:val="Default"/>
        <w:ind w:hanging="240"/>
        <w:jc w:val="both"/>
        <w:rPr>
          <w:sz w:val="28"/>
          <w:szCs w:val="28"/>
        </w:rPr>
      </w:pPr>
    </w:p>
    <w:sectPr w:rsidR="00110ACA" w:rsidRPr="00110ACA" w:rsidSect="00904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0D3A"/>
    <w:rsid w:val="00110ACA"/>
    <w:rsid w:val="002A0F28"/>
    <w:rsid w:val="004A4547"/>
    <w:rsid w:val="009043EE"/>
    <w:rsid w:val="00E828C7"/>
    <w:rsid w:val="00F3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30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BCS</cp:lastModifiedBy>
  <cp:revision>1</cp:revision>
  <dcterms:created xsi:type="dcterms:W3CDTF">2020-04-27T15:16:00Z</dcterms:created>
  <dcterms:modified xsi:type="dcterms:W3CDTF">2020-04-27T15:49:00Z</dcterms:modified>
</cp:coreProperties>
</file>