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9E7" w:rsidRDefault="006E69E7" w:rsidP="006E69E7">
      <w:pPr>
        <w:jc w:val="center"/>
        <w:rPr>
          <w:rFonts w:asciiTheme="majorBidi" w:hAnsiTheme="majorBidi" w:cstheme="majorBidi"/>
          <w:b/>
          <w:bCs/>
          <w:sz w:val="36"/>
          <w:szCs w:val="36"/>
        </w:rPr>
      </w:pPr>
      <w:r w:rsidRPr="004A7F77">
        <w:rPr>
          <w:rFonts w:asciiTheme="majorBidi" w:hAnsiTheme="majorBidi" w:cstheme="majorBidi"/>
          <w:b/>
          <w:bCs/>
          <w:sz w:val="36"/>
          <w:szCs w:val="36"/>
        </w:rPr>
        <w:t>Chapitre II</w:t>
      </w:r>
      <w:r>
        <w:rPr>
          <w:rFonts w:asciiTheme="majorBidi" w:hAnsiTheme="majorBidi" w:cstheme="majorBidi"/>
          <w:b/>
          <w:bCs/>
          <w:sz w:val="36"/>
          <w:szCs w:val="36"/>
        </w:rPr>
        <w:t>I</w:t>
      </w:r>
      <w:r w:rsidRPr="004A7F77">
        <w:rPr>
          <w:rFonts w:asciiTheme="majorBidi" w:hAnsiTheme="majorBidi" w:cstheme="majorBidi"/>
          <w:b/>
          <w:bCs/>
          <w:sz w:val="36"/>
          <w:szCs w:val="36"/>
        </w:rPr>
        <w:t xml:space="preserve"> : </w:t>
      </w:r>
      <w:r>
        <w:rPr>
          <w:rFonts w:asciiTheme="majorBidi" w:hAnsiTheme="majorBidi" w:cstheme="majorBidi"/>
          <w:b/>
          <w:bCs/>
          <w:sz w:val="36"/>
          <w:szCs w:val="36"/>
        </w:rPr>
        <w:t>Rayon X</w:t>
      </w:r>
    </w:p>
    <w:p w:rsidR="006E69E7" w:rsidRPr="004A7F77" w:rsidRDefault="006E69E7" w:rsidP="006E69E7">
      <w:pPr>
        <w:jc w:val="both"/>
        <w:rPr>
          <w:rFonts w:asciiTheme="majorBidi" w:hAnsiTheme="majorBidi" w:cstheme="majorBidi"/>
          <w:b/>
          <w:bCs/>
          <w:sz w:val="24"/>
          <w:szCs w:val="24"/>
        </w:rPr>
      </w:pPr>
    </w:p>
    <w:p w:rsidR="006E69E7" w:rsidRPr="004158C9" w:rsidRDefault="006E69E7" w:rsidP="00E3456F">
      <w:pPr>
        <w:spacing w:line="360" w:lineRule="auto"/>
        <w:jc w:val="both"/>
        <w:rPr>
          <w:rFonts w:asciiTheme="majorBidi" w:hAnsiTheme="majorBidi" w:cstheme="majorBidi"/>
          <w:b/>
          <w:bCs/>
          <w:sz w:val="24"/>
          <w:szCs w:val="24"/>
        </w:rPr>
      </w:pPr>
      <w:r w:rsidRPr="004158C9">
        <w:rPr>
          <w:rFonts w:asciiTheme="majorBidi" w:hAnsiTheme="majorBidi" w:cstheme="majorBidi"/>
          <w:b/>
          <w:bCs/>
          <w:sz w:val="24"/>
          <w:szCs w:val="24"/>
        </w:rPr>
        <w:t>I</w:t>
      </w:r>
      <w:r w:rsidR="0092004C">
        <w:rPr>
          <w:rFonts w:asciiTheme="majorBidi" w:hAnsiTheme="majorBidi" w:cstheme="majorBidi"/>
          <w:b/>
          <w:bCs/>
          <w:sz w:val="24"/>
          <w:szCs w:val="24"/>
        </w:rPr>
        <w:t>II</w:t>
      </w:r>
      <w:r w:rsidRPr="004158C9">
        <w:rPr>
          <w:rFonts w:asciiTheme="majorBidi" w:hAnsiTheme="majorBidi" w:cstheme="majorBidi"/>
          <w:b/>
          <w:bCs/>
          <w:sz w:val="24"/>
          <w:szCs w:val="24"/>
        </w:rPr>
        <w:t>.1. Définition</w:t>
      </w:r>
    </w:p>
    <w:p w:rsidR="00A30627" w:rsidRPr="004158C9" w:rsidRDefault="00A30627" w:rsidP="004158C9">
      <w:pPr>
        <w:shd w:val="clear" w:color="auto" w:fill="FFFFFF"/>
        <w:spacing w:after="0" w:line="360" w:lineRule="auto"/>
        <w:jc w:val="both"/>
        <w:rPr>
          <w:rFonts w:asciiTheme="majorBidi" w:hAnsiTheme="majorBidi" w:cstheme="majorBidi"/>
          <w:color w:val="000000" w:themeColor="text1"/>
          <w:sz w:val="24"/>
          <w:szCs w:val="24"/>
        </w:rPr>
      </w:pPr>
      <w:r w:rsidRPr="004158C9">
        <w:rPr>
          <w:rFonts w:asciiTheme="majorBidi" w:eastAsia="Times New Roman" w:hAnsiTheme="majorBidi" w:cstheme="majorBidi"/>
          <w:color w:val="000000" w:themeColor="text1"/>
          <w:sz w:val="24"/>
          <w:szCs w:val="24"/>
          <w:lang w:eastAsia="fr-FR"/>
        </w:rPr>
        <w:t>Le rayon X est un rayonnement électromagnétique composé de </w:t>
      </w:r>
      <w:hyperlink r:id="rId5" w:history="1">
        <w:r w:rsidRPr="004158C9">
          <w:rPr>
            <w:rFonts w:asciiTheme="majorBidi" w:eastAsia="Times New Roman" w:hAnsiTheme="majorBidi" w:cstheme="majorBidi"/>
            <w:color w:val="000000" w:themeColor="text1"/>
            <w:sz w:val="24"/>
            <w:szCs w:val="24"/>
            <w:lang w:eastAsia="fr-FR"/>
          </w:rPr>
          <w:t>photons</w:t>
        </w:r>
      </w:hyperlink>
      <w:r w:rsidRPr="004158C9">
        <w:rPr>
          <w:rFonts w:asciiTheme="majorBidi" w:eastAsia="Times New Roman" w:hAnsiTheme="majorBidi" w:cstheme="majorBidi"/>
          <w:color w:val="000000" w:themeColor="text1"/>
          <w:sz w:val="24"/>
          <w:szCs w:val="24"/>
          <w:lang w:eastAsia="fr-FR"/>
        </w:rPr>
        <w:t> de 5 pifomètres à 10 </w:t>
      </w:r>
      <w:hyperlink r:id="rId6" w:history="1">
        <w:r w:rsidRPr="004158C9">
          <w:rPr>
            <w:rFonts w:asciiTheme="majorBidi" w:eastAsia="Times New Roman" w:hAnsiTheme="majorBidi" w:cstheme="majorBidi"/>
            <w:color w:val="000000" w:themeColor="text1"/>
            <w:sz w:val="24"/>
            <w:szCs w:val="24"/>
            <w:lang w:eastAsia="fr-FR"/>
          </w:rPr>
          <w:t>nanomètres</w:t>
        </w:r>
      </w:hyperlink>
      <w:r w:rsidRPr="004158C9">
        <w:rPr>
          <w:rFonts w:asciiTheme="majorBidi" w:eastAsia="Times New Roman" w:hAnsiTheme="majorBidi" w:cstheme="majorBidi"/>
          <w:color w:val="000000" w:themeColor="text1"/>
          <w:sz w:val="24"/>
          <w:szCs w:val="24"/>
          <w:lang w:eastAsia="fr-FR"/>
        </w:rPr>
        <w:t xml:space="preserve">. </w:t>
      </w:r>
      <w:r w:rsidR="00E20991">
        <w:rPr>
          <w:rFonts w:asciiTheme="majorBidi" w:hAnsiTheme="majorBidi" w:cstheme="majorBidi"/>
          <w:color w:val="000000" w:themeColor="text1"/>
          <w:sz w:val="24"/>
          <w:szCs w:val="24"/>
        </w:rPr>
        <w:t xml:space="preserve">L'énergie de </w:t>
      </w:r>
      <w:r w:rsidRPr="004158C9">
        <w:rPr>
          <w:rFonts w:asciiTheme="majorBidi" w:hAnsiTheme="majorBidi" w:cstheme="majorBidi"/>
          <w:color w:val="000000" w:themeColor="text1"/>
          <w:sz w:val="24"/>
          <w:szCs w:val="24"/>
        </w:rPr>
        <w:t>ces photons va de quelques eV (</w:t>
      </w:r>
      <w:proofErr w:type="spellStart"/>
      <w:r w:rsidRPr="004158C9">
        <w:rPr>
          <w:rFonts w:asciiTheme="majorBidi" w:hAnsiTheme="majorBidi" w:cstheme="majorBidi"/>
          <w:color w:val="000000" w:themeColor="text1"/>
          <w:sz w:val="24"/>
          <w:szCs w:val="24"/>
        </w:rPr>
        <w:t>électron-volt</w:t>
      </w:r>
      <w:proofErr w:type="spellEnd"/>
      <w:r w:rsidRPr="004158C9">
        <w:rPr>
          <w:rFonts w:asciiTheme="majorBidi" w:hAnsiTheme="majorBidi" w:cstheme="majorBidi"/>
          <w:color w:val="000000" w:themeColor="text1"/>
          <w:sz w:val="24"/>
          <w:szCs w:val="24"/>
        </w:rPr>
        <w:t>), à plusieurs dizaines de MeV. C'est un rayonnement ionisant utilisé dans de nombreuses applications dont l'imagerie médicale et la cristallographie.</w:t>
      </w:r>
    </w:p>
    <w:p w:rsidR="00F41E44" w:rsidRDefault="00F41E44" w:rsidP="00F41E44">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Leur spectre et leur classification sont donnes par le schéma ci-dessous.</w:t>
      </w:r>
    </w:p>
    <w:p w:rsidR="00F41E44" w:rsidRPr="00F41E44" w:rsidRDefault="00F41E44" w:rsidP="00F41E44">
      <w:pPr>
        <w:autoSpaceDE w:val="0"/>
        <w:autoSpaceDN w:val="0"/>
        <w:adjustRightInd w:val="0"/>
        <w:snapToGrid w:val="0"/>
        <w:spacing w:after="0" w:line="240" w:lineRule="auto"/>
        <w:rPr>
          <w:rFonts w:ascii="Times New Roman" w:eastAsia="Times New Roman" w:hAnsi="Times New Roman" w:cs="Times New Roman"/>
          <w:color w:val="000000"/>
          <w:sz w:val="24"/>
          <w:szCs w:val="24"/>
        </w:rPr>
      </w:pPr>
    </w:p>
    <w:p w:rsidR="00FF7B52" w:rsidRPr="00F41E44" w:rsidRDefault="00F41E44" w:rsidP="00F41E44">
      <w:pPr>
        <w:autoSpaceDE w:val="0"/>
        <w:autoSpaceDN w:val="0"/>
        <w:adjustRightInd w:val="0"/>
        <w:snapToGrid w:val="0"/>
        <w:spacing w:after="0" w:line="360" w:lineRule="auto"/>
        <w:jc w:val="right"/>
        <w:rPr>
          <w:rFonts w:asciiTheme="majorBidi" w:eastAsia="Times New Roman" w:hAnsiTheme="majorBidi" w:cstheme="majorBidi"/>
          <w:color w:val="000000" w:themeColor="text1"/>
          <w:sz w:val="24"/>
          <w:szCs w:val="24"/>
        </w:rPr>
      </w:pPr>
      <w:r>
        <w:rPr>
          <w:rFonts w:asciiTheme="majorBidi" w:eastAsia="Times New Roman" w:hAnsiTheme="majorBidi" w:cstheme="majorBidi"/>
          <w:noProof/>
          <w:color w:val="000000" w:themeColor="text1"/>
          <w:sz w:val="24"/>
          <w:szCs w:val="24"/>
          <w:lang w:eastAsia="fr-FR"/>
        </w:rPr>
        <w:drawing>
          <wp:inline distT="0" distB="0" distL="0" distR="0">
            <wp:extent cx="5457825" cy="2028825"/>
            <wp:effectExtent l="0" t="0" r="952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srcRect l="-6308" t="-3784" b="-11351"/>
                    <a:stretch>
                      <a:fillRect/>
                    </a:stretch>
                  </pic:blipFill>
                  <pic:spPr bwMode="auto">
                    <a:xfrm>
                      <a:off x="0" y="0"/>
                      <a:ext cx="5457825" cy="2028825"/>
                    </a:xfrm>
                    <a:prstGeom prst="rect">
                      <a:avLst/>
                    </a:prstGeom>
                    <a:noFill/>
                    <a:ln w="9525">
                      <a:noFill/>
                      <a:miter lim="800000"/>
                      <a:headEnd/>
                      <a:tailEnd/>
                    </a:ln>
                  </pic:spPr>
                </pic:pic>
              </a:graphicData>
            </a:graphic>
          </wp:inline>
        </w:drawing>
      </w:r>
    </w:p>
    <w:p w:rsidR="00FF7B52" w:rsidRPr="004158C9" w:rsidRDefault="00FF7B52" w:rsidP="00E3456F">
      <w:pPr>
        <w:autoSpaceDE w:val="0"/>
        <w:autoSpaceDN w:val="0"/>
        <w:adjustRightInd w:val="0"/>
        <w:snapToGrid w:val="0"/>
        <w:spacing w:after="0" w:line="360" w:lineRule="auto"/>
        <w:jc w:val="both"/>
        <w:rPr>
          <w:rFonts w:asciiTheme="majorBidi" w:eastAsia="Times New Roman" w:hAnsiTheme="majorBidi" w:cstheme="majorBidi"/>
          <w:color w:val="000000"/>
          <w:sz w:val="24"/>
          <w:szCs w:val="24"/>
        </w:rPr>
      </w:pPr>
    </w:p>
    <w:p w:rsidR="0092004C" w:rsidRDefault="0092004C" w:rsidP="0092004C">
      <w:pPr>
        <w:autoSpaceDE w:val="0"/>
        <w:autoSpaceDN w:val="0"/>
        <w:adjustRightInd w:val="0"/>
        <w:snapToGrid w:val="0"/>
        <w:spacing w:after="0" w:line="360" w:lineRule="auto"/>
        <w:jc w:val="both"/>
        <w:rPr>
          <w:rFonts w:asciiTheme="majorBidi" w:eastAsia="Times New Roman" w:hAnsiTheme="majorBidi" w:cstheme="majorBidi"/>
          <w:b/>
          <w:bCs/>
          <w:color w:val="000000"/>
          <w:sz w:val="24"/>
          <w:szCs w:val="24"/>
        </w:rPr>
      </w:pPr>
      <w:r w:rsidRPr="0092004C">
        <w:rPr>
          <w:rFonts w:asciiTheme="majorBidi" w:eastAsia="Times New Roman" w:hAnsiTheme="majorBidi" w:cstheme="majorBidi"/>
          <w:b/>
          <w:bCs/>
          <w:color w:val="000000"/>
          <w:sz w:val="24"/>
          <w:szCs w:val="24"/>
        </w:rPr>
        <w:t>III.2. Historique</w:t>
      </w:r>
    </w:p>
    <w:p w:rsidR="0092004C" w:rsidRDefault="0092004C" w:rsidP="0092004C">
      <w:pPr>
        <w:pStyle w:val="NormalWeb"/>
        <w:shd w:val="clear" w:color="auto" w:fill="FFFFFF"/>
        <w:spacing w:before="0" w:beforeAutospacing="0" w:line="360" w:lineRule="auto"/>
        <w:jc w:val="both"/>
        <w:rPr>
          <w:rFonts w:asciiTheme="majorBidi" w:hAnsiTheme="majorBidi" w:cstheme="majorBidi"/>
          <w:color w:val="000000"/>
        </w:rPr>
      </w:pPr>
      <w:r w:rsidRPr="004158C9">
        <w:rPr>
          <w:rFonts w:asciiTheme="majorBidi" w:hAnsiTheme="majorBidi" w:cstheme="majorBidi"/>
          <w:color w:val="000000"/>
        </w:rPr>
        <w:t>Les rayons X ont été découverts en 1895 par le </w:t>
      </w:r>
      <w:r w:rsidRPr="0092004C">
        <w:rPr>
          <w:rFonts w:asciiTheme="majorBidi" w:hAnsiTheme="majorBidi" w:cstheme="majorBidi"/>
        </w:rPr>
        <w:t>physicien</w:t>
      </w:r>
      <w:r w:rsidRPr="004158C9">
        <w:rPr>
          <w:rFonts w:asciiTheme="majorBidi" w:hAnsiTheme="majorBidi" w:cstheme="majorBidi"/>
          <w:color w:val="000000"/>
        </w:rPr>
        <w:t> allemand Wilhelm Röntgen, qui a reçu pour cela le premier prix Nobel de physique ; il les nomma ainsi car ils étaient d'une nature inconnue (la lettre </w:t>
      </w:r>
      <w:r w:rsidRPr="004158C9">
        <w:rPr>
          <w:rFonts w:asciiTheme="majorBidi" w:hAnsiTheme="majorBidi" w:cstheme="majorBidi"/>
          <w:i/>
          <w:iCs/>
          <w:color w:val="000000"/>
        </w:rPr>
        <w:t>x</w:t>
      </w:r>
      <w:r w:rsidRPr="004158C9">
        <w:rPr>
          <w:rFonts w:asciiTheme="majorBidi" w:hAnsiTheme="majorBidi" w:cstheme="majorBidi"/>
          <w:color w:val="000000"/>
        </w:rPr>
        <w:t> désigne l'inconnue en mathématiques).</w:t>
      </w:r>
      <w:r>
        <w:rPr>
          <w:rFonts w:asciiTheme="majorBidi" w:hAnsiTheme="majorBidi" w:cstheme="majorBidi"/>
          <w:color w:val="000000"/>
        </w:rPr>
        <w:t xml:space="preserve"> </w:t>
      </w:r>
      <w:r w:rsidRPr="004158C9">
        <w:rPr>
          <w:rFonts w:asciiTheme="majorBidi" w:hAnsiTheme="majorBidi" w:cstheme="majorBidi"/>
          <w:color w:val="000000"/>
        </w:rPr>
        <w:t>La distinction entre les rayons X et les rayons gamma (qui sont de même nature et d'énergie semblable) vient de leur mode de production : les rayons X sont des photons produits par les électrons des </w:t>
      </w:r>
      <w:r w:rsidRPr="0092004C">
        <w:rPr>
          <w:rFonts w:asciiTheme="majorBidi" w:hAnsiTheme="majorBidi" w:cstheme="majorBidi"/>
        </w:rPr>
        <w:t>atomes</w:t>
      </w:r>
      <w:r w:rsidRPr="004158C9">
        <w:rPr>
          <w:rFonts w:asciiTheme="majorBidi" w:hAnsiTheme="majorBidi" w:cstheme="majorBidi"/>
          <w:color w:val="000000"/>
        </w:rPr>
        <w:t> alors que les rayons gamma sont produits par les noyaux des atomes.</w:t>
      </w:r>
    </w:p>
    <w:p w:rsidR="002931A1" w:rsidRPr="004158C9" w:rsidRDefault="002931A1" w:rsidP="002931A1">
      <w:pPr>
        <w:shd w:val="clear" w:color="auto" w:fill="FFFFFF"/>
        <w:spacing w:before="100" w:beforeAutospacing="1" w:after="100" w:afterAutospacing="1" w:line="360" w:lineRule="auto"/>
        <w:jc w:val="both"/>
        <w:rPr>
          <w:rFonts w:asciiTheme="majorBidi" w:eastAsia="Times New Roman" w:hAnsiTheme="majorBidi" w:cstheme="majorBidi"/>
          <w:color w:val="000000"/>
          <w:sz w:val="24"/>
          <w:szCs w:val="24"/>
          <w:lang w:eastAsia="fr-FR"/>
        </w:rPr>
      </w:pPr>
      <w:r>
        <w:rPr>
          <w:rFonts w:asciiTheme="majorBidi" w:eastAsia="Times New Roman" w:hAnsiTheme="majorBidi" w:cstheme="majorBidi"/>
          <w:color w:val="000000"/>
          <w:sz w:val="24"/>
          <w:szCs w:val="24"/>
          <w:lang w:eastAsia="fr-FR"/>
        </w:rPr>
        <w:t>I.e.</w:t>
      </w:r>
      <w:r w:rsidRPr="002931A1">
        <w:rPr>
          <w:rFonts w:asciiTheme="majorBidi" w:hAnsiTheme="majorBidi" w:cstheme="majorBidi"/>
        </w:rPr>
        <w:t xml:space="preserve"> </w:t>
      </w:r>
      <w:r w:rsidRPr="0092004C">
        <w:rPr>
          <w:rFonts w:asciiTheme="majorBidi" w:hAnsiTheme="majorBidi" w:cstheme="majorBidi"/>
        </w:rPr>
        <w:t>physicien</w:t>
      </w:r>
      <w:r w:rsidRPr="004158C9">
        <w:rPr>
          <w:rFonts w:asciiTheme="majorBidi" w:hAnsiTheme="majorBidi" w:cstheme="majorBidi"/>
          <w:color w:val="000000"/>
          <w:sz w:val="24"/>
          <w:szCs w:val="24"/>
        </w:rPr>
        <w:t> allemand Wilhelm Röntgen</w:t>
      </w:r>
      <w:r>
        <w:rPr>
          <w:rFonts w:asciiTheme="majorBidi" w:eastAsia="Times New Roman" w:hAnsiTheme="majorBidi" w:cstheme="majorBidi"/>
          <w:color w:val="000000"/>
          <w:sz w:val="24"/>
          <w:szCs w:val="24"/>
          <w:lang w:eastAsia="fr-FR"/>
        </w:rPr>
        <w:t xml:space="preserve"> </w:t>
      </w:r>
      <w:r w:rsidRPr="004158C9">
        <w:rPr>
          <w:rFonts w:asciiTheme="majorBidi" w:eastAsia="Times New Roman" w:hAnsiTheme="majorBidi" w:cstheme="majorBidi"/>
          <w:color w:val="000000"/>
          <w:sz w:val="24"/>
          <w:szCs w:val="24"/>
          <w:lang w:eastAsia="fr-FR"/>
        </w:rPr>
        <w:t>tire quatre conclusions dans son article :</w:t>
      </w:r>
    </w:p>
    <w:p w:rsidR="002931A1" w:rsidRPr="002931A1" w:rsidRDefault="002931A1" w:rsidP="002931A1">
      <w:pPr>
        <w:numPr>
          <w:ilvl w:val="0"/>
          <w:numId w:val="2"/>
        </w:numPr>
        <w:shd w:val="clear" w:color="auto" w:fill="FFFFFF"/>
        <w:spacing w:before="100" w:beforeAutospacing="1" w:after="120" w:line="360" w:lineRule="auto"/>
        <w:jc w:val="both"/>
        <w:rPr>
          <w:rFonts w:asciiTheme="majorBidi" w:eastAsia="Times New Roman" w:hAnsiTheme="majorBidi" w:cstheme="majorBidi"/>
          <w:color w:val="000000" w:themeColor="text1"/>
          <w:sz w:val="24"/>
          <w:szCs w:val="24"/>
          <w:lang w:eastAsia="fr-FR"/>
        </w:rPr>
      </w:pPr>
      <w:r w:rsidRPr="004158C9">
        <w:rPr>
          <w:rFonts w:asciiTheme="majorBidi" w:eastAsia="Times New Roman" w:hAnsiTheme="majorBidi" w:cstheme="majorBidi"/>
          <w:color w:val="000000"/>
          <w:sz w:val="24"/>
          <w:szCs w:val="24"/>
          <w:lang w:eastAsia="fr-FR"/>
        </w:rPr>
        <w:t> </w:t>
      </w:r>
      <w:r w:rsidR="002438F1">
        <w:rPr>
          <w:rFonts w:asciiTheme="majorBidi" w:eastAsia="Times New Roman" w:hAnsiTheme="majorBidi" w:cstheme="majorBidi"/>
          <w:color w:val="000000"/>
          <w:sz w:val="24"/>
          <w:szCs w:val="24"/>
          <w:lang w:eastAsia="fr-FR"/>
        </w:rPr>
        <w:t xml:space="preserve">" </w:t>
      </w:r>
      <w:r w:rsidRPr="004158C9">
        <w:rPr>
          <w:rFonts w:asciiTheme="majorBidi" w:eastAsia="Times New Roman" w:hAnsiTheme="majorBidi" w:cstheme="majorBidi"/>
          <w:color w:val="000000"/>
          <w:sz w:val="24"/>
          <w:szCs w:val="24"/>
          <w:lang w:eastAsia="fr-FR"/>
        </w:rPr>
        <w:t>les rayons X sont absorbés par la matière ; leur </w:t>
      </w:r>
      <w:r w:rsidRPr="002931A1">
        <w:rPr>
          <w:rFonts w:asciiTheme="majorBidi" w:eastAsia="Times New Roman" w:hAnsiTheme="majorBidi" w:cstheme="majorBidi"/>
          <w:color w:val="000000" w:themeColor="text1"/>
          <w:sz w:val="24"/>
          <w:szCs w:val="24"/>
          <w:lang w:eastAsia="fr-FR"/>
        </w:rPr>
        <w:t>absorption est en fonction de la masse</w:t>
      </w:r>
      <w:r w:rsidR="00E20991">
        <w:rPr>
          <w:rFonts w:asciiTheme="majorBidi" w:eastAsia="Times New Roman" w:hAnsiTheme="majorBidi" w:cstheme="majorBidi"/>
          <w:color w:val="000000" w:themeColor="text1"/>
          <w:sz w:val="24"/>
          <w:szCs w:val="24"/>
          <w:u w:val="single"/>
          <w:lang w:eastAsia="fr-FR"/>
        </w:rPr>
        <w:t xml:space="preserve"> </w:t>
      </w:r>
      <w:r w:rsidRPr="002931A1">
        <w:rPr>
          <w:rFonts w:asciiTheme="majorBidi" w:eastAsia="Times New Roman" w:hAnsiTheme="majorBidi" w:cstheme="majorBidi"/>
          <w:color w:val="000000" w:themeColor="text1"/>
          <w:sz w:val="24"/>
          <w:szCs w:val="24"/>
          <w:lang w:eastAsia="fr-FR"/>
        </w:rPr>
        <w:t>atomique des atomes absorbants ;</w:t>
      </w:r>
    </w:p>
    <w:p w:rsidR="002931A1" w:rsidRPr="004158C9" w:rsidRDefault="002931A1" w:rsidP="002931A1">
      <w:pPr>
        <w:numPr>
          <w:ilvl w:val="0"/>
          <w:numId w:val="2"/>
        </w:numPr>
        <w:shd w:val="clear" w:color="auto" w:fill="FFFFFF"/>
        <w:spacing w:before="100" w:beforeAutospacing="1" w:after="120" w:line="360" w:lineRule="auto"/>
        <w:jc w:val="both"/>
        <w:rPr>
          <w:rFonts w:asciiTheme="majorBidi" w:eastAsia="Times New Roman" w:hAnsiTheme="majorBidi" w:cstheme="majorBidi"/>
          <w:color w:val="000000"/>
          <w:sz w:val="24"/>
          <w:szCs w:val="24"/>
          <w:lang w:eastAsia="fr-FR"/>
        </w:rPr>
      </w:pPr>
      <w:r w:rsidRPr="004158C9">
        <w:rPr>
          <w:rFonts w:asciiTheme="majorBidi" w:eastAsia="Times New Roman" w:hAnsiTheme="majorBidi" w:cstheme="majorBidi"/>
          <w:color w:val="000000"/>
          <w:sz w:val="24"/>
          <w:szCs w:val="24"/>
          <w:lang w:eastAsia="fr-FR"/>
        </w:rPr>
        <w:t>les rayons X sont diffusés par la matière ; c'est le rayonnement de fluorescence ;</w:t>
      </w:r>
    </w:p>
    <w:p w:rsidR="002931A1" w:rsidRPr="004158C9" w:rsidRDefault="002931A1" w:rsidP="002931A1">
      <w:pPr>
        <w:numPr>
          <w:ilvl w:val="0"/>
          <w:numId w:val="2"/>
        </w:numPr>
        <w:shd w:val="clear" w:color="auto" w:fill="FFFFFF"/>
        <w:spacing w:before="100" w:beforeAutospacing="1" w:after="120" w:line="360" w:lineRule="auto"/>
        <w:jc w:val="both"/>
        <w:rPr>
          <w:rFonts w:asciiTheme="majorBidi" w:eastAsia="Times New Roman" w:hAnsiTheme="majorBidi" w:cstheme="majorBidi"/>
          <w:color w:val="000000"/>
          <w:sz w:val="24"/>
          <w:szCs w:val="24"/>
          <w:lang w:eastAsia="fr-FR"/>
        </w:rPr>
      </w:pPr>
      <w:r w:rsidRPr="004158C9">
        <w:rPr>
          <w:rFonts w:asciiTheme="majorBidi" w:eastAsia="Times New Roman" w:hAnsiTheme="majorBidi" w:cstheme="majorBidi"/>
          <w:color w:val="000000"/>
          <w:sz w:val="24"/>
          <w:szCs w:val="24"/>
          <w:lang w:eastAsia="fr-FR"/>
        </w:rPr>
        <w:t>les rayons X impressionnent la plaque photographique ;</w:t>
      </w:r>
    </w:p>
    <w:p w:rsidR="002931A1" w:rsidRPr="004158C9" w:rsidRDefault="002931A1" w:rsidP="002931A1">
      <w:pPr>
        <w:numPr>
          <w:ilvl w:val="0"/>
          <w:numId w:val="2"/>
        </w:numPr>
        <w:shd w:val="clear" w:color="auto" w:fill="FFFFFF"/>
        <w:spacing w:before="100" w:beforeAutospacing="1" w:after="120" w:line="360" w:lineRule="auto"/>
        <w:jc w:val="both"/>
        <w:rPr>
          <w:rFonts w:asciiTheme="majorBidi" w:eastAsia="Times New Roman" w:hAnsiTheme="majorBidi" w:cstheme="majorBidi"/>
          <w:color w:val="000000"/>
          <w:sz w:val="24"/>
          <w:szCs w:val="24"/>
          <w:lang w:eastAsia="fr-FR"/>
        </w:rPr>
      </w:pPr>
      <w:r w:rsidRPr="004158C9">
        <w:rPr>
          <w:rFonts w:asciiTheme="majorBidi" w:eastAsia="Times New Roman" w:hAnsiTheme="majorBidi" w:cstheme="majorBidi"/>
          <w:color w:val="000000"/>
          <w:sz w:val="24"/>
          <w:szCs w:val="24"/>
          <w:lang w:eastAsia="fr-FR"/>
        </w:rPr>
        <w:t>les rayons X déchargent les corps chargés électriquement."</w:t>
      </w:r>
    </w:p>
    <w:p w:rsidR="00FF7B52" w:rsidRPr="002931A1" w:rsidRDefault="002931A1" w:rsidP="002931A1">
      <w:pPr>
        <w:autoSpaceDE w:val="0"/>
        <w:autoSpaceDN w:val="0"/>
        <w:adjustRightInd w:val="0"/>
        <w:snapToGrid w:val="0"/>
        <w:spacing w:after="0" w:line="360" w:lineRule="auto"/>
        <w:jc w:val="both"/>
        <w:rPr>
          <w:rFonts w:asciiTheme="majorBidi" w:eastAsia="Times New Roman" w:hAnsiTheme="majorBidi" w:cstheme="majorBidi"/>
          <w:b/>
          <w:bCs/>
          <w:color w:val="000000"/>
          <w:sz w:val="24"/>
          <w:szCs w:val="24"/>
        </w:rPr>
      </w:pPr>
      <w:r w:rsidRPr="002931A1">
        <w:rPr>
          <w:rFonts w:asciiTheme="majorBidi" w:eastAsia="Times New Roman" w:hAnsiTheme="majorBidi" w:cstheme="majorBidi"/>
          <w:b/>
          <w:bCs/>
          <w:color w:val="000000"/>
          <w:sz w:val="24"/>
          <w:szCs w:val="24"/>
        </w:rPr>
        <w:lastRenderedPageBreak/>
        <w:t>III.3.</w:t>
      </w:r>
      <w:r w:rsidR="00FF7B52" w:rsidRPr="002931A1">
        <w:rPr>
          <w:rFonts w:asciiTheme="majorBidi" w:eastAsia="Times New Roman" w:hAnsiTheme="majorBidi" w:cstheme="majorBidi"/>
          <w:b/>
          <w:bCs/>
          <w:color w:val="000000"/>
          <w:sz w:val="24"/>
          <w:szCs w:val="24"/>
        </w:rPr>
        <w:t xml:space="preserve"> Principe</w:t>
      </w:r>
    </w:p>
    <w:p w:rsidR="00FF7B52" w:rsidRDefault="00993DB1" w:rsidP="00993DB1">
      <w:pPr>
        <w:autoSpaceDE w:val="0"/>
        <w:autoSpaceDN w:val="0"/>
        <w:adjustRightInd w:val="0"/>
        <w:snapToGrid w:val="0"/>
        <w:spacing w:after="0" w:line="360" w:lineRule="auto"/>
        <w:jc w:val="both"/>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Les tubes à rayons X</w:t>
      </w:r>
      <w:r w:rsidR="00FF7B52" w:rsidRPr="004158C9">
        <w:rPr>
          <w:rFonts w:asciiTheme="majorBidi" w:eastAsia="Times New Roman" w:hAnsiTheme="majorBidi" w:cstheme="majorBidi"/>
          <w:color w:val="000000"/>
          <w:sz w:val="24"/>
          <w:szCs w:val="24"/>
        </w:rPr>
        <w:t xml:space="preserve"> fonctionnent de la manière suivante. Dans</w:t>
      </w:r>
      <w:r>
        <w:rPr>
          <w:rFonts w:asciiTheme="majorBidi" w:eastAsia="Times New Roman" w:hAnsiTheme="majorBidi" w:cstheme="majorBidi"/>
          <w:color w:val="000000"/>
          <w:sz w:val="24"/>
          <w:szCs w:val="24"/>
        </w:rPr>
        <w:t xml:space="preserve"> </w:t>
      </w:r>
      <w:r w:rsidR="00FF7B52" w:rsidRPr="004158C9">
        <w:rPr>
          <w:rFonts w:asciiTheme="majorBidi" w:eastAsia="Times New Roman" w:hAnsiTheme="majorBidi" w:cstheme="majorBidi"/>
          <w:color w:val="000000"/>
          <w:sz w:val="24"/>
          <w:szCs w:val="24"/>
        </w:rPr>
        <w:t>une enceinte de verre où règne un vide poussé, des électrons sont émis par</w:t>
      </w:r>
      <w:r>
        <w:rPr>
          <w:rFonts w:asciiTheme="majorBidi" w:eastAsia="Times New Roman" w:hAnsiTheme="majorBidi" w:cstheme="majorBidi"/>
          <w:color w:val="000000"/>
          <w:sz w:val="24"/>
          <w:szCs w:val="24"/>
        </w:rPr>
        <w:t xml:space="preserve"> </w:t>
      </w:r>
      <w:r w:rsidR="00FF7B52" w:rsidRPr="004158C9">
        <w:rPr>
          <w:rFonts w:asciiTheme="majorBidi" w:eastAsia="Times New Roman" w:hAnsiTheme="majorBidi" w:cstheme="majorBidi"/>
          <w:color w:val="000000"/>
          <w:sz w:val="24"/>
          <w:szCs w:val="24"/>
        </w:rPr>
        <w:t>un filament dans lequel circule un courant électrique. Ceux-ci sont accélérés</w:t>
      </w:r>
      <w:r>
        <w:rPr>
          <w:rFonts w:asciiTheme="majorBidi" w:eastAsia="Times New Roman" w:hAnsiTheme="majorBidi" w:cstheme="majorBidi"/>
          <w:color w:val="000000"/>
          <w:sz w:val="24"/>
          <w:szCs w:val="24"/>
        </w:rPr>
        <w:t xml:space="preserve"> </w:t>
      </w:r>
      <w:r w:rsidR="00FF7B52" w:rsidRPr="004158C9">
        <w:rPr>
          <w:rFonts w:asciiTheme="majorBidi" w:eastAsia="Times New Roman" w:hAnsiTheme="majorBidi" w:cstheme="majorBidi"/>
          <w:color w:val="000000"/>
          <w:sz w:val="24"/>
          <w:szCs w:val="24"/>
        </w:rPr>
        <w:t>en direction d’une anode par un c</w:t>
      </w:r>
      <w:r>
        <w:rPr>
          <w:rFonts w:asciiTheme="majorBidi" w:eastAsia="Times New Roman" w:hAnsiTheme="majorBidi" w:cstheme="majorBidi"/>
          <w:color w:val="000000"/>
          <w:sz w:val="24"/>
          <w:szCs w:val="24"/>
        </w:rPr>
        <w:t>hamp électrique créé par une diff</w:t>
      </w:r>
      <w:r w:rsidR="00FF7B52" w:rsidRPr="004158C9">
        <w:rPr>
          <w:rFonts w:asciiTheme="majorBidi" w:eastAsia="Times New Roman" w:hAnsiTheme="majorBidi" w:cstheme="majorBidi"/>
          <w:color w:val="000000"/>
          <w:sz w:val="24"/>
          <w:szCs w:val="24"/>
        </w:rPr>
        <w:t>érence de</w:t>
      </w:r>
      <w:r>
        <w:rPr>
          <w:rFonts w:asciiTheme="majorBidi" w:eastAsia="Times New Roman" w:hAnsiTheme="majorBidi" w:cstheme="majorBidi"/>
          <w:color w:val="000000"/>
          <w:sz w:val="24"/>
          <w:szCs w:val="24"/>
        </w:rPr>
        <w:t xml:space="preserve"> </w:t>
      </w:r>
      <w:r w:rsidR="00FF7B52" w:rsidRPr="004158C9">
        <w:rPr>
          <w:rFonts w:asciiTheme="majorBidi" w:eastAsia="Times New Roman" w:hAnsiTheme="majorBidi" w:cstheme="majorBidi"/>
          <w:color w:val="000000"/>
          <w:sz w:val="24"/>
          <w:szCs w:val="24"/>
        </w:rPr>
        <w:t>potentiel élevée (généralement de 10 à 150 kV) entre le filament qui sert de cathode</w:t>
      </w:r>
      <w:r>
        <w:rPr>
          <w:rFonts w:asciiTheme="majorBidi" w:eastAsia="Times New Roman" w:hAnsiTheme="majorBidi" w:cstheme="majorBidi"/>
          <w:color w:val="000000"/>
          <w:sz w:val="24"/>
          <w:szCs w:val="24"/>
        </w:rPr>
        <w:t xml:space="preserve"> </w:t>
      </w:r>
      <w:r w:rsidR="00FF7B52" w:rsidRPr="004158C9">
        <w:rPr>
          <w:rFonts w:asciiTheme="majorBidi" w:eastAsia="Times New Roman" w:hAnsiTheme="majorBidi" w:cstheme="majorBidi"/>
          <w:color w:val="000000"/>
          <w:sz w:val="24"/>
          <w:szCs w:val="24"/>
        </w:rPr>
        <w:t>et l’anode. Ces électrons entrent en collision avec la cible que constitue</w:t>
      </w:r>
      <w:r>
        <w:rPr>
          <w:rFonts w:asciiTheme="majorBidi" w:eastAsia="Times New Roman" w:hAnsiTheme="majorBidi" w:cstheme="majorBidi"/>
          <w:color w:val="000000"/>
          <w:sz w:val="24"/>
          <w:szCs w:val="24"/>
        </w:rPr>
        <w:t xml:space="preserve"> </w:t>
      </w:r>
      <w:r w:rsidR="00FF7B52" w:rsidRPr="004158C9">
        <w:rPr>
          <w:rFonts w:asciiTheme="majorBidi" w:eastAsia="Times New Roman" w:hAnsiTheme="majorBidi" w:cstheme="majorBidi"/>
          <w:color w:val="000000"/>
          <w:sz w:val="24"/>
          <w:szCs w:val="24"/>
        </w:rPr>
        <w:t>le métal de l’anode. Des rayons X sont alors produits par deux mécanismes</w:t>
      </w:r>
      <w:r>
        <w:rPr>
          <w:rFonts w:asciiTheme="majorBidi" w:eastAsia="Times New Roman" w:hAnsiTheme="majorBidi" w:cstheme="majorBidi"/>
          <w:color w:val="000000"/>
          <w:sz w:val="24"/>
          <w:szCs w:val="24"/>
        </w:rPr>
        <w:t xml:space="preserve"> </w:t>
      </w:r>
      <w:r w:rsidR="00FF7B52" w:rsidRPr="004158C9">
        <w:rPr>
          <w:rFonts w:asciiTheme="majorBidi" w:eastAsia="Times New Roman" w:hAnsiTheme="majorBidi" w:cstheme="majorBidi"/>
          <w:color w:val="000000"/>
          <w:sz w:val="24"/>
          <w:szCs w:val="24"/>
        </w:rPr>
        <w:t>distincts. D’une part, les électrons, se déplaçant à une vitesse très élevée,</w:t>
      </w:r>
      <w:r>
        <w:rPr>
          <w:rFonts w:asciiTheme="majorBidi" w:eastAsia="Times New Roman" w:hAnsiTheme="majorBidi" w:cstheme="majorBidi"/>
          <w:color w:val="000000"/>
          <w:sz w:val="24"/>
          <w:szCs w:val="24"/>
        </w:rPr>
        <w:t xml:space="preserve"> </w:t>
      </w:r>
      <w:r w:rsidR="00FF7B52" w:rsidRPr="004158C9">
        <w:rPr>
          <w:rFonts w:asciiTheme="majorBidi" w:eastAsia="Times New Roman" w:hAnsiTheme="majorBidi" w:cstheme="majorBidi"/>
          <w:color w:val="000000"/>
          <w:sz w:val="24"/>
          <w:szCs w:val="24"/>
        </w:rPr>
        <w:t>ont une énergie cinétique suffisante pour perturber les couches électroniques</w:t>
      </w:r>
      <w:r>
        <w:rPr>
          <w:rFonts w:asciiTheme="majorBidi" w:eastAsia="Times New Roman" w:hAnsiTheme="majorBidi" w:cstheme="majorBidi"/>
          <w:color w:val="000000"/>
          <w:sz w:val="24"/>
          <w:szCs w:val="24"/>
        </w:rPr>
        <w:t xml:space="preserve"> </w:t>
      </w:r>
      <w:r w:rsidR="00FF7B52" w:rsidRPr="004158C9">
        <w:rPr>
          <w:rFonts w:asciiTheme="majorBidi" w:eastAsia="Times New Roman" w:hAnsiTheme="majorBidi" w:cstheme="majorBidi"/>
          <w:color w:val="000000"/>
          <w:sz w:val="24"/>
          <w:szCs w:val="24"/>
        </w:rPr>
        <w:t>internes des atomes de la cible. Ces atomes, dans un état excité, vont alors</w:t>
      </w:r>
      <w:r>
        <w:rPr>
          <w:rFonts w:asciiTheme="majorBidi" w:eastAsia="Times New Roman" w:hAnsiTheme="majorBidi" w:cstheme="majorBidi"/>
          <w:color w:val="000000"/>
          <w:sz w:val="24"/>
          <w:szCs w:val="24"/>
        </w:rPr>
        <w:t xml:space="preserve"> </w:t>
      </w:r>
      <w:r w:rsidR="00FF7B52" w:rsidRPr="004158C9">
        <w:rPr>
          <w:rFonts w:asciiTheme="majorBidi" w:eastAsia="Times New Roman" w:hAnsiTheme="majorBidi" w:cstheme="majorBidi"/>
          <w:color w:val="000000"/>
          <w:sz w:val="24"/>
          <w:szCs w:val="24"/>
        </w:rPr>
        <w:t>émettre des rayons X en retournant à leur état fondamental. D’autre part,</w:t>
      </w:r>
      <w:r>
        <w:rPr>
          <w:rFonts w:asciiTheme="majorBidi" w:eastAsia="Times New Roman" w:hAnsiTheme="majorBidi" w:cstheme="majorBidi"/>
          <w:color w:val="000000"/>
          <w:sz w:val="24"/>
          <w:szCs w:val="24"/>
        </w:rPr>
        <w:t xml:space="preserve"> </w:t>
      </w:r>
      <w:r w:rsidR="00FF7B52" w:rsidRPr="004158C9">
        <w:rPr>
          <w:rFonts w:asciiTheme="majorBidi" w:eastAsia="Times New Roman" w:hAnsiTheme="majorBidi" w:cstheme="majorBidi"/>
          <w:color w:val="000000"/>
          <w:sz w:val="24"/>
          <w:szCs w:val="24"/>
        </w:rPr>
        <w:t>le ralentissement des électrons dans la matière produit un rayonnement de</w:t>
      </w:r>
      <w:r>
        <w:rPr>
          <w:rFonts w:asciiTheme="majorBidi" w:eastAsia="Times New Roman" w:hAnsiTheme="majorBidi" w:cstheme="majorBidi"/>
          <w:color w:val="000000"/>
          <w:sz w:val="24"/>
          <w:szCs w:val="24"/>
        </w:rPr>
        <w:t xml:space="preserve"> </w:t>
      </w:r>
      <w:r w:rsidR="00FF7B52" w:rsidRPr="004158C9">
        <w:rPr>
          <w:rFonts w:asciiTheme="majorBidi" w:eastAsia="Times New Roman" w:hAnsiTheme="majorBidi" w:cstheme="majorBidi"/>
          <w:color w:val="000000"/>
          <w:sz w:val="24"/>
          <w:szCs w:val="24"/>
        </w:rPr>
        <w:t>freinage comportant des rayons X.</w:t>
      </w:r>
    </w:p>
    <w:p w:rsidR="00993DB1" w:rsidRDefault="00993DB1" w:rsidP="00993DB1">
      <w:pPr>
        <w:autoSpaceDE w:val="0"/>
        <w:autoSpaceDN w:val="0"/>
        <w:adjustRightInd w:val="0"/>
        <w:snapToGrid w:val="0"/>
        <w:spacing w:after="0" w:line="360" w:lineRule="auto"/>
        <w:jc w:val="both"/>
        <w:rPr>
          <w:rFonts w:asciiTheme="majorBidi" w:eastAsia="Times New Roman" w:hAnsiTheme="majorBidi" w:cstheme="majorBidi"/>
          <w:b/>
          <w:bCs/>
          <w:color w:val="000000"/>
          <w:sz w:val="24"/>
          <w:szCs w:val="24"/>
        </w:rPr>
      </w:pPr>
    </w:p>
    <w:p w:rsidR="00993DB1" w:rsidRDefault="00993DB1" w:rsidP="00BD5701">
      <w:pPr>
        <w:autoSpaceDE w:val="0"/>
        <w:autoSpaceDN w:val="0"/>
        <w:adjustRightInd w:val="0"/>
        <w:snapToGrid w:val="0"/>
        <w:spacing w:after="0" w:line="360" w:lineRule="auto"/>
        <w:rPr>
          <w:rFonts w:ascii="Times New Roman" w:eastAsia="Times New Roman" w:hAnsi="Times New Roman" w:cs="Times New Roman"/>
          <w:b/>
          <w:color w:val="000000"/>
          <w:sz w:val="24"/>
          <w:szCs w:val="24"/>
        </w:rPr>
      </w:pPr>
      <w:r>
        <w:rPr>
          <w:rFonts w:asciiTheme="majorBidi" w:eastAsia="Times New Roman" w:hAnsiTheme="majorBidi" w:cstheme="majorBidi"/>
          <w:b/>
          <w:bCs/>
          <w:color w:val="000000"/>
          <w:sz w:val="24"/>
          <w:szCs w:val="24"/>
        </w:rPr>
        <w:t>III.4</w:t>
      </w:r>
      <w:r w:rsidRPr="002931A1">
        <w:rPr>
          <w:rFonts w:asciiTheme="majorBidi" w:eastAsia="Times New Roman" w:hAnsiTheme="majorBidi" w:cstheme="majorBidi"/>
          <w:b/>
          <w:bCs/>
          <w:color w:val="000000"/>
          <w:sz w:val="24"/>
          <w:szCs w:val="24"/>
        </w:rPr>
        <w:t xml:space="preserve">. </w:t>
      </w:r>
      <w:r>
        <w:rPr>
          <w:rFonts w:ascii="Times New Roman" w:eastAsia="Times New Roman" w:hAnsi="Times New Roman" w:cs="Times New Roman"/>
          <w:b/>
          <w:color w:val="000000"/>
          <w:sz w:val="24"/>
          <w:szCs w:val="24"/>
        </w:rPr>
        <w:t>Production des rayons X</w:t>
      </w:r>
    </w:p>
    <w:p w:rsidR="00BD5701" w:rsidRDefault="00BD5701" w:rsidP="00BD5701">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Les rayons X se produisent chaque fois que des électrons rapides rencontrent la matière. Dans la pratique, on les produits en utilisant deux </w:t>
      </w:r>
      <w:r w:rsidR="007A4FA7">
        <w:rPr>
          <w:rFonts w:ascii="Times New Roman" w:eastAsia="Times New Roman" w:hAnsi="Times New Roman" w:cs="Times New Roman"/>
          <w:color w:val="000000"/>
          <w:sz w:val="24"/>
          <w:szCs w:val="24"/>
        </w:rPr>
        <w:t>types d’instruments, les tubes à</w:t>
      </w:r>
      <w:r>
        <w:rPr>
          <w:rFonts w:ascii="Times New Roman" w:eastAsia="Times New Roman" w:hAnsi="Times New Roman" w:cs="Times New Roman"/>
          <w:color w:val="000000"/>
          <w:sz w:val="24"/>
          <w:szCs w:val="24"/>
        </w:rPr>
        <w:t xml:space="preserve"> rayons X (tube de Coolidge) et les accélérateurs de particules de type</w:t>
      </w:r>
      <w:r w:rsidR="007A4FA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synchrotron. Le principe de production de</w:t>
      </w:r>
    </w:p>
    <w:p w:rsidR="00BD5701" w:rsidRDefault="00BD5701" w:rsidP="00BD5701">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rayons X est représentée sur la figure .</w:t>
      </w:r>
    </w:p>
    <w:p w:rsidR="00E155A0" w:rsidRPr="00E155A0" w:rsidRDefault="00E155A0" w:rsidP="00BD5701">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p>
    <w:p w:rsidR="00E155A0" w:rsidRPr="00E155A0" w:rsidRDefault="00E155A0" w:rsidP="00BD5701">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eastAsia="fr-FR"/>
        </w:rPr>
        <w:drawing>
          <wp:inline distT="0" distB="0" distL="0" distR="0">
            <wp:extent cx="5372100" cy="2047875"/>
            <wp:effectExtent l="1905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srcRect/>
                    <a:stretch>
                      <a:fillRect/>
                    </a:stretch>
                  </pic:blipFill>
                  <pic:spPr bwMode="auto">
                    <a:xfrm>
                      <a:off x="0" y="0"/>
                      <a:ext cx="5372100" cy="2047875"/>
                    </a:xfrm>
                    <a:prstGeom prst="rect">
                      <a:avLst/>
                    </a:prstGeom>
                    <a:noFill/>
                    <a:ln w="9525">
                      <a:noFill/>
                      <a:miter lim="800000"/>
                      <a:headEnd/>
                      <a:tailEnd/>
                    </a:ln>
                  </pic:spPr>
                </pic:pic>
              </a:graphicData>
            </a:graphic>
          </wp:inline>
        </w:drawing>
      </w:r>
    </w:p>
    <w:p w:rsidR="00993DB1" w:rsidRPr="002931A1" w:rsidRDefault="00993DB1" w:rsidP="00993DB1">
      <w:pPr>
        <w:autoSpaceDE w:val="0"/>
        <w:autoSpaceDN w:val="0"/>
        <w:adjustRightInd w:val="0"/>
        <w:snapToGrid w:val="0"/>
        <w:spacing w:after="0" w:line="360" w:lineRule="auto"/>
        <w:jc w:val="both"/>
        <w:rPr>
          <w:rFonts w:asciiTheme="majorBidi" w:eastAsia="Times New Roman" w:hAnsiTheme="majorBidi" w:cstheme="majorBidi"/>
          <w:b/>
          <w:bCs/>
          <w:color w:val="000000"/>
          <w:sz w:val="24"/>
          <w:szCs w:val="24"/>
        </w:rPr>
      </w:pPr>
    </w:p>
    <w:p w:rsidR="00E155A0" w:rsidRDefault="00E155A0" w:rsidP="00E155A0">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Dans une enceinte de verre ou règne un vide poussé, les électrons émis par un filament sont accélérés vers une anode (anticathode) sous l’influence d’une différence de potentiel établie entre les deux pièces métalliques. L’émission des rayons X est la conséquence des interactions.</w:t>
      </w:r>
    </w:p>
    <w:p w:rsidR="00E155A0" w:rsidRDefault="00E155A0" w:rsidP="00E155A0">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p>
    <w:p w:rsidR="00E155A0" w:rsidRPr="00E155A0" w:rsidRDefault="00E155A0" w:rsidP="00E155A0">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p>
    <w:p w:rsidR="00E155A0" w:rsidRDefault="00E155A0" w:rsidP="00E155A0">
      <w:pPr>
        <w:autoSpaceDE w:val="0"/>
        <w:autoSpaceDN w:val="0"/>
        <w:adjustRightInd w:val="0"/>
        <w:snapToGrid w:val="0"/>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III.5. Propriétés des Rayons X</w:t>
      </w:r>
    </w:p>
    <w:p w:rsidR="00E155A0" w:rsidRDefault="00E155A0" w:rsidP="00E155A0">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Les principales propriétés de ce rayonnement sont les suivantes :</w:t>
      </w:r>
    </w:p>
    <w:p w:rsidR="00E155A0" w:rsidRDefault="00E155A0" w:rsidP="00E155A0">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Comme tout photon (particule sans charge) les rayons « X » se propagent en ligne droite, a la vitesse de la lumière « C » (dans le vide) et ne sont déviés ni par des champs électriques, ni par des champs magnétiques.</w:t>
      </w:r>
    </w:p>
    <w:p w:rsidR="00E155A0" w:rsidRDefault="00E155A0" w:rsidP="00E155A0">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Ils pénètrent facilement la matière molle (matière peu dense composée d’atomes légères comme le Carbonne, l’oxygène ou l’azote) et sont efficacement absorbés par la matière « dure » (matière dense composée d’éléments lourds), c’est pourquoi ils sont très utilisés en imagerie médicale (radiographie) car ils traversent les tissus et sont stoppés par les Os.</w:t>
      </w:r>
    </w:p>
    <w:p w:rsidR="00E155A0" w:rsidRDefault="00E155A0" w:rsidP="005E396F">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Du fait de leur grande énergie, ils peuvent provoquer des ionisations dans la matière</w:t>
      </w:r>
      <w:r w:rsidR="005E396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qu’ils traversent, ce qui les classe parmi les rayonnements ionisants.</w:t>
      </w:r>
    </w:p>
    <w:p w:rsidR="005E396F" w:rsidRDefault="005E396F" w:rsidP="005E396F">
      <w:pPr>
        <w:autoSpaceDE w:val="0"/>
        <w:autoSpaceDN w:val="0"/>
        <w:adjustRightInd w:val="0"/>
        <w:snapToGrid w:val="0"/>
        <w:spacing w:after="0" w:line="360" w:lineRule="auto"/>
        <w:jc w:val="both"/>
        <w:rPr>
          <w:rFonts w:ascii="Times New Roman" w:eastAsia="Times New Roman" w:hAnsi="Times New Roman" w:cs="Times New Roman"/>
          <w:b/>
          <w:color w:val="000000"/>
          <w:sz w:val="24"/>
          <w:szCs w:val="24"/>
        </w:rPr>
      </w:pPr>
    </w:p>
    <w:p w:rsidR="00444609" w:rsidRPr="005E396F" w:rsidRDefault="005E396F" w:rsidP="005E396F">
      <w:pPr>
        <w:autoSpaceDE w:val="0"/>
        <w:autoSpaceDN w:val="0"/>
        <w:adjustRightInd w:val="0"/>
        <w:snapToGrid w:val="0"/>
        <w:spacing w:after="0" w:line="360" w:lineRule="auto"/>
        <w:jc w:val="both"/>
        <w:rPr>
          <w:rFonts w:asciiTheme="majorBidi" w:eastAsia="Times New Roman" w:hAnsiTheme="majorBidi" w:cstheme="majorBidi"/>
          <w:b/>
          <w:color w:val="000000"/>
          <w:sz w:val="24"/>
          <w:szCs w:val="24"/>
        </w:rPr>
      </w:pPr>
      <w:r w:rsidRPr="005E396F">
        <w:rPr>
          <w:rFonts w:ascii="Times New Roman" w:eastAsia="Times New Roman" w:hAnsi="Times New Roman" w:cs="Times New Roman"/>
          <w:b/>
          <w:color w:val="000000"/>
          <w:sz w:val="24"/>
          <w:szCs w:val="24"/>
        </w:rPr>
        <w:t xml:space="preserve">III.5. </w:t>
      </w:r>
      <w:r w:rsidRPr="005E396F">
        <w:rPr>
          <w:rFonts w:asciiTheme="majorBidi" w:eastAsia="Times New Roman" w:hAnsiTheme="majorBidi" w:cstheme="majorBidi"/>
          <w:b/>
          <w:color w:val="000000"/>
          <w:sz w:val="24"/>
          <w:szCs w:val="24"/>
        </w:rPr>
        <w:t>Eff</w:t>
      </w:r>
      <w:r w:rsidR="00444609" w:rsidRPr="005E396F">
        <w:rPr>
          <w:rFonts w:asciiTheme="majorBidi" w:eastAsia="Times New Roman" w:hAnsiTheme="majorBidi" w:cstheme="majorBidi"/>
          <w:b/>
          <w:color w:val="000000"/>
          <w:sz w:val="24"/>
          <w:szCs w:val="24"/>
        </w:rPr>
        <w:t>ets des rayons X sur l’organisme</w:t>
      </w:r>
    </w:p>
    <w:p w:rsidR="00444609" w:rsidRPr="004158C9" w:rsidRDefault="00444609" w:rsidP="005E396F">
      <w:pPr>
        <w:autoSpaceDE w:val="0"/>
        <w:autoSpaceDN w:val="0"/>
        <w:adjustRightInd w:val="0"/>
        <w:snapToGrid w:val="0"/>
        <w:spacing w:after="0" w:line="360" w:lineRule="auto"/>
        <w:jc w:val="both"/>
        <w:rPr>
          <w:rFonts w:asciiTheme="majorBidi" w:eastAsia="Times New Roman" w:hAnsiTheme="majorBidi" w:cstheme="majorBidi"/>
          <w:color w:val="000000"/>
          <w:sz w:val="24"/>
          <w:szCs w:val="24"/>
        </w:rPr>
      </w:pPr>
      <w:r w:rsidRPr="004158C9">
        <w:rPr>
          <w:rFonts w:asciiTheme="majorBidi" w:eastAsia="Times New Roman" w:hAnsiTheme="majorBidi" w:cstheme="majorBidi"/>
          <w:color w:val="000000"/>
          <w:sz w:val="24"/>
          <w:szCs w:val="24"/>
        </w:rPr>
        <w:t>L’e</w:t>
      </w:r>
      <w:r w:rsidR="005E396F">
        <w:rPr>
          <w:rFonts w:asciiTheme="majorBidi" w:eastAsia="Times New Roman" w:hAnsiTheme="majorBidi" w:cstheme="majorBidi"/>
          <w:color w:val="000000"/>
          <w:sz w:val="24"/>
          <w:szCs w:val="24"/>
        </w:rPr>
        <w:t>ffet</w:t>
      </w:r>
      <w:r w:rsidRPr="004158C9">
        <w:rPr>
          <w:rFonts w:asciiTheme="majorBidi" w:eastAsia="Times New Roman" w:hAnsiTheme="majorBidi" w:cstheme="majorBidi"/>
          <w:color w:val="000000"/>
          <w:sz w:val="24"/>
          <w:szCs w:val="24"/>
        </w:rPr>
        <w:t xml:space="preserve"> biologique d’une dose donnée dépend du taux de dose : si le taux</w:t>
      </w:r>
      <w:r w:rsidR="005E396F">
        <w:rPr>
          <w:rFonts w:asciiTheme="majorBidi" w:eastAsia="Times New Roman" w:hAnsiTheme="majorBidi" w:cstheme="majorBidi"/>
          <w:color w:val="000000"/>
          <w:sz w:val="24"/>
          <w:szCs w:val="24"/>
        </w:rPr>
        <w:t xml:space="preserve"> </w:t>
      </w:r>
      <w:r w:rsidRPr="004158C9">
        <w:rPr>
          <w:rFonts w:asciiTheme="majorBidi" w:eastAsia="Times New Roman" w:hAnsiTheme="majorBidi" w:cstheme="majorBidi"/>
          <w:color w:val="000000"/>
          <w:sz w:val="24"/>
          <w:szCs w:val="24"/>
        </w:rPr>
        <w:t>est faible ou si la dose est fractionnée, les processus biologiques de réparation</w:t>
      </w:r>
      <w:r w:rsidR="005E396F">
        <w:rPr>
          <w:rFonts w:asciiTheme="majorBidi" w:eastAsia="Times New Roman" w:hAnsiTheme="majorBidi" w:cstheme="majorBidi"/>
          <w:color w:val="000000"/>
          <w:sz w:val="24"/>
          <w:szCs w:val="24"/>
        </w:rPr>
        <w:t xml:space="preserve"> </w:t>
      </w:r>
      <w:r w:rsidR="0040587E">
        <w:rPr>
          <w:rFonts w:asciiTheme="majorBidi" w:eastAsia="Times New Roman" w:hAnsiTheme="majorBidi" w:cstheme="majorBidi"/>
          <w:color w:val="000000"/>
          <w:sz w:val="24"/>
          <w:szCs w:val="24"/>
        </w:rPr>
        <w:t>peuvent agir et l’eff</w:t>
      </w:r>
      <w:r w:rsidRPr="004158C9">
        <w:rPr>
          <w:rFonts w:asciiTheme="majorBidi" w:eastAsia="Times New Roman" w:hAnsiTheme="majorBidi" w:cstheme="majorBidi"/>
          <w:color w:val="000000"/>
          <w:sz w:val="24"/>
          <w:szCs w:val="24"/>
        </w:rPr>
        <w:t>et sera moins marqué que si le taux est grand. Les</w:t>
      </w:r>
      <w:r w:rsidR="005E396F">
        <w:rPr>
          <w:rFonts w:asciiTheme="majorBidi" w:eastAsia="Times New Roman" w:hAnsiTheme="majorBidi" w:cstheme="majorBidi"/>
          <w:color w:val="000000"/>
          <w:sz w:val="24"/>
          <w:szCs w:val="24"/>
        </w:rPr>
        <w:t xml:space="preserve"> </w:t>
      </w:r>
      <w:r w:rsidRPr="004158C9">
        <w:rPr>
          <w:rFonts w:asciiTheme="majorBidi" w:eastAsia="Times New Roman" w:hAnsiTheme="majorBidi" w:cstheme="majorBidi"/>
          <w:color w:val="000000"/>
          <w:sz w:val="24"/>
          <w:szCs w:val="24"/>
        </w:rPr>
        <w:t>radiation</w:t>
      </w:r>
      <w:r w:rsidR="005E396F">
        <w:rPr>
          <w:rFonts w:asciiTheme="majorBidi" w:eastAsia="Times New Roman" w:hAnsiTheme="majorBidi" w:cstheme="majorBidi"/>
          <w:color w:val="000000"/>
          <w:sz w:val="24"/>
          <w:szCs w:val="24"/>
        </w:rPr>
        <w:t>s ionisantes ont deux types d’effets diff</w:t>
      </w:r>
      <w:r w:rsidRPr="004158C9">
        <w:rPr>
          <w:rFonts w:asciiTheme="majorBidi" w:eastAsia="Times New Roman" w:hAnsiTheme="majorBidi" w:cstheme="majorBidi"/>
          <w:color w:val="000000"/>
          <w:sz w:val="24"/>
          <w:szCs w:val="24"/>
        </w:rPr>
        <w:t>érents sur l’organisme.</w:t>
      </w:r>
    </w:p>
    <w:p w:rsidR="00444609" w:rsidRPr="004158C9" w:rsidRDefault="005E396F" w:rsidP="00064CFF">
      <w:pPr>
        <w:autoSpaceDE w:val="0"/>
        <w:autoSpaceDN w:val="0"/>
        <w:adjustRightInd w:val="0"/>
        <w:snapToGrid w:val="0"/>
        <w:spacing w:after="0" w:line="360" w:lineRule="auto"/>
        <w:jc w:val="both"/>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Les eff</w:t>
      </w:r>
      <w:r w:rsidR="00444609" w:rsidRPr="004158C9">
        <w:rPr>
          <w:rFonts w:asciiTheme="majorBidi" w:eastAsia="Times New Roman" w:hAnsiTheme="majorBidi" w:cstheme="majorBidi"/>
          <w:color w:val="000000"/>
          <w:sz w:val="24"/>
          <w:szCs w:val="24"/>
        </w:rPr>
        <w:t>ets dits non-stochastiques se manifestent lorsque la dose reçue</w:t>
      </w:r>
      <w:r>
        <w:rPr>
          <w:rFonts w:asciiTheme="majorBidi" w:eastAsia="Times New Roman" w:hAnsiTheme="majorBidi" w:cstheme="majorBidi"/>
          <w:color w:val="000000"/>
          <w:sz w:val="24"/>
          <w:szCs w:val="24"/>
        </w:rPr>
        <w:t xml:space="preserve"> </w:t>
      </w:r>
      <w:r w:rsidR="00444609" w:rsidRPr="004158C9">
        <w:rPr>
          <w:rFonts w:asciiTheme="majorBidi" w:eastAsia="Times New Roman" w:hAnsiTheme="majorBidi" w:cstheme="majorBidi"/>
          <w:color w:val="000000"/>
          <w:sz w:val="24"/>
          <w:szCs w:val="24"/>
        </w:rPr>
        <w:t>atteint ou dépasse une certaine valeur ; il existe donc un seuil au-dessous</w:t>
      </w:r>
      <w:r>
        <w:rPr>
          <w:rFonts w:asciiTheme="majorBidi" w:eastAsia="Times New Roman" w:hAnsiTheme="majorBidi" w:cstheme="majorBidi"/>
          <w:color w:val="000000"/>
          <w:sz w:val="24"/>
          <w:szCs w:val="24"/>
        </w:rPr>
        <w:t xml:space="preserve"> </w:t>
      </w:r>
      <w:r w:rsidR="00444609" w:rsidRPr="004158C9">
        <w:rPr>
          <w:rFonts w:asciiTheme="majorBidi" w:eastAsia="Times New Roman" w:hAnsiTheme="majorBidi" w:cstheme="majorBidi"/>
          <w:color w:val="000000"/>
          <w:sz w:val="24"/>
          <w:szCs w:val="24"/>
        </w:rPr>
        <w:t>duquel ces e</w:t>
      </w:r>
      <w:r w:rsidR="00064CFF">
        <w:rPr>
          <w:rFonts w:asciiTheme="majorBidi" w:eastAsia="Times New Roman" w:hAnsiTheme="majorBidi" w:cstheme="majorBidi"/>
          <w:color w:val="000000"/>
          <w:sz w:val="24"/>
          <w:szCs w:val="24"/>
        </w:rPr>
        <w:t>ff</w:t>
      </w:r>
      <w:r w:rsidR="00444609" w:rsidRPr="004158C9">
        <w:rPr>
          <w:rFonts w:asciiTheme="majorBidi" w:eastAsia="Times New Roman" w:hAnsiTheme="majorBidi" w:cstheme="majorBidi"/>
          <w:color w:val="000000"/>
          <w:sz w:val="24"/>
          <w:szCs w:val="24"/>
        </w:rPr>
        <w:t>ets n’apparaissent pas.</w:t>
      </w:r>
    </w:p>
    <w:p w:rsidR="00444609" w:rsidRPr="004158C9" w:rsidRDefault="00444609" w:rsidP="005E396F">
      <w:pPr>
        <w:autoSpaceDE w:val="0"/>
        <w:autoSpaceDN w:val="0"/>
        <w:adjustRightInd w:val="0"/>
        <w:snapToGrid w:val="0"/>
        <w:spacing w:after="0" w:line="360" w:lineRule="auto"/>
        <w:jc w:val="both"/>
        <w:rPr>
          <w:rFonts w:asciiTheme="majorBidi" w:eastAsia="Times New Roman" w:hAnsiTheme="majorBidi" w:cstheme="majorBidi"/>
          <w:color w:val="000000"/>
          <w:sz w:val="24"/>
          <w:szCs w:val="24"/>
        </w:rPr>
      </w:pPr>
      <w:r w:rsidRPr="004158C9">
        <w:rPr>
          <w:rFonts w:asciiTheme="majorBidi" w:eastAsia="Times New Roman" w:hAnsiTheme="majorBidi" w:cstheme="majorBidi"/>
          <w:color w:val="000000"/>
          <w:sz w:val="24"/>
          <w:szCs w:val="24"/>
        </w:rPr>
        <w:t>– Les</w:t>
      </w:r>
      <w:r w:rsidR="005E396F">
        <w:rPr>
          <w:rFonts w:asciiTheme="majorBidi" w:eastAsia="Times New Roman" w:hAnsiTheme="majorBidi" w:cstheme="majorBidi"/>
          <w:color w:val="000000"/>
          <w:sz w:val="24"/>
          <w:szCs w:val="24"/>
        </w:rPr>
        <w:t xml:space="preserve"> eff</w:t>
      </w:r>
      <w:r w:rsidRPr="004158C9">
        <w:rPr>
          <w:rFonts w:asciiTheme="majorBidi" w:eastAsia="Times New Roman" w:hAnsiTheme="majorBidi" w:cstheme="majorBidi"/>
          <w:color w:val="000000"/>
          <w:sz w:val="24"/>
          <w:szCs w:val="24"/>
        </w:rPr>
        <w:t>ets stochastiques (ou aléatoires) ne se manifestent que chez certains</w:t>
      </w:r>
      <w:r w:rsidR="005E396F">
        <w:rPr>
          <w:rFonts w:asciiTheme="majorBidi" w:eastAsia="Times New Roman" w:hAnsiTheme="majorBidi" w:cstheme="majorBidi"/>
          <w:color w:val="000000"/>
          <w:sz w:val="24"/>
          <w:szCs w:val="24"/>
        </w:rPr>
        <w:t xml:space="preserve"> </w:t>
      </w:r>
      <w:r w:rsidRPr="004158C9">
        <w:rPr>
          <w:rFonts w:asciiTheme="majorBidi" w:eastAsia="Times New Roman" w:hAnsiTheme="majorBidi" w:cstheme="majorBidi"/>
          <w:color w:val="000000"/>
          <w:sz w:val="24"/>
          <w:szCs w:val="24"/>
        </w:rPr>
        <w:t>individus, apparemment au hasard, d’une population irradiée. Il</w:t>
      </w:r>
      <w:r w:rsidR="005E396F">
        <w:rPr>
          <w:rFonts w:asciiTheme="majorBidi" w:eastAsia="Times New Roman" w:hAnsiTheme="majorBidi" w:cstheme="majorBidi"/>
          <w:color w:val="000000"/>
          <w:sz w:val="24"/>
          <w:szCs w:val="24"/>
        </w:rPr>
        <w:t xml:space="preserve"> </w:t>
      </w:r>
      <w:r w:rsidRPr="004158C9">
        <w:rPr>
          <w:rFonts w:asciiTheme="majorBidi" w:eastAsia="Times New Roman" w:hAnsiTheme="majorBidi" w:cstheme="majorBidi"/>
          <w:color w:val="000000"/>
          <w:sz w:val="24"/>
          <w:szCs w:val="24"/>
        </w:rPr>
        <w:t>s’agit notamment d’induction de cancers ou de malformations dans</w:t>
      </w:r>
      <w:r w:rsidR="005E396F">
        <w:rPr>
          <w:rFonts w:asciiTheme="majorBidi" w:eastAsia="Times New Roman" w:hAnsiTheme="majorBidi" w:cstheme="majorBidi"/>
          <w:color w:val="000000"/>
          <w:sz w:val="24"/>
          <w:szCs w:val="24"/>
        </w:rPr>
        <w:t xml:space="preserve"> </w:t>
      </w:r>
      <w:r w:rsidRPr="004158C9">
        <w:rPr>
          <w:rFonts w:asciiTheme="majorBidi" w:eastAsia="Times New Roman" w:hAnsiTheme="majorBidi" w:cstheme="majorBidi"/>
          <w:color w:val="000000"/>
          <w:sz w:val="24"/>
          <w:szCs w:val="24"/>
        </w:rPr>
        <w:t>la descendance. Il n’existe, semble-t-il, pas de seuil ; même de faibles</w:t>
      </w:r>
      <w:r w:rsidR="005E396F">
        <w:rPr>
          <w:rFonts w:asciiTheme="majorBidi" w:eastAsia="Times New Roman" w:hAnsiTheme="majorBidi" w:cstheme="majorBidi"/>
          <w:color w:val="000000"/>
          <w:sz w:val="24"/>
          <w:szCs w:val="24"/>
        </w:rPr>
        <w:t xml:space="preserve"> doses peuvent déclencher ces eff</w:t>
      </w:r>
      <w:r w:rsidRPr="004158C9">
        <w:rPr>
          <w:rFonts w:asciiTheme="majorBidi" w:eastAsia="Times New Roman" w:hAnsiTheme="majorBidi" w:cstheme="majorBidi"/>
          <w:color w:val="000000"/>
          <w:sz w:val="24"/>
          <w:szCs w:val="24"/>
        </w:rPr>
        <w:t>ets. Ils sont tardifs et leur gravité est</w:t>
      </w:r>
      <w:r w:rsidR="005E396F">
        <w:rPr>
          <w:rFonts w:asciiTheme="majorBidi" w:eastAsia="Times New Roman" w:hAnsiTheme="majorBidi" w:cstheme="majorBidi"/>
          <w:color w:val="000000"/>
          <w:sz w:val="24"/>
          <w:szCs w:val="24"/>
        </w:rPr>
        <w:t xml:space="preserve"> </w:t>
      </w:r>
      <w:r w:rsidRPr="004158C9">
        <w:rPr>
          <w:rFonts w:asciiTheme="majorBidi" w:eastAsia="Times New Roman" w:hAnsiTheme="majorBidi" w:cstheme="majorBidi"/>
          <w:color w:val="000000"/>
          <w:sz w:val="24"/>
          <w:szCs w:val="24"/>
        </w:rPr>
        <w:t xml:space="preserve">indépendante de la dose reçue. </w:t>
      </w:r>
      <w:r w:rsidR="00064CFF">
        <w:rPr>
          <w:rFonts w:asciiTheme="majorBidi" w:eastAsia="Times New Roman" w:hAnsiTheme="majorBidi" w:cstheme="majorBidi"/>
          <w:color w:val="000000"/>
          <w:sz w:val="24"/>
          <w:szCs w:val="24"/>
        </w:rPr>
        <w:t>La fréquence d’apparition des eff</w:t>
      </w:r>
      <w:r w:rsidRPr="004158C9">
        <w:rPr>
          <w:rFonts w:asciiTheme="majorBidi" w:eastAsia="Times New Roman" w:hAnsiTheme="majorBidi" w:cstheme="majorBidi"/>
          <w:color w:val="000000"/>
          <w:sz w:val="24"/>
          <w:szCs w:val="24"/>
        </w:rPr>
        <w:t>ets stochastiques</w:t>
      </w:r>
      <w:r w:rsidR="005E396F">
        <w:rPr>
          <w:rFonts w:asciiTheme="majorBidi" w:eastAsia="Times New Roman" w:hAnsiTheme="majorBidi" w:cstheme="majorBidi"/>
          <w:color w:val="000000"/>
          <w:sz w:val="24"/>
          <w:szCs w:val="24"/>
        </w:rPr>
        <w:t xml:space="preserve"> </w:t>
      </w:r>
      <w:r w:rsidRPr="004158C9">
        <w:rPr>
          <w:rFonts w:asciiTheme="majorBidi" w:eastAsia="Times New Roman" w:hAnsiTheme="majorBidi" w:cstheme="majorBidi"/>
          <w:color w:val="000000"/>
          <w:sz w:val="24"/>
          <w:szCs w:val="24"/>
        </w:rPr>
        <w:t>dépend cependant de la dose.</w:t>
      </w:r>
    </w:p>
    <w:p w:rsidR="0058345C" w:rsidRDefault="0058345C" w:rsidP="005E396F">
      <w:pPr>
        <w:autoSpaceDE w:val="0"/>
        <w:autoSpaceDN w:val="0"/>
        <w:adjustRightInd w:val="0"/>
        <w:snapToGrid w:val="0"/>
        <w:spacing w:after="0" w:line="360" w:lineRule="auto"/>
        <w:jc w:val="both"/>
        <w:rPr>
          <w:rFonts w:asciiTheme="majorBidi" w:eastAsia="Times New Roman" w:hAnsiTheme="majorBidi" w:cstheme="majorBidi"/>
          <w:color w:val="000000"/>
          <w:sz w:val="24"/>
          <w:szCs w:val="24"/>
        </w:rPr>
      </w:pPr>
    </w:p>
    <w:p w:rsidR="0058345C" w:rsidRDefault="0058345C" w:rsidP="005E396F">
      <w:pPr>
        <w:autoSpaceDE w:val="0"/>
        <w:autoSpaceDN w:val="0"/>
        <w:adjustRightInd w:val="0"/>
        <w:snapToGrid w:val="0"/>
        <w:spacing w:after="0" w:line="360" w:lineRule="auto"/>
        <w:jc w:val="both"/>
        <w:rPr>
          <w:rFonts w:asciiTheme="majorBidi" w:eastAsia="Times New Roman" w:hAnsiTheme="majorBidi" w:cstheme="majorBidi"/>
          <w:color w:val="000000"/>
          <w:sz w:val="24"/>
          <w:szCs w:val="24"/>
        </w:rPr>
      </w:pPr>
      <w:r>
        <w:rPr>
          <w:rFonts w:ascii="Times New Roman" w:eastAsia="Times New Roman" w:hAnsi="Times New Roman" w:cs="Times New Roman"/>
          <w:b/>
          <w:color w:val="000000"/>
          <w:sz w:val="24"/>
          <w:szCs w:val="24"/>
        </w:rPr>
        <w:t>III.6</w:t>
      </w:r>
      <w:r w:rsidRPr="005E396F">
        <w:rPr>
          <w:rFonts w:ascii="Times New Roman" w:eastAsia="Times New Roman" w:hAnsi="Times New Roman" w:cs="Times New Roman"/>
          <w:b/>
          <w:color w:val="000000"/>
          <w:sz w:val="24"/>
          <w:szCs w:val="24"/>
        </w:rPr>
        <w:t xml:space="preserve">. </w:t>
      </w:r>
      <w:r>
        <w:rPr>
          <w:rFonts w:asciiTheme="majorBidi" w:eastAsia="Times New Roman" w:hAnsiTheme="majorBidi" w:cstheme="majorBidi"/>
          <w:b/>
          <w:color w:val="000000"/>
          <w:sz w:val="24"/>
          <w:szCs w:val="24"/>
        </w:rPr>
        <w:t>Utilisation</w:t>
      </w:r>
      <w:r w:rsidRPr="005E396F">
        <w:rPr>
          <w:rFonts w:asciiTheme="majorBidi" w:eastAsia="Times New Roman" w:hAnsiTheme="majorBidi" w:cstheme="majorBidi"/>
          <w:b/>
          <w:color w:val="000000"/>
          <w:sz w:val="24"/>
          <w:szCs w:val="24"/>
        </w:rPr>
        <w:t xml:space="preserve"> des rayons X </w:t>
      </w:r>
      <w:r w:rsidRPr="004158C9">
        <w:rPr>
          <w:rFonts w:asciiTheme="majorBidi" w:eastAsia="Times New Roman" w:hAnsiTheme="majorBidi" w:cstheme="majorBidi"/>
          <w:color w:val="000000"/>
          <w:sz w:val="24"/>
          <w:szCs w:val="24"/>
        </w:rPr>
        <w:t xml:space="preserve"> </w:t>
      </w:r>
    </w:p>
    <w:p w:rsidR="0058345C" w:rsidRDefault="00444609" w:rsidP="005E396F">
      <w:pPr>
        <w:autoSpaceDE w:val="0"/>
        <w:autoSpaceDN w:val="0"/>
        <w:adjustRightInd w:val="0"/>
        <w:snapToGrid w:val="0"/>
        <w:spacing w:after="0" w:line="360" w:lineRule="auto"/>
        <w:jc w:val="both"/>
        <w:rPr>
          <w:rFonts w:asciiTheme="majorBidi" w:eastAsia="Times New Roman" w:hAnsiTheme="majorBidi" w:cstheme="majorBidi"/>
          <w:color w:val="000000"/>
          <w:sz w:val="24"/>
          <w:szCs w:val="24"/>
        </w:rPr>
      </w:pPr>
      <w:r w:rsidRPr="004158C9">
        <w:rPr>
          <w:rFonts w:asciiTheme="majorBidi" w:eastAsia="Times New Roman" w:hAnsiTheme="majorBidi" w:cstheme="majorBidi"/>
          <w:color w:val="000000"/>
          <w:sz w:val="24"/>
          <w:szCs w:val="24"/>
        </w:rPr>
        <w:t>Une utilisation d</w:t>
      </w:r>
      <w:r w:rsidR="0040587E">
        <w:rPr>
          <w:rFonts w:asciiTheme="majorBidi" w:eastAsia="Times New Roman" w:hAnsiTheme="majorBidi" w:cstheme="majorBidi"/>
          <w:color w:val="000000"/>
          <w:sz w:val="24"/>
          <w:szCs w:val="24"/>
        </w:rPr>
        <w:t>es rayons X</w:t>
      </w:r>
      <w:r w:rsidR="0058345C">
        <w:rPr>
          <w:rFonts w:asciiTheme="majorBidi" w:eastAsia="Times New Roman" w:hAnsiTheme="majorBidi" w:cstheme="majorBidi"/>
          <w:color w:val="000000"/>
          <w:sz w:val="24"/>
          <w:szCs w:val="24"/>
        </w:rPr>
        <w:t xml:space="preserve"> sont diverses</w:t>
      </w:r>
      <w:r w:rsidR="0040587E">
        <w:rPr>
          <w:rFonts w:asciiTheme="majorBidi" w:eastAsia="Times New Roman" w:hAnsiTheme="majorBidi" w:cstheme="majorBidi"/>
          <w:color w:val="000000"/>
          <w:sz w:val="24"/>
          <w:szCs w:val="24"/>
        </w:rPr>
        <w:t xml:space="preserve"> : </w:t>
      </w:r>
    </w:p>
    <w:p w:rsidR="00444609" w:rsidRPr="0058345C" w:rsidRDefault="0040587E" w:rsidP="0058345C">
      <w:pPr>
        <w:pStyle w:val="Paragraphedeliste"/>
        <w:numPr>
          <w:ilvl w:val="0"/>
          <w:numId w:val="8"/>
        </w:numPr>
        <w:autoSpaceDE w:val="0"/>
        <w:autoSpaceDN w:val="0"/>
        <w:adjustRightInd w:val="0"/>
        <w:snapToGrid w:val="0"/>
        <w:spacing w:after="0" w:line="360" w:lineRule="auto"/>
        <w:ind w:left="0" w:firstLine="0"/>
        <w:jc w:val="both"/>
        <w:rPr>
          <w:rFonts w:asciiTheme="majorBidi" w:eastAsia="Times New Roman" w:hAnsiTheme="majorBidi" w:cstheme="majorBidi"/>
          <w:color w:val="000000"/>
          <w:sz w:val="24"/>
          <w:szCs w:val="24"/>
        </w:rPr>
      </w:pPr>
      <w:r w:rsidRPr="0058345C">
        <w:rPr>
          <w:rFonts w:asciiTheme="majorBidi" w:eastAsia="Times New Roman" w:hAnsiTheme="majorBidi" w:cstheme="majorBidi"/>
          <w:color w:val="000000"/>
          <w:sz w:val="24"/>
          <w:szCs w:val="24"/>
        </w:rPr>
        <w:t>Le</w:t>
      </w:r>
      <w:r w:rsidR="00444609" w:rsidRPr="0058345C">
        <w:rPr>
          <w:rFonts w:asciiTheme="majorBidi" w:eastAsia="Times New Roman" w:hAnsiTheme="majorBidi" w:cstheme="majorBidi"/>
          <w:color w:val="000000"/>
          <w:sz w:val="24"/>
          <w:szCs w:val="24"/>
        </w:rPr>
        <w:t xml:space="preserve"> radiodiagnostic est l’exploration des structures anatomiques internes</w:t>
      </w:r>
      <w:r w:rsidR="005E396F" w:rsidRPr="0058345C">
        <w:rPr>
          <w:rFonts w:asciiTheme="majorBidi" w:eastAsia="Times New Roman" w:hAnsiTheme="majorBidi" w:cstheme="majorBidi"/>
          <w:color w:val="000000"/>
          <w:sz w:val="24"/>
          <w:szCs w:val="24"/>
        </w:rPr>
        <w:t xml:space="preserve"> </w:t>
      </w:r>
      <w:r w:rsidR="00444609" w:rsidRPr="0058345C">
        <w:rPr>
          <w:rFonts w:asciiTheme="majorBidi" w:eastAsia="Times New Roman" w:hAnsiTheme="majorBidi" w:cstheme="majorBidi"/>
          <w:color w:val="000000"/>
          <w:sz w:val="24"/>
          <w:szCs w:val="24"/>
        </w:rPr>
        <w:t>à l’aide de l’image fournie par un faisceau de rayons X traversant le patient.</w:t>
      </w:r>
    </w:p>
    <w:p w:rsidR="00444609" w:rsidRPr="004158C9" w:rsidRDefault="00444609" w:rsidP="00563918">
      <w:pPr>
        <w:autoSpaceDE w:val="0"/>
        <w:autoSpaceDN w:val="0"/>
        <w:adjustRightInd w:val="0"/>
        <w:snapToGrid w:val="0"/>
        <w:spacing w:after="0" w:line="360" w:lineRule="auto"/>
        <w:jc w:val="both"/>
        <w:rPr>
          <w:rFonts w:asciiTheme="majorBidi" w:eastAsia="Times New Roman" w:hAnsiTheme="majorBidi" w:cstheme="majorBidi"/>
          <w:color w:val="000000"/>
          <w:sz w:val="24"/>
          <w:szCs w:val="24"/>
        </w:rPr>
      </w:pPr>
      <w:r w:rsidRPr="004158C9">
        <w:rPr>
          <w:rFonts w:asciiTheme="majorBidi" w:eastAsia="Times New Roman" w:hAnsiTheme="majorBidi" w:cstheme="majorBidi"/>
          <w:color w:val="000000"/>
          <w:sz w:val="24"/>
          <w:szCs w:val="24"/>
        </w:rPr>
        <w:t>Les renseignements obtenus le sont au prix de l’absorption d’une dose</w:t>
      </w:r>
      <w:r w:rsidR="005E396F">
        <w:rPr>
          <w:rFonts w:asciiTheme="majorBidi" w:eastAsia="Times New Roman" w:hAnsiTheme="majorBidi" w:cstheme="majorBidi"/>
          <w:color w:val="000000"/>
          <w:sz w:val="24"/>
          <w:szCs w:val="24"/>
        </w:rPr>
        <w:t xml:space="preserve"> </w:t>
      </w:r>
      <w:r w:rsidRPr="004158C9">
        <w:rPr>
          <w:rFonts w:asciiTheme="majorBidi" w:eastAsia="Times New Roman" w:hAnsiTheme="majorBidi" w:cstheme="majorBidi"/>
          <w:color w:val="000000"/>
          <w:sz w:val="24"/>
          <w:szCs w:val="24"/>
        </w:rPr>
        <w:t>par le patient. Cette irradiation, parfois minime, n’est jamais dépourvue de</w:t>
      </w:r>
      <w:r w:rsidR="005E396F">
        <w:rPr>
          <w:rFonts w:asciiTheme="majorBidi" w:eastAsia="Times New Roman" w:hAnsiTheme="majorBidi" w:cstheme="majorBidi"/>
          <w:color w:val="000000"/>
          <w:sz w:val="24"/>
          <w:szCs w:val="24"/>
        </w:rPr>
        <w:t xml:space="preserve"> </w:t>
      </w:r>
      <w:r w:rsidRPr="004158C9">
        <w:rPr>
          <w:rFonts w:asciiTheme="majorBidi" w:eastAsia="Times New Roman" w:hAnsiTheme="majorBidi" w:cstheme="majorBidi"/>
          <w:color w:val="000000"/>
          <w:sz w:val="24"/>
          <w:szCs w:val="24"/>
        </w:rPr>
        <w:t>risques comme nous l’avons vu. Le principe du radiodiagnostic repose sur</w:t>
      </w:r>
      <w:r w:rsidR="005E396F">
        <w:rPr>
          <w:rFonts w:asciiTheme="majorBidi" w:eastAsia="Times New Roman" w:hAnsiTheme="majorBidi" w:cstheme="majorBidi"/>
          <w:color w:val="000000"/>
          <w:sz w:val="24"/>
          <w:szCs w:val="24"/>
        </w:rPr>
        <w:t xml:space="preserve"> la diff</w:t>
      </w:r>
      <w:r w:rsidRPr="004158C9">
        <w:rPr>
          <w:rFonts w:asciiTheme="majorBidi" w:eastAsia="Times New Roman" w:hAnsiTheme="majorBidi" w:cstheme="majorBidi"/>
          <w:color w:val="000000"/>
          <w:sz w:val="24"/>
          <w:szCs w:val="24"/>
        </w:rPr>
        <w:t>érence d’atténuation des rayons X d’un tissu à l’autre, par suite de</w:t>
      </w:r>
      <w:r w:rsidR="005E396F">
        <w:rPr>
          <w:rFonts w:asciiTheme="majorBidi" w:eastAsia="Times New Roman" w:hAnsiTheme="majorBidi" w:cstheme="majorBidi"/>
          <w:color w:val="000000"/>
          <w:sz w:val="24"/>
          <w:szCs w:val="24"/>
        </w:rPr>
        <w:t xml:space="preserve"> compositions et de densités diff</w:t>
      </w:r>
      <w:r w:rsidRPr="004158C9">
        <w:rPr>
          <w:rFonts w:asciiTheme="majorBidi" w:eastAsia="Times New Roman" w:hAnsiTheme="majorBidi" w:cstheme="majorBidi"/>
          <w:color w:val="000000"/>
          <w:sz w:val="24"/>
          <w:szCs w:val="24"/>
        </w:rPr>
        <w:t>érentes. Les structures anatomiques ont ainsi</w:t>
      </w:r>
      <w:r w:rsidR="005E396F">
        <w:rPr>
          <w:rFonts w:asciiTheme="majorBidi" w:eastAsia="Times New Roman" w:hAnsiTheme="majorBidi" w:cstheme="majorBidi"/>
          <w:color w:val="000000"/>
          <w:sz w:val="24"/>
          <w:szCs w:val="24"/>
        </w:rPr>
        <w:t xml:space="preserve"> </w:t>
      </w:r>
      <w:r w:rsidRPr="004158C9">
        <w:rPr>
          <w:rFonts w:asciiTheme="majorBidi" w:eastAsia="Times New Roman" w:hAnsiTheme="majorBidi" w:cstheme="majorBidi"/>
          <w:color w:val="000000"/>
          <w:sz w:val="24"/>
          <w:szCs w:val="24"/>
        </w:rPr>
        <w:t>des opacités radiologiques distinctes qui se traduisent en contrastes radiologiques</w:t>
      </w:r>
      <w:r w:rsidR="005E396F">
        <w:rPr>
          <w:rFonts w:asciiTheme="majorBidi" w:eastAsia="Times New Roman" w:hAnsiTheme="majorBidi" w:cstheme="majorBidi"/>
          <w:color w:val="000000"/>
          <w:sz w:val="24"/>
          <w:szCs w:val="24"/>
        </w:rPr>
        <w:t xml:space="preserve"> </w:t>
      </w:r>
      <w:r w:rsidRPr="004158C9">
        <w:rPr>
          <w:rFonts w:asciiTheme="majorBidi" w:eastAsia="Times New Roman" w:hAnsiTheme="majorBidi" w:cstheme="majorBidi"/>
          <w:color w:val="000000"/>
          <w:sz w:val="24"/>
          <w:szCs w:val="24"/>
        </w:rPr>
        <w:t xml:space="preserve">: </w:t>
      </w:r>
      <w:r w:rsidRPr="004158C9">
        <w:rPr>
          <w:rFonts w:asciiTheme="majorBidi" w:eastAsia="Times New Roman" w:hAnsiTheme="majorBidi" w:cstheme="majorBidi"/>
          <w:color w:val="000000"/>
          <w:sz w:val="24"/>
          <w:szCs w:val="24"/>
        </w:rPr>
        <w:lastRenderedPageBreak/>
        <w:t>l’intensité du faisceau de rayons X qui a traversé le corps n’est plus</w:t>
      </w:r>
      <w:r w:rsidR="00563918">
        <w:rPr>
          <w:rFonts w:asciiTheme="majorBidi" w:eastAsia="Times New Roman" w:hAnsiTheme="majorBidi" w:cstheme="majorBidi"/>
          <w:color w:val="000000"/>
          <w:sz w:val="24"/>
          <w:szCs w:val="24"/>
        </w:rPr>
        <w:t xml:space="preserve"> </w:t>
      </w:r>
      <w:r w:rsidRPr="004158C9">
        <w:rPr>
          <w:rFonts w:asciiTheme="majorBidi" w:eastAsia="Times New Roman" w:hAnsiTheme="majorBidi" w:cstheme="majorBidi"/>
          <w:color w:val="000000"/>
          <w:sz w:val="24"/>
          <w:szCs w:val="24"/>
        </w:rPr>
        <w:t>uniforme, mais varie d’un point à l’autre. Cette image radiante est transformée</w:t>
      </w:r>
      <w:r w:rsidR="00563918">
        <w:rPr>
          <w:rFonts w:asciiTheme="majorBidi" w:eastAsia="Times New Roman" w:hAnsiTheme="majorBidi" w:cstheme="majorBidi"/>
          <w:color w:val="000000"/>
          <w:sz w:val="24"/>
          <w:szCs w:val="24"/>
        </w:rPr>
        <w:t xml:space="preserve"> </w:t>
      </w:r>
      <w:r w:rsidRPr="004158C9">
        <w:rPr>
          <w:rFonts w:asciiTheme="majorBidi" w:eastAsia="Times New Roman" w:hAnsiTheme="majorBidi" w:cstheme="majorBidi"/>
          <w:color w:val="000000"/>
          <w:sz w:val="24"/>
          <w:szCs w:val="24"/>
        </w:rPr>
        <w:t>en image lumineuse par un écran ou un film.</w:t>
      </w:r>
    </w:p>
    <w:p w:rsidR="0040587E" w:rsidRPr="0058345C" w:rsidRDefault="00444609" w:rsidP="0058345C">
      <w:pPr>
        <w:pStyle w:val="Paragraphedeliste"/>
        <w:numPr>
          <w:ilvl w:val="0"/>
          <w:numId w:val="8"/>
        </w:numPr>
        <w:autoSpaceDE w:val="0"/>
        <w:autoSpaceDN w:val="0"/>
        <w:adjustRightInd w:val="0"/>
        <w:snapToGrid w:val="0"/>
        <w:spacing w:after="0" w:line="360" w:lineRule="auto"/>
        <w:ind w:left="0" w:firstLine="0"/>
        <w:jc w:val="both"/>
        <w:rPr>
          <w:rFonts w:asciiTheme="majorBidi" w:eastAsia="Times New Roman" w:hAnsiTheme="majorBidi" w:cstheme="majorBidi"/>
          <w:color w:val="000000"/>
          <w:sz w:val="24"/>
          <w:szCs w:val="24"/>
        </w:rPr>
      </w:pPr>
      <w:r w:rsidRPr="0058345C">
        <w:rPr>
          <w:rFonts w:asciiTheme="majorBidi" w:eastAsia="Times New Roman" w:hAnsiTheme="majorBidi" w:cstheme="majorBidi"/>
          <w:color w:val="000000"/>
          <w:sz w:val="24"/>
          <w:szCs w:val="24"/>
        </w:rPr>
        <w:t>Radiographie standard : une source émet des rayons X pendant un court</w:t>
      </w:r>
      <w:r w:rsidR="00BE6A5A" w:rsidRPr="0058345C">
        <w:rPr>
          <w:rFonts w:asciiTheme="majorBidi" w:eastAsia="Times New Roman" w:hAnsiTheme="majorBidi" w:cstheme="majorBidi"/>
          <w:color w:val="000000"/>
          <w:sz w:val="24"/>
          <w:szCs w:val="24"/>
        </w:rPr>
        <w:t xml:space="preserve"> </w:t>
      </w:r>
      <w:r w:rsidRPr="0058345C">
        <w:rPr>
          <w:rFonts w:asciiTheme="majorBidi" w:eastAsia="Times New Roman" w:hAnsiTheme="majorBidi" w:cstheme="majorBidi"/>
          <w:color w:val="000000"/>
          <w:sz w:val="24"/>
          <w:szCs w:val="24"/>
        </w:rPr>
        <w:t>instant, l’image est recueillie directement par un film photographique. Les</w:t>
      </w:r>
      <w:r w:rsidR="00BE6A5A" w:rsidRPr="0058345C">
        <w:rPr>
          <w:rFonts w:asciiTheme="majorBidi" w:eastAsia="Times New Roman" w:hAnsiTheme="majorBidi" w:cstheme="majorBidi"/>
          <w:color w:val="000000"/>
          <w:sz w:val="24"/>
          <w:szCs w:val="24"/>
        </w:rPr>
        <w:t xml:space="preserve"> </w:t>
      </w:r>
      <w:r w:rsidRPr="0058345C">
        <w:rPr>
          <w:rFonts w:asciiTheme="majorBidi" w:eastAsia="Times New Roman" w:hAnsiTheme="majorBidi" w:cstheme="majorBidi"/>
          <w:color w:val="000000"/>
          <w:sz w:val="24"/>
          <w:szCs w:val="24"/>
        </w:rPr>
        <w:t>films (minces) sont relativement peu sensibles aux rayons X. On accroît leur</w:t>
      </w:r>
      <w:r w:rsidR="00BE6A5A" w:rsidRPr="0058345C">
        <w:rPr>
          <w:rFonts w:asciiTheme="majorBidi" w:eastAsia="Times New Roman" w:hAnsiTheme="majorBidi" w:cstheme="majorBidi"/>
          <w:color w:val="000000"/>
          <w:sz w:val="24"/>
          <w:szCs w:val="24"/>
        </w:rPr>
        <w:t xml:space="preserve"> </w:t>
      </w:r>
      <w:r w:rsidRPr="0058345C">
        <w:rPr>
          <w:rFonts w:asciiTheme="majorBidi" w:eastAsia="Times New Roman" w:hAnsiTheme="majorBidi" w:cstheme="majorBidi"/>
          <w:color w:val="000000"/>
          <w:sz w:val="24"/>
          <w:szCs w:val="24"/>
        </w:rPr>
        <w:t>efficacité en plaçant de part et d’autre du film des écrans fluorescents qui</w:t>
      </w:r>
      <w:r w:rsidR="00BE6A5A" w:rsidRPr="0058345C">
        <w:rPr>
          <w:rFonts w:asciiTheme="majorBidi" w:eastAsia="Times New Roman" w:hAnsiTheme="majorBidi" w:cstheme="majorBidi"/>
          <w:color w:val="000000"/>
          <w:sz w:val="24"/>
          <w:szCs w:val="24"/>
        </w:rPr>
        <w:t xml:space="preserve"> </w:t>
      </w:r>
      <w:r w:rsidRPr="0058345C">
        <w:rPr>
          <w:rFonts w:asciiTheme="majorBidi" w:eastAsia="Times New Roman" w:hAnsiTheme="majorBidi" w:cstheme="majorBidi"/>
          <w:color w:val="000000"/>
          <w:sz w:val="24"/>
          <w:szCs w:val="24"/>
        </w:rPr>
        <w:t>émettent des photons de lumière au passage des photons X. L’image obtenue</w:t>
      </w:r>
      <w:r w:rsidR="00BE6A5A" w:rsidRPr="0058345C">
        <w:rPr>
          <w:rFonts w:asciiTheme="majorBidi" w:eastAsia="Times New Roman" w:hAnsiTheme="majorBidi" w:cstheme="majorBidi"/>
          <w:color w:val="000000"/>
          <w:sz w:val="24"/>
          <w:szCs w:val="24"/>
        </w:rPr>
        <w:t xml:space="preserve"> </w:t>
      </w:r>
      <w:r w:rsidRPr="0058345C">
        <w:rPr>
          <w:rFonts w:asciiTheme="majorBidi" w:eastAsia="Times New Roman" w:hAnsiTheme="majorBidi" w:cstheme="majorBidi"/>
          <w:color w:val="000000"/>
          <w:sz w:val="24"/>
          <w:szCs w:val="24"/>
        </w:rPr>
        <w:t>est plus grande que les organes radiographiés (faisceau divergent) ; elle</w:t>
      </w:r>
      <w:r w:rsidR="00BE6A5A" w:rsidRPr="0058345C">
        <w:rPr>
          <w:rFonts w:asciiTheme="majorBidi" w:eastAsia="Times New Roman" w:hAnsiTheme="majorBidi" w:cstheme="majorBidi"/>
          <w:color w:val="000000"/>
          <w:sz w:val="24"/>
          <w:szCs w:val="24"/>
        </w:rPr>
        <w:t xml:space="preserve"> </w:t>
      </w:r>
      <w:r w:rsidRPr="0058345C">
        <w:rPr>
          <w:rFonts w:asciiTheme="majorBidi" w:eastAsia="Times New Roman" w:hAnsiTheme="majorBidi" w:cstheme="majorBidi"/>
          <w:color w:val="000000"/>
          <w:sz w:val="24"/>
          <w:szCs w:val="24"/>
        </w:rPr>
        <w:t>nécessite l’emploi de films de grandes dimensions onéreux (radiographie pulmonaire</w:t>
      </w:r>
      <w:r w:rsidR="00BE6A5A" w:rsidRPr="0058345C">
        <w:rPr>
          <w:rFonts w:asciiTheme="majorBidi" w:eastAsia="Times New Roman" w:hAnsiTheme="majorBidi" w:cstheme="majorBidi"/>
          <w:color w:val="000000"/>
          <w:sz w:val="24"/>
          <w:szCs w:val="24"/>
        </w:rPr>
        <w:t xml:space="preserve"> </w:t>
      </w:r>
      <w:r w:rsidRPr="0058345C">
        <w:rPr>
          <w:rFonts w:asciiTheme="majorBidi" w:eastAsia="Times New Roman" w:hAnsiTheme="majorBidi" w:cstheme="majorBidi"/>
          <w:color w:val="000000"/>
          <w:sz w:val="24"/>
          <w:szCs w:val="24"/>
        </w:rPr>
        <w:t>par exemple). Les structures anatomiques placées les unes derrière</w:t>
      </w:r>
      <w:r w:rsidR="00BE6A5A" w:rsidRPr="0058345C">
        <w:rPr>
          <w:rFonts w:asciiTheme="majorBidi" w:eastAsia="Times New Roman" w:hAnsiTheme="majorBidi" w:cstheme="majorBidi"/>
          <w:color w:val="000000"/>
          <w:sz w:val="24"/>
          <w:szCs w:val="24"/>
        </w:rPr>
        <w:t xml:space="preserve"> </w:t>
      </w:r>
      <w:r w:rsidRPr="0058345C">
        <w:rPr>
          <w:rFonts w:asciiTheme="majorBidi" w:eastAsia="Times New Roman" w:hAnsiTheme="majorBidi" w:cstheme="majorBidi"/>
          <w:color w:val="000000"/>
          <w:sz w:val="24"/>
          <w:szCs w:val="24"/>
        </w:rPr>
        <w:t>les autres apparaissent superposées. Les contours des images sont légèrement</w:t>
      </w:r>
      <w:r w:rsidR="00BE6A5A" w:rsidRPr="0058345C">
        <w:rPr>
          <w:rFonts w:asciiTheme="majorBidi" w:eastAsia="Times New Roman" w:hAnsiTheme="majorBidi" w:cstheme="majorBidi"/>
          <w:color w:val="000000"/>
          <w:sz w:val="24"/>
          <w:szCs w:val="24"/>
        </w:rPr>
        <w:t xml:space="preserve"> </w:t>
      </w:r>
      <w:r w:rsidRPr="0058345C">
        <w:rPr>
          <w:rFonts w:asciiTheme="majorBidi" w:eastAsia="Times New Roman" w:hAnsiTheme="majorBidi" w:cstheme="majorBidi"/>
          <w:color w:val="000000"/>
          <w:sz w:val="24"/>
          <w:szCs w:val="24"/>
        </w:rPr>
        <w:t>flous car la source n’est pas ponctuelle et une di</w:t>
      </w:r>
      <w:r w:rsidR="00BE6A5A" w:rsidRPr="0058345C">
        <w:rPr>
          <w:rFonts w:asciiTheme="majorBidi" w:eastAsia="Times New Roman" w:hAnsiTheme="majorBidi" w:cstheme="majorBidi"/>
          <w:color w:val="000000"/>
          <w:sz w:val="24"/>
          <w:szCs w:val="24"/>
        </w:rPr>
        <w:t>ff</w:t>
      </w:r>
      <w:r w:rsidRPr="0058345C">
        <w:rPr>
          <w:rFonts w:asciiTheme="majorBidi" w:eastAsia="Times New Roman" w:hAnsiTheme="majorBidi" w:cstheme="majorBidi"/>
          <w:color w:val="000000"/>
          <w:sz w:val="24"/>
          <w:szCs w:val="24"/>
        </w:rPr>
        <w:t>usion importante a lieu</w:t>
      </w:r>
      <w:r w:rsidR="00BE6A5A" w:rsidRPr="0058345C">
        <w:rPr>
          <w:rFonts w:asciiTheme="majorBidi" w:eastAsia="Times New Roman" w:hAnsiTheme="majorBidi" w:cstheme="majorBidi"/>
          <w:color w:val="000000"/>
          <w:sz w:val="24"/>
          <w:szCs w:val="24"/>
        </w:rPr>
        <w:t xml:space="preserve"> </w:t>
      </w:r>
      <w:r w:rsidRPr="0058345C">
        <w:rPr>
          <w:rFonts w:asciiTheme="majorBidi" w:eastAsia="Times New Roman" w:hAnsiTheme="majorBidi" w:cstheme="majorBidi"/>
          <w:color w:val="000000"/>
          <w:sz w:val="24"/>
          <w:szCs w:val="24"/>
        </w:rPr>
        <w:t>dans le corps du patient. La radiographie est très utilisée et, en général, peu</w:t>
      </w:r>
      <w:r w:rsidR="0040587E" w:rsidRPr="0058345C">
        <w:rPr>
          <w:rFonts w:asciiTheme="majorBidi" w:eastAsia="Times New Roman" w:hAnsiTheme="majorBidi" w:cstheme="majorBidi"/>
          <w:color w:val="000000"/>
          <w:sz w:val="24"/>
          <w:szCs w:val="24"/>
        </w:rPr>
        <w:t xml:space="preserve"> </w:t>
      </w:r>
      <w:r w:rsidR="001F7E54" w:rsidRPr="0058345C">
        <w:rPr>
          <w:rFonts w:asciiTheme="majorBidi" w:eastAsia="Times New Roman" w:hAnsiTheme="majorBidi" w:cstheme="majorBidi"/>
          <w:color w:val="000000"/>
          <w:sz w:val="24"/>
          <w:szCs w:val="24"/>
        </w:rPr>
        <w:t xml:space="preserve">irradiante. </w:t>
      </w:r>
    </w:p>
    <w:p w:rsidR="00444609" w:rsidRPr="0058345C" w:rsidRDefault="00444609" w:rsidP="0058345C">
      <w:pPr>
        <w:pStyle w:val="Paragraphedeliste"/>
        <w:numPr>
          <w:ilvl w:val="0"/>
          <w:numId w:val="8"/>
        </w:numPr>
        <w:autoSpaceDE w:val="0"/>
        <w:autoSpaceDN w:val="0"/>
        <w:adjustRightInd w:val="0"/>
        <w:snapToGrid w:val="0"/>
        <w:spacing w:after="0" w:line="360" w:lineRule="auto"/>
        <w:ind w:left="0" w:firstLine="0"/>
        <w:jc w:val="both"/>
        <w:rPr>
          <w:rFonts w:asciiTheme="majorBidi" w:eastAsia="Times New Roman" w:hAnsiTheme="majorBidi" w:cstheme="majorBidi"/>
          <w:color w:val="000000"/>
          <w:sz w:val="24"/>
          <w:szCs w:val="24"/>
        </w:rPr>
      </w:pPr>
      <w:r w:rsidRPr="0058345C">
        <w:rPr>
          <w:rFonts w:asciiTheme="majorBidi" w:eastAsia="Times New Roman" w:hAnsiTheme="majorBidi" w:cstheme="majorBidi"/>
          <w:color w:val="000000"/>
          <w:sz w:val="24"/>
          <w:szCs w:val="24"/>
        </w:rPr>
        <w:t>Radioscopie : les rayons X traversent le patient pendant toute la durée de</w:t>
      </w:r>
      <w:r w:rsidR="001F7E54" w:rsidRPr="0058345C">
        <w:rPr>
          <w:rFonts w:asciiTheme="majorBidi" w:eastAsia="Times New Roman" w:hAnsiTheme="majorBidi" w:cstheme="majorBidi"/>
          <w:color w:val="000000"/>
          <w:sz w:val="24"/>
          <w:szCs w:val="24"/>
        </w:rPr>
        <w:t xml:space="preserve"> </w:t>
      </w:r>
      <w:r w:rsidRPr="0058345C">
        <w:rPr>
          <w:rFonts w:asciiTheme="majorBidi" w:eastAsia="Times New Roman" w:hAnsiTheme="majorBidi" w:cstheme="majorBidi"/>
          <w:color w:val="000000"/>
          <w:sz w:val="24"/>
          <w:szCs w:val="24"/>
        </w:rPr>
        <w:t>l’examen, et l’image, formée sur un écran fluorescent, est observée en temps</w:t>
      </w:r>
      <w:r w:rsidR="001F7E54" w:rsidRPr="0058345C">
        <w:rPr>
          <w:rFonts w:asciiTheme="majorBidi" w:eastAsia="Times New Roman" w:hAnsiTheme="majorBidi" w:cstheme="majorBidi"/>
          <w:color w:val="000000"/>
          <w:sz w:val="24"/>
          <w:szCs w:val="24"/>
        </w:rPr>
        <w:t xml:space="preserve"> </w:t>
      </w:r>
      <w:r w:rsidRPr="0058345C">
        <w:rPr>
          <w:rFonts w:asciiTheme="majorBidi" w:eastAsia="Times New Roman" w:hAnsiTheme="majorBidi" w:cstheme="majorBidi"/>
          <w:color w:val="000000"/>
          <w:sz w:val="24"/>
          <w:szCs w:val="24"/>
        </w:rPr>
        <w:t>réel par le radiologue. Il est ainsi possible d’étudier la cinétique des organes.</w:t>
      </w:r>
      <w:r w:rsidR="001F7E54" w:rsidRPr="0058345C">
        <w:rPr>
          <w:rFonts w:asciiTheme="majorBidi" w:eastAsia="Times New Roman" w:hAnsiTheme="majorBidi" w:cstheme="majorBidi"/>
          <w:color w:val="000000"/>
          <w:sz w:val="24"/>
          <w:szCs w:val="24"/>
        </w:rPr>
        <w:t xml:space="preserve"> </w:t>
      </w:r>
      <w:r w:rsidRPr="0058345C">
        <w:rPr>
          <w:rFonts w:asciiTheme="majorBidi" w:eastAsia="Times New Roman" w:hAnsiTheme="majorBidi" w:cstheme="majorBidi"/>
          <w:color w:val="000000"/>
          <w:sz w:val="24"/>
          <w:szCs w:val="24"/>
        </w:rPr>
        <w:t>Les anciens appareils de radioscopie étaient très irradiants (pour le patient</w:t>
      </w:r>
      <w:r w:rsidR="001F7E54" w:rsidRPr="0058345C">
        <w:rPr>
          <w:rFonts w:asciiTheme="majorBidi" w:eastAsia="Times New Roman" w:hAnsiTheme="majorBidi" w:cstheme="majorBidi"/>
          <w:color w:val="000000"/>
          <w:sz w:val="24"/>
          <w:szCs w:val="24"/>
        </w:rPr>
        <w:t xml:space="preserve"> </w:t>
      </w:r>
      <w:r w:rsidRPr="0058345C">
        <w:rPr>
          <w:rFonts w:asciiTheme="majorBidi" w:eastAsia="Times New Roman" w:hAnsiTheme="majorBidi" w:cstheme="majorBidi"/>
          <w:color w:val="000000"/>
          <w:sz w:val="24"/>
          <w:szCs w:val="24"/>
        </w:rPr>
        <w:t>et pour le radiologue !) : jusqu’à 0,1 Sv/min pour le thorax au niveau de la</w:t>
      </w:r>
      <w:r w:rsidR="001F7E54" w:rsidRPr="0058345C">
        <w:rPr>
          <w:rFonts w:asciiTheme="majorBidi" w:eastAsia="Times New Roman" w:hAnsiTheme="majorBidi" w:cstheme="majorBidi"/>
          <w:color w:val="000000"/>
          <w:sz w:val="24"/>
          <w:szCs w:val="24"/>
        </w:rPr>
        <w:t xml:space="preserve"> </w:t>
      </w:r>
      <w:r w:rsidRPr="0058345C">
        <w:rPr>
          <w:rFonts w:asciiTheme="majorBidi" w:eastAsia="Times New Roman" w:hAnsiTheme="majorBidi" w:cstheme="majorBidi"/>
          <w:color w:val="000000"/>
          <w:sz w:val="24"/>
          <w:szCs w:val="24"/>
        </w:rPr>
        <w:t>peau. La radioscopie à amplificateur de brillance, dans laquelle une caméra de</w:t>
      </w:r>
      <w:r w:rsidR="0040587E" w:rsidRPr="0058345C">
        <w:rPr>
          <w:rFonts w:asciiTheme="majorBidi" w:eastAsia="Times New Roman" w:hAnsiTheme="majorBidi" w:cstheme="majorBidi"/>
          <w:color w:val="000000"/>
          <w:sz w:val="24"/>
          <w:szCs w:val="24"/>
        </w:rPr>
        <w:t xml:space="preserve"> </w:t>
      </w:r>
      <w:r w:rsidRPr="0058345C">
        <w:rPr>
          <w:rFonts w:asciiTheme="majorBidi" w:eastAsia="Times New Roman" w:hAnsiTheme="majorBidi" w:cstheme="majorBidi"/>
          <w:color w:val="000000"/>
          <w:sz w:val="24"/>
          <w:szCs w:val="24"/>
        </w:rPr>
        <w:t>télévision couplée au détecteur placé derrière l’écran fournit un signal vidéo</w:t>
      </w:r>
      <w:r w:rsidR="001F7E54" w:rsidRPr="0058345C">
        <w:rPr>
          <w:rFonts w:asciiTheme="majorBidi" w:eastAsia="Times New Roman" w:hAnsiTheme="majorBidi" w:cstheme="majorBidi"/>
          <w:color w:val="000000"/>
          <w:sz w:val="24"/>
          <w:szCs w:val="24"/>
        </w:rPr>
        <w:t xml:space="preserve"> </w:t>
      </w:r>
      <w:r w:rsidRPr="0058345C">
        <w:rPr>
          <w:rFonts w:asciiTheme="majorBidi" w:eastAsia="Times New Roman" w:hAnsiTheme="majorBidi" w:cstheme="majorBidi"/>
          <w:color w:val="000000"/>
          <w:sz w:val="24"/>
          <w:szCs w:val="24"/>
        </w:rPr>
        <w:t>pouvant être enregistré ou visualisé sur un téléviseur, est moins dangereuse,</w:t>
      </w:r>
      <w:r w:rsidR="001F7E54" w:rsidRPr="0058345C">
        <w:rPr>
          <w:rFonts w:asciiTheme="majorBidi" w:eastAsia="Times New Roman" w:hAnsiTheme="majorBidi" w:cstheme="majorBidi"/>
          <w:color w:val="000000"/>
          <w:sz w:val="24"/>
          <w:szCs w:val="24"/>
        </w:rPr>
        <w:t xml:space="preserve"> </w:t>
      </w:r>
      <w:r w:rsidRPr="0058345C">
        <w:rPr>
          <w:rFonts w:asciiTheme="majorBidi" w:eastAsia="Times New Roman" w:hAnsiTheme="majorBidi" w:cstheme="majorBidi"/>
          <w:color w:val="000000"/>
          <w:sz w:val="24"/>
          <w:szCs w:val="24"/>
        </w:rPr>
        <w:t>diminuant la dose par un facteur 10.</w:t>
      </w:r>
    </w:p>
    <w:p w:rsidR="00444609" w:rsidRPr="0058345C" w:rsidRDefault="00444609" w:rsidP="0058345C">
      <w:pPr>
        <w:pStyle w:val="Paragraphedeliste"/>
        <w:numPr>
          <w:ilvl w:val="0"/>
          <w:numId w:val="8"/>
        </w:numPr>
        <w:autoSpaceDE w:val="0"/>
        <w:autoSpaceDN w:val="0"/>
        <w:adjustRightInd w:val="0"/>
        <w:snapToGrid w:val="0"/>
        <w:spacing w:after="0" w:line="360" w:lineRule="auto"/>
        <w:ind w:left="0" w:firstLine="0"/>
        <w:jc w:val="both"/>
        <w:rPr>
          <w:rFonts w:asciiTheme="majorBidi" w:eastAsia="Times New Roman" w:hAnsiTheme="majorBidi" w:cstheme="majorBidi"/>
          <w:color w:val="000000"/>
          <w:sz w:val="24"/>
          <w:szCs w:val="24"/>
        </w:rPr>
      </w:pPr>
      <w:r w:rsidRPr="0058345C">
        <w:rPr>
          <w:rFonts w:asciiTheme="majorBidi" w:eastAsia="Times New Roman" w:hAnsiTheme="majorBidi" w:cstheme="majorBidi"/>
          <w:color w:val="000000"/>
          <w:sz w:val="24"/>
          <w:szCs w:val="24"/>
        </w:rPr>
        <w:t>Radiophotographie : l’image reproduite sur un écran, comme pour scopie, est enregistrée par un appareil photographique de petit format. Cette</w:t>
      </w:r>
      <w:r w:rsidR="0040587E" w:rsidRPr="0058345C">
        <w:rPr>
          <w:rFonts w:asciiTheme="majorBidi" w:eastAsia="Times New Roman" w:hAnsiTheme="majorBidi" w:cstheme="majorBidi"/>
          <w:color w:val="000000"/>
          <w:sz w:val="24"/>
          <w:szCs w:val="24"/>
        </w:rPr>
        <w:t xml:space="preserve"> </w:t>
      </w:r>
      <w:r w:rsidRPr="0058345C">
        <w:rPr>
          <w:rFonts w:asciiTheme="majorBidi" w:eastAsia="Times New Roman" w:hAnsiTheme="majorBidi" w:cstheme="majorBidi"/>
          <w:color w:val="000000"/>
          <w:sz w:val="24"/>
          <w:szCs w:val="24"/>
        </w:rPr>
        <w:t>méthode, peu onéreuse, est employé</w:t>
      </w:r>
      <w:r w:rsidR="0040587E" w:rsidRPr="0058345C">
        <w:rPr>
          <w:rFonts w:asciiTheme="majorBidi" w:eastAsia="Times New Roman" w:hAnsiTheme="majorBidi" w:cstheme="majorBidi"/>
          <w:color w:val="000000"/>
          <w:sz w:val="24"/>
          <w:szCs w:val="24"/>
        </w:rPr>
        <w:t>e pour les radios des poumons eff</w:t>
      </w:r>
      <w:r w:rsidRPr="0058345C">
        <w:rPr>
          <w:rFonts w:asciiTheme="majorBidi" w:eastAsia="Times New Roman" w:hAnsiTheme="majorBidi" w:cstheme="majorBidi"/>
          <w:color w:val="000000"/>
          <w:sz w:val="24"/>
          <w:szCs w:val="24"/>
        </w:rPr>
        <w:t>ectuées</w:t>
      </w:r>
      <w:r w:rsidR="0040587E" w:rsidRPr="0058345C">
        <w:rPr>
          <w:rFonts w:asciiTheme="majorBidi" w:eastAsia="Times New Roman" w:hAnsiTheme="majorBidi" w:cstheme="majorBidi"/>
          <w:color w:val="000000"/>
          <w:sz w:val="24"/>
          <w:szCs w:val="24"/>
        </w:rPr>
        <w:t xml:space="preserve"> </w:t>
      </w:r>
      <w:r w:rsidRPr="0058345C">
        <w:rPr>
          <w:rFonts w:asciiTheme="majorBidi" w:eastAsia="Times New Roman" w:hAnsiTheme="majorBidi" w:cstheme="majorBidi"/>
          <w:color w:val="000000"/>
          <w:sz w:val="24"/>
          <w:szCs w:val="24"/>
        </w:rPr>
        <w:t xml:space="preserve">en série dans un but de prévention. </w:t>
      </w:r>
    </w:p>
    <w:p w:rsidR="00444609" w:rsidRPr="004158C9" w:rsidRDefault="00444609" w:rsidP="0040587E">
      <w:pPr>
        <w:autoSpaceDE w:val="0"/>
        <w:autoSpaceDN w:val="0"/>
        <w:adjustRightInd w:val="0"/>
        <w:snapToGrid w:val="0"/>
        <w:spacing w:after="0" w:line="360" w:lineRule="auto"/>
        <w:jc w:val="both"/>
        <w:rPr>
          <w:rFonts w:asciiTheme="majorBidi" w:eastAsia="Times New Roman" w:hAnsiTheme="majorBidi" w:cstheme="majorBidi"/>
          <w:color w:val="000000"/>
          <w:sz w:val="24"/>
          <w:szCs w:val="24"/>
        </w:rPr>
      </w:pPr>
      <w:proofErr w:type="spellStart"/>
      <w:r w:rsidRPr="004158C9">
        <w:rPr>
          <w:rFonts w:asciiTheme="majorBidi" w:eastAsia="Times New Roman" w:hAnsiTheme="majorBidi" w:cstheme="majorBidi"/>
          <w:color w:val="000000"/>
          <w:sz w:val="24"/>
          <w:szCs w:val="24"/>
        </w:rPr>
        <w:t>Tomodensimétrie</w:t>
      </w:r>
      <w:proofErr w:type="spellEnd"/>
      <w:r w:rsidRPr="004158C9">
        <w:rPr>
          <w:rFonts w:asciiTheme="majorBidi" w:eastAsia="Times New Roman" w:hAnsiTheme="majorBidi" w:cstheme="majorBidi"/>
          <w:color w:val="000000"/>
          <w:sz w:val="24"/>
          <w:szCs w:val="24"/>
        </w:rPr>
        <w:t xml:space="preserve"> (scanner X) : dans cette méthode, appelée aussi tomographie</w:t>
      </w:r>
      <w:r w:rsidR="0040587E">
        <w:rPr>
          <w:rFonts w:asciiTheme="majorBidi" w:eastAsia="Times New Roman" w:hAnsiTheme="majorBidi" w:cstheme="majorBidi"/>
          <w:color w:val="000000"/>
          <w:sz w:val="24"/>
          <w:szCs w:val="24"/>
        </w:rPr>
        <w:t xml:space="preserve"> </w:t>
      </w:r>
      <w:r w:rsidRPr="004158C9">
        <w:rPr>
          <w:rFonts w:asciiTheme="majorBidi" w:eastAsia="Times New Roman" w:hAnsiTheme="majorBidi" w:cstheme="majorBidi"/>
          <w:color w:val="000000"/>
          <w:sz w:val="24"/>
          <w:szCs w:val="24"/>
        </w:rPr>
        <w:t>axiale transverse avec ordinateur, la zone à observer est divisée</w:t>
      </w:r>
      <w:r w:rsidR="0040587E">
        <w:rPr>
          <w:rFonts w:asciiTheme="majorBidi" w:eastAsia="Times New Roman" w:hAnsiTheme="majorBidi" w:cstheme="majorBidi"/>
          <w:color w:val="000000"/>
          <w:sz w:val="24"/>
          <w:szCs w:val="24"/>
        </w:rPr>
        <w:t xml:space="preserve"> </w:t>
      </w:r>
      <w:r w:rsidRPr="004158C9">
        <w:rPr>
          <w:rFonts w:asciiTheme="majorBidi" w:eastAsia="Times New Roman" w:hAnsiTheme="majorBidi" w:cstheme="majorBidi"/>
          <w:color w:val="000000"/>
          <w:sz w:val="24"/>
          <w:szCs w:val="24"/>
        </w:rPr>
        <w:t>théoriquement en couches parallèles. Un étroit faisceau de rayons X balaie</w:t>
      </w:r>
      <w:r w:rsidR="0040587E">
        <w:rPr>
          <w:rFonts w:asciiTheme="majorBidi" w:eastAsia="Times New Roman" w:hAnsiTheme="majorBidi" w:cstheme="majorBidi"/>
          <w:color w:val="000000"/>
          <w:sz w:val="24"/>
          <w:szCs w:val="24"/>
        </w:rPr>
        <w:t xml:space="preserve"> </w:t>
      </w:r>
      <w:r w:rsidRPr="004158C9">
        <w:rPr>
          <w:rFonts w:asciiTheme="majorBidi" w:eastAsia="Times New Roman" w:hAnsiTheme="majorBidi" w:cstheme="majorBidi"/>
          <w:color w:val="000000"/>
          <w:sz w:val="24"/>
          <w:szCs w:val="24"/>
        </w:rPr>
        <w:t>une couche sous tous les angles en tournant autour de la partie du étudiée, tandis qu’un détecteur placé dans le prolongement du faisceau sa traversée du corps mesure l’intensité des rayons X transmis. L’ordinateur</w:t>
      </w:r>
      <w:r w:rsidR="0040587E">
        <w:rPr>
          <w:rFonts w:asciiTheme="majorBidi" w:eastAsia="Times New Roman" w:hAnsiTheme="majorBidi" w:cstheme="majorBidi"/>
          <w:color w:val="000000"/>
          <w:sz w:val="24"/>
          <w:szCs w:val="24"/>
        </w:rPr>
        <w:t xml:space="preserve"> </w:t>
      </w:r>
      <w:r w:rsidRPr="004158C9">
        <w:rPr>
          <w:rFonts w:asciiTheme="majorBidi" w:eastAsia="Times New Roman" w:hAnsiTheme="majorBidi" w:cstheme="majorBidi"/>
          <w:color w:val="000000"/>
          <w:sz w:val="24"/>
          <w:szCs w:val="24"/>
        </w:rPr>
        <w:t>ayant mémorisé les atténuations de la couche selon toutes les directions faisceau, reconstruit l’image en coupe de la couche. L’image est semblable</w:t>
      </w:r>
      <w:r w:rsidR="0040587E">
        <w:rPr>
          <w:rFonts w:asciiTheme="majorBidi" w:eastAsia="Times New Roman" w:hAnsiTheme="majorBidi" w:cstheme="majorBidi"/>
          <w:color w:val="000000"/>
          <w:sz w:val="24"/>
          <w:szCs w:val="24"/>
        </w:rPr>
        <w:t xml:space="preserve"> </w:t>
      </w:r>
      <w:r w:rsidRPr="004158C9">
        <w:rPr>
          <w:rFonts w:asciiTheme="majorBidi" w:eastAsia="Times New Roman" w:hAnsiTheme="majorBidi" w:cstheme="majorBidi"/>
          <w:color w:val="000000"/>
          <w:sz w:val="24"/>
          <w:szCs w:val="24"/>
        </w:rPr>
        <w:t>à celle que l’on obtiendrait si l’on radiographiait une tranche de tissus de face ; il n’y a pas de superposition de tissus ou d’organes. De plus, possible de construire à partir des données enregistrées plusieurs images contrastes variab</w:t>
      </w:r>
      <w:r w:rsidR="0040587E">
        <w:rPr>
          <w:rFonts w:asciiTheme="majorBidi" w:eastAsia="Times New Roman" w:hAnsiTheme="majorBidi" w:cstheme="majorBidi"/>
          <w:color w:val="000000"/>
          <w:sz w:val="24"/>
          <w:szCs w:val="24"/>
        </w:rPr>
        <w:t>les pour observer des tissus diff</w:t>
      </w:r>
      <w:r w:rsidRPr="004158C9">
        <w:rPr>
          <w:rFonts w:asciiTheme="majorBidi" w:eastAsia="Times New Roman" w:hAnsiTheme="majorBidi" w:cstheme="majorBidi"/>
          <w:color w:val="000000"/>
          <w:sz w:val="24"/>
          <w:szCs w:val="24"/>
        </w:rPr>
        <w:t>érents.</w:t>
      </w:r>
      <w:r w:rsidR="0040587E">
        <w:rPr>
          <w:rFonts w:asciiTheme="majorBidi" w:eastAsia="Times New Roman" w:hAnsiTheme="majorBidi" w:cstheme="majorBidi"/>
          <w:color w:val="000000"/>
          <w:sz w:val="24"/>
          <w:szCs w:val="24"/>
        </w:rPr>
        <w:t xml:space="preserve"> </w:t>
      </w:r>
      <w:r w:rsidRPr="004158C9">
        <w:rPr>
          <w:rFonts w:asciiTheme="majorBidi" w:eastAsia="Times New Roman" w:hAnsiTheme="majorBidi" w:cstheme="majorBidi"/>
          <w:color w:val="000000"/>
          <w:sz w:val="24"/>
          <w:szCs w:val="24"/>
        </w:rPr>
        <w:t xml:space="preserve">En résumé, la tomographie permet d’obtenir des coupes à </w:t>
      </w:r>
      <w:r w:rsidRPr="004158C9">
        <w:rPr>
          <w:rFonts w:asciiTheme="majorBidi" w:eastAsia="Times New Roman" w:hAnsiTheme="majorBidi" w:cstheme="majorBidi"/>
          <w:color w:val="000000"/>
          <w:sz w:val="24"/>
          <w:szCs w:val="24"/>
        </w:rPr>
        <w:lastRenderedPageBreak/>
        <w:t>travers le ou à travers des organes volumineux comme le cerveau. L’irradiation, élevée que pour les radiographies standards, tend à diminuer avec l’apparition</w:t>
      </w:r>
      <w:r w:rsidR="0040587E">
        <w:rPr>
          <w:rFonts w:asciiTheme="majorBidi" w:eastAsia="Times New Roman" w:hAnsiTheme="majorBidi" w:cstheme="majorBidi"/>
          <w:color w:val="000000"/>
          <w:sz w:val="24"/>
          <w:szCs w:val="24"/>
        </w:rPr>
        <w:t xml:space="preserve"> </w:t>
      </w:r>
      <w:r w:rsidRPr="004158C9">
        <w:rPr>
          <w:rFonts w:asciiTheme="majorBidi" w:eastAsia="Times New Roman" w:hAnsiTheme="majorBidi" w:cstheme="majorBidi"/>
          <w:color w:val="000000"/>
          <w:sz w:val="24"/>
          <w:szCs w:val="24"/>
        </w:rPr>
        <w:t>de nouveaux appareils plus perfectionnés.</w:t>
      </w:r>
    </w:p>
    <w:p w:rsidR="00444609" w:rsidRPr="004158C9" w:rsidRDefault="00444609" w:rsidP="000C4D81">
      <w:pPr>
        <w:autoSpaceDE w:val="0"/>
        <w:autoSpaceDN w:val="0"/>
        <w:adjustRightInd w:val="0"/>
        <w:snapToGrid w:val="0"/>
        <w:spacing w:after="0" w:line="360" w:lineRule="auto"/>
        <w:jc w:val="both"/>
        <w:rPr>
          <w:rFonts w:asciiTheme="majorBidi" w:eastAsia="Times New Roman" w:hAnsiTheme="majorBidi" w:cstheme="majorBidi"/>
          <w:color w:val="000000"/>
          <w:sz w:val="24"/>
          <w:szCs w:val="24"/>
        </w:rPr>
      </w:pPr>
      <w:r w:rsidRPr="004158C9">
        <w:rPr>
          <w:rFonts w:asciiTheme="majorBidi" w:eastAsia="Times New Roman" w:hAnsiTheme="majorBidi" w:cstheme="majorBidi"/>
          <w:color w:val="000000"/>
          <w:sz w:val="24"/>
          <w:szCs w:val="24"/>
        </w:rPr>
        <w:t>Situons pour terminer les niveaux moyens des rayonnements ionisants</w:t>
      </w:r>
      <w:r w:rsidR="000C4D81">
        <w:rPr>
          <w:rFonts w:asciiTheme="majorBidi" w:eastAsia="Times New Roman" w:hAnsiTheme="majorBidi" w:cstheme="majorBidi"/>
          <w:color w:val="000000"/>
          <w:sz w:val="24"/>
          <w:szCs w:val="24"/>
        </w:rPr>
        <w:t xml:space="preserve"> </w:t>
      </w:r>
      <w:r w:rsidRPr="004158C9">
        <w:rPr>
          <w:rFonts w:asciiTheme="majorBidi" w:eastAsia="Times New Roman" w:hAnsiTheme="majorBidi" w:cstheme="majorBidi"/>
          <w:color w:val="000000"/>
          <w:sz w:val="24"/>
          <w:szCs w:val="24"/>
        </w:rPr>
        <w:t>naturels et artificiels. L’irradiation artificielle</w:t>
      </w:r>
      <w:r w:rsidR="000C4D81">
        <w:rPr>
          <w:rFonts w:asciiTheme="majorBidi" w:eastAsia="Times New Roman" w:hAnsiTheme="majorBidi" w:cstheme="majorBidi"/>
          <w:color w:val="000000"/>
          <w:sz w:val="24"/>
          <w:szCs w:val="24"/>
        </w:rPr>
        <w:t xml:space="preserve"> </w:t>
      </w:r>
      <w:r w:rsidRPr="004158C9">
        <w:rPr>
          <w:rFonts w:asciiTheme="majorBidi" w:eastAsia="Times New Roman" w:hAnsiTheme="majorBidi" w:cstheme="majorBidi"/>
          <w:color w:val="000000"/>
          <w:sz w:val="24"/>
          <w:szCs w:val="24"/>
        </w:rPr>
        <w:t>autre que médicale (centrales nucléaires, télévisions) s’élève à 10</w:t>
      </w:r>
      <w:r w:rsidR="000C4D81">
        <w:rPr>
          <w:rFonts w:asciiTheme="majorBidi" w:eastAsia="Times New Roman" w:hAnsiTheme="majorBidi" w:cstheme="majorBidi"/>
          <w:color w:val="000000"/>
          <w:sz w:val="24"/>
          <w:szCs w:val="24"/>
        </w:rPr>
        <w:t xml:space="preserve"> </w:t>
      </w:r>
      <w:r w:rsidRPr="004158C9">
        <w:rPr>
          <w:rFonts w:asciiTheme="majorBidi" w:eastAsia="Times New Roman" w:hAnsiTheme="majorBidi" w:cstheme="majorBidi"/>
          <w:color w:val="000000"/>
          <w:sz w:val="24"/>
          <w:szCs w:val="24"/>
        </w:rPr>
        <w:t xml:space="preserve">v/an. </w:t>
      </w:r>
    </w:p>
    <w:p w:rsidR="00E155A0" w:rsidRPr="00444609" w:rsidRDefault="00E155A0" w:rsidP="00E155A0">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p>
    <w:sectPr w:rsidR="00E155A0" w:rsidRPr="00444609" w:rsidSect="009909C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5582"/>
    <w:multiLevelType w:val="multilevel"/>
    <w:tmpl w:val="5F666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6F1FFB"/>
    <w:multiLevelType w:val="multilevel"/>
    <w:tmpl w:val="10FCD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F309AE"/>
    <w:multiLevelType w:val="multilevel"/>
    <w:tmpl w:val="F2AEC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7F29B2"/>
    <w:multiLevelType w:val="multilevel"/>
    <w:tmpl w:val="A3F2F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973B70"/>
    <w:multiLevelType w:val="multilevel"/>
    <w:tmpl w:val="FB3E1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D5330F"/>
    <w:multiLevelType w:val="multilevel"/>
    <w:tmpl w:val="F174B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2D68E9"/>
    <w:multiLevelType w:val="hybridMultilevel"/>
    <w:tmpl w:val="71FA1420"/>
    <w:lvl w:ilvl="0" w:tplc="227C42AE">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6285A95"/>
    <w:multiLevelType w:val="multilevel"/>
    <w:tmpl w:val="B3369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5"/>
  </w:num>
  <w:num w:numId="4">
    <w:abstractNumId w:val="4"/>
  </w:num>
  <w:num w:numId="5">
    <w:abstractNumId w:val="1"/>
  </w:num>
  <w:num w:numId="6">
    <w:abstractNumId w:val="3"/>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E69E7"/>
    <w:rsid w:val="00064CFF"/>
    <w:rsid w:val="000C4D81"/>
    <w:rsid w:val="00165E7E"/>
    <w:rsid w:val="001F7E54"/>
    <w:rsid w:val="002438F1"/>
    <w:rsid w:val="002931A1"/>
    <w:rsid w:val="0040587E"/>
    <w:rsid w:val="00407610"/>
    <w:rsid w:val="004158C9"/>
    <w:rsid w:val="00444609"/>
    <w:rsid w:val="00563918"/>
    <w:rsid w:val="0058345C"/>
    <w:rsid w:val="005E396F"/>
    <w:rsid w:val="006E226A"/>
    <w:rsid w:val="006E69E7"/>
    <w:rsid w:val="007A4FA7"/>
    <w:rsid w:val="007B08F5"/>
    <w:rsid w:val="008B674A"/>
    <w:rsid w:val="0092004C"/>
    <w:rsid w:val="00931C3D"/>
    <w:rsid w:val="009909C5"/>
    <w:rsid w:val="00993DB1"/>
    <w:rsid w:val="00A30627"/>
    <w:rsid w:val="00BD5701"/>
    <w:rsid w:val="00BE6A5A"/>
    <w:rsid w:val="00E155A0"/>
    <w:rsid w:val="00E20991"/>
    <w:rsid w:val="00E3456F"/>
    <w:rsid w:val="00F41E44"/>
    <w:rsid w:val="00FF7B5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9E7"/>
  </w:style>
  <w:style w:type="paragraph" w:styleId="Titre2">
    <w:name w:val="heading 2"/>
    <w:basedOn w:val="Normal"/>
    <w:link w:val="Titre2Car"/>
    <w:uiPriority w:val="9"/>
    <w:qFormat/>
    <w:rsid w:val="00A30627"/>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40761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zeta">
    <w:name w:val="zeta"/>
    <w:basedOn w:val="Normal"/>
    <w:rsid w:val="00A3062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link-wrapper">
    <w:name w:val="link-wrapper"/>
    <w:basedOn w:val="Policepardfaut"/>
    <w:rsid w:val="00A30627"/>
  </w:style>
  <w:style w:type="character" w:customStyle="1" w:styleId="Titre2Car">
    <w:name w:val="Titre 2 Car"/>
    <w:basedOn w:val="Policepardfaut"/>
    <w:link w:val="Titre2"/>
    <w:uiPriority w:val="9"/>
    <w:rsid w:val="00A30627"/>
    <w:rPr>
      <w:rFonts w:ascii="Times New Roman" w:eastAsia="Times New Roman" w:hAnsi="Times New Roman" w:cs="Times New Roman"/>
      <w:b/>
      <w:bCs/>
      <w:sz w:val="36"/>
      <w:szCs w:val="36"/>
      <w:lang w:eastAsia="fr-FR"/>
    </w:rPr>
  </w:style>
  <w:style w:type="paragraph" w:styleId="Paragraphedeliste">
    <w:name w:val="List Paragraph"/>
    <w:basedOn w:val="Normal"/>
    <w:uiPriority w:val="34"/>
    <w:qFormat/>
    <w:rsid w:val="00A30627"/>
    <w:pPr>
      <w:ind w:left="720"/>
      <w:contextualSpacing/>
    </w:pPr>
  </w:style>
  <w:style w:type="paragraph" w:styleId="NormalWeb">
    <w:name w:val="Normal (Web)"/>
    <w:basedOn w:val="Normal"/>
    <w:uiPriority w:val="99"/>
    <w:semiHidden/>
    <w:unhideWhenUsed/>
    <w:rsid w:val="00A3062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30627"/>
    <w:rPr>
      <w:b/>
      <w:bCs/>
    </w:rPr>
  </w:style>
  <w:style w:type="character" w:customStyle="1" w:styleId="lienglossaire">
    <w:name w:val="lienglossaire"/>
    <w:basedOn w:val="Policepardfaut"/>
    <w:rsid w:val="00A30627"/>
  </w:style>
  <w:style w:type="character" w:styleId="Lienhypertexte">
    <w:name w:val="Hyperlink"/>
    <w:basedOn w:val="Policepardfaut"/>
    <w:uiPriority w:val="99"/>
    <w:semiHidden/>
    <w:unhideWhenUsed/>
    <w:rsid w:val="00A30627"/>
    <w:rPr>
      <w:color w:val="0000FF"/>
      <w:u w:val="single"/>
    </w:rPr>
  </w:style>
  <w:style w:type="character" w:customStyle="1" w:styleId="mw-headline">
    <w:name w:val="mw-headline"/>
    <w:basedOn w:val="Policepardfaut"/>
    <w:rsid w:val="00407610"/>
  </w:style>
  <w:style w:type="character" w:customStyle="1" w:styleId="romain">
    <w:name w:val="romain"/>
    <w:basedOn w:val="Policepardfaut"/>
    <w:rsid w:val="00407610"/>
  </w:style>
  <w:style w:type="character" w:customStyle="1" w:styleId="Titre3Car">
    <w:name w:val="Titre 3 Car"/>
    <w:basedOn w:val="Policepardfaut"/>
    <w:link w:val="Titre3"/>
    <w:uiPriority w:val="9"/>
    <w:semiHidden/>
    <w:rsid w:val="00407610"/>
    <w:rPr>
      <w:rFonts w:asciiTheme="majorHAnsi" w:eastAsiaTheme="majorEastAsia" w:hAnsiTheme="majorHAnsi" w:cstheme="majorBidi"/>
      <w:color w:val="1F4D78" w:themeColor="accent1" w:themeShade="7F"/>
      <w:sz w:val="24"/>
      <w:szCs w:val="24"/>
    </w:rPr>
  </w:style>
  <w:style w:type="character" w:customStyle="1" w:styleId="citecrochet">
    <w:name w:val="cite_crochet"/>
    <w:basedOn w:val="Policepardfaut"/>
    <w:rsid w:val="00407610"/>
  </w:style>
  <w:style w:type="paragraph" w:styleId="Textedebulles">
    <w:name w:val="Balloon Text"/>
    <w:basedOn w:val="Normal"/>
    <w:link w:val="TextedebullesCar"/>
    <w:uiPriority w:val="99"/>
    <w:semiHidden/>
    <w:unhideWhenUsed/>
    <w:rsid w:val="00FF7B5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F7B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286271">
      <w:bodyDiv w:val="1"/>
      <w:marLeft w:val="0"/>
      <w:marRight w:val="0"/>
      <w:marTop w:val="0"/>
      <w:marBottom w:val="0"/>
      <w:divBdr>
        <w:top w:val="none" w:sz="0" w:space="0" w:color="auto"/>
        <w:left w:val="none" w:sz="0" w:space="0" w:color="auto"/>
        <w:bottom w:val="none" w:sz="0" w:space="0" w:color="auto"/>
        <w:right w:val="none" w:sz="0" w:space="0" w:color="auto"/>
      </w:divBdr>
    </w:div>
    <w:div w:id="681472750">
      <w:bodyDiv w:val="1"/>
      <w:marLeft w:val="0"/>
      <w:marRight w:val="0"/>
      <w:marTop w:val="0"/>
      <w:marBottom w:val="0"/>
      <w:divBdr>
        <w:top w:val="none" w:sz="0" w:space="0" w:color="auto"/>
        <w:left w:val="none" w:sz="0" w:space="0" w:color="auto"/>
        <w:bottom w:val="none" w:sz="0" w:space="0" w:color="auto"/>
        <w:right w:val="none" w:sz="0" w:space="0" w:color="auto"/>
      </w:divBdr>
    </w:div>
    <w:div w:id="785201494">
      <w:bodyDiv w:val="1"/>
      <w:marLeft w:val="0"/>
      <w:marRight w:val="0"/>
      <w:marTop w:val="0"/>
      <w:marBottom w:val="0"/>
      <w:divBdr>
        <w:top w:val="none" w:sz="0" w:space="0" w:color="auto"/>
        <w:left w:val="none" w:sz="0" w:space="0" w:color="auto"/>
        <w:bottom w:val="none" w:sz="0" w:space="0" w:color="auto"/>
        <w:right w:val="none" w:sz="0" w:space="0" w:color="auto"/>
      </w:divBdr>
    </w:div>
    <w:div w:id="1254363142">
      <w:bodyDiv w:val="1"/>
      <w:marLeft w:val="0"/>
      <w:marRight w:val="0"/>
      <w:marTop w:val="0"/>
      <w:marBottom w:val="0"/>
      <w:divBdr>
        <w:top w:val="none" w:sz="0" w:space="0" w:color="auto"/>
        <w:left w:val="none" w:sz="0" w:space="0" w:color="auto"/>
        <w:bottom w:val="none" w:sz="0" w:space="0" w:color="auto"/>
        <w:right w:val="none" w:sz="0" w:space="0" w:color="auto"/>
      </w:divBdr>
    </w:div>
    <w:div w:id="1331176449">
      <w:bodyDiv w:val="1"/>
      <w:marLeft w:val="0"/>
      <w:marRight w:val="0"/>
      <w:marTop w:val="0"/>
      <w:marBottom w:val="0"/>
      <w:divBdr>
        <w:top w:val="none" w:sz="0" w:space="0" w:color="auto"/>
        <w:left w:val="none" w:sz="0" w:space="0" w:color="auto"/>
        <w:bottom w:val="none" w:sz="0" w:space="0" w:color="auto"/>
        <w:right w:val="none" w:sz="0" w:space="0" w:color="auto"/>
      </w:divBdr>
    </w:div>
    <w:div w:id="1441026153">
      <w:bodyDiv w:val="1"/>
      <w:marLeft w:val="0"/>
      <w:marRight w:val="0"/>
      <w:marTop w:val="0"/>
      <w:marBottom w:val="0"/>
      <w:divBdr>
        <w:top w:val="none" w:sz="0" w:space="0" w:color="auto"/>
        <w:left w:val="none" w:sz="0" w:space="0" w:color="auto"/>
        <w:bottom w:val="none" w:sz="0" w:space="0" w:color="auto"/>
        <w:right w:val="none" w:sz="0" w:space="0" w:color="auto"/>
      </w:divBdr>
    </w:div>
    <w:div w:id="1596552436">
      <w:bodyDiv w:val="1"/>
      <w:marLeft w:val="0"/>
      <w:marRight w:val="0"/>
      <w:marTop w:val="0"/>
      <w:marBottom w:val="0"/>
      <w:divBdr>
        <w:top w:val="none" w:sz="0" w:space="0" w:color="auto"/>
        <w:left w:val="none" w:sz="0" w:space="0" w:color="auto"/>
        <w:bottom w:val="none" w:sz="0" w:space="0" w:color="auto"/>
        <w:right w:val="none" w:sz="0" w:space="0" w:color="auto"/>
      </w:divBdr>
    </w:div>
    <w:div w:id="1630355203">
      <w:bodyDiv w:val="1"/>
      <w:marLeft w:val="0"/>
      <w:marRight w:val="0"/>
      <w:marTop w:val="0"/>
      <w:marBottom w:val="0"/>
      <w:divBdr>
        <w:top w:val="none" w:sz="0" w:space="0" w:color="auto"/>
        <w:left w:val="none" w:sz="0" w:space="0" w:color="auto"/>
        <w:bottom w:val="none" w:sz="0" w:space="0" w:color="auto"/>
        <w:right w:val="none" w:sz="0" w:space="0" w:color="auto"/>
      </w:divBdr>
    </w:div>
    <w:div w:id="1685088327">
      <w:bodyDiv w:val="1"/>
      <w:marLeft w:val="0"/>
      <w:marRight w:val="0"/>
      <w:marTop w:val="0"/>
      <w:marBottom w:val="0"/>
      <w:divBdr>
        <w:top w:val="none" w:sz="0" w:space="0" w:color="auto"/>
        <w:left w:val="none" w:sz="0" w:space="0" w:color="auto"/>
        <w:bottom w:val="none" w:sz="0" w:space="0" w:color="auto"/>
        <w:right w:val="none" w:sz="0" w:space="0" w:color="auto"/>
      </w:divBdr>
    </w:div>
    <w:div w:id="1938974969">
      <w:bodyDiv w:val="1"/>
      <w:marLeft w:val="0"/>
      <w:marRight w:val="0"/>
      <w:marTop w:val="0"/>
      <w:marBottom w:val="0"/>
      <w:divBdr>
        <w:top w:val="none" w:sz="0" w:space="0" w:color="auto"/>
        <w:left w:val="none" w:sz="0" w:space="0" w:color="auto"/>
        <w:bottom w:val="none" w:sz="0" w:space="0" w:color="auto"/>
        <w:right w:val="none" w:sz="0" w:space="0" w:color="auto"/>
      </w:divBdr>
    </w:div>
    <w:div w:id="211369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utura-sciences.com/sciences/definitions/physique-nanometre-2517/" TargetMode="External"/><Relationship Id="rId5" Type="http://schemas.openxmlformats.org/officeDocument/2006/relationships/hyperlink" Target="https://www.futura-sciences.com/sciences/definitions/physique-photon-350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5</Pages>
  <Words>1378</Words>
  <Characters>7579</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SAMSUNG</cp:lastModifiedBy>
  <cp:revision>18</cp:revision>
  <dcterms:created xsi:type="dcterms:W3CDTF">2020-04-22T10:26:00Z</dcterms:created>
  <dcterms:modified xsi:type="dcterms:W3CDTF">2020-07-10T19:07:00Z</dcterms:modified>
</cp:coreProperties>
</file>