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EE2C3" w14:textId="77777777" w:rsidR="004300BC" w:rsidRPr="00292F79" w:rsidRDefault="004300BC" w:rsidP="002A59CE">
      <w:pPr>
        <w:spacing w:after="0" w:line="240" w:lineRule="auto"/>
        <w:jc w:val="center"/>
        <w:outlineLvl w:val="3"/>
        <w:rPr>
          <w:rFonts w:asciiTheme="majorBidi" w:eastAsia="Times New Roman" w:hAnsiTheme="majorBidi" w:cstheme="majorBidi"/>
          <w:b/>
          <w:bCs/>
          <w:sz w:val="30"/>
          <w:szCs w:val="30"/>
          <w:lang w:eastAsia="fr-FR"/>
        </w:rPr>
      </w:pPr>
      <w:r w:rsidRPr="00292F79">
        <w:rPr>
          <w:rFonts w:asciiTheme="majorBidi" w:eastAsia="Times New Roman" w:hAnsiTheme="majorBidi" w:cstheme="majorBidi"/>
          <w:b/>
          <w:bCs/>
          <w:sz w:val="30"/>
          <w:szCs w:val="30"/>
          <w:lang w:eastAsia="fr-FR"/>
        </w:rPr>
        <w:t>Les Systèmes de santé</w:t>
      </w:r>
    </w:p>
    <w:p w14:paraId="013E3D64" w14:textId="77777777" w:rsidR="004300BC" w:rsidRPr="00292F79" w:rsidRDefault="004300BC" w:rsidP="002A59CE">
      <w:pPr>
        <w:spacing w:after="0" w:line="240" w:lineRule="auto"/>
        <w:outlineLvl w:val="2"/>
        <w:rPr>
          <w:rFonts w:asciiTheme="majorBidi" w:eastAsia="Times New Roman" w:hAnsiTheme="majorBidi" w:cstheme="majorBidi"/>
          <w:b/>
          <w:bCs/>
          <w:szCs w:val="24"/>
          <w:lang w:eastAsia="fr-FR"/>
        </w:rPr>
      </w:pPr>
    </w:p>
    <w:p w14:paraId="4BC5E40B" w14:textId="77777777" w:rsidR="009070E9" w:rsidRPr="00292F79" w:rsidRDefault="00757768" w:rsidP="00757768">
      <w:pPr>
        <w:spacing w:after="0" w:line="240" w:lineRule="auto"/>
        <w:rPr>
          <w:rFonts w:asciiTheme="majorBidi" w:hAnsiTheme="majorBidi" w:cstheme="majorBidi"/>
          <w:b/>
          <w:sz w:val="28"/>
          <w:szCs w:val="28"/>
        </w:rPr>
      </w:pPr>
      <w:r w:rsidRPr="00292F79">
        <w:rPr>
          <w:rFonts w:asciiTheme="majorBidi" w:hAnsiTheme="majorBidi" w:cstheme="majorBidi"/>
          <w:b/>
          <w:sz w:val="28"/>
          <w:szCs w:val="28"/>
        </w:rPr>
        <w:t xml:space="preserve">I. </w:t>
      </w:r>
      <w:r w:rsidR="009070E9" w:rsidRPr="00292F79">
        <w:rPr>
          <w:rFonts w:asciiTheme="majorBidi" w:hAnsiTheme="majorBidi" w:cstheme="majorBidi"/>
          <w:b/>
          <w:sz w:val="28"/>
          <w:szCs w:val="28"/>
        </w:rPr>
        <w:t>Introduction</w:t>
      </w:r>
    </w:p>
    <w:p w14:paraId="01CA551D" w14:textId="77777777" w:rsidR="009070E9" w:rsidRPr="00292F79" w:rsidRDefault="00A70458" w:rsidP="009070E9">
      <w:pPr>
        <w:spacing w:after="0" w:line="240" w:lineRule="auto"/>
        <w:rPr>
          <w:rFonts w:asciiTheme="majorBidi" w:hAnsiTheme="majorBidi" w:cstheme="majorBidi"/>
        </w:rPr>
      </w:pPr>
      <w:r w:rsidRPr="00292F79">
        <w:rPr>
          <w:rFonts w:asciiTheme="majorBidi" w:hAnsiTheme="majorBidi" w:cstheme="majorBidi"/>
          <w:szCs w:val="24"/>
        </w:rPr>
        <w:tab/>
      </w:r>
      <w:r w:rsidR="009070E9" w:rsidRPr="00292F79">
        <w:rPr>
          <w:rFonts w:asciiTheme="majorBidi" w:hAnsiTheme="majorBidi" w:cstheme="majorBidi"/>
          <w:szCs w:val="24"/>
        </w:rPr>
        <w:t>Soigner de façon sûre et efficace ne dépend pas que des connaissances, du savoir-faire et des comportements des professionnels qui sont en première ligne</w:t>
      </w:r>
      <w:r w:rsidRPr="00292F79">
        <w:rPr>
          <w:rFonts w:asciiTheme="majorBidi" w:hAnsiTheme="majorBidi" w:cstheme="majorBidi"/>
          <w:szCs w:val="24"/>
        </w:rPr>
        <w:t>,</w:t>
      </w:r>
      <w:r w:rsidR="009070E9" w:rsidRPr="00292F79">
        <w:rPr>
          <w:rFonts w:asciiTheme="majorBidi" w:hAnsiTheme="majorBidi" w:cstheme="majorBidi"/>
          <w:szCs w:val="24"/>
        </w:rPr>
        <w:t xml:space="preserve"> mais aussi de la façon dont ces professionnels coopèrent et communiquent avec leur environnement, lequel n’est</w:t>
      </w:r>
      <w:r w:rsidR="009070E9" w:rsidRPr="00292F79">
        <w:rPr>
          <w:rFonts w:asciiTheme="majorBidi" w:hAnsiTheme="majorBidi" w:cstheme="majorBidi"/>
        </w:rPr>
        <w:t xml:space="preserve"> habituellement qu’une partie d’une organisation plus grande. C’est p</w:t>
      </w:r>
      <w:r w:rsidR="009070E9" w:rsidRPr="00292F79">
        <w:rPr>
          <w:rFonts w:asciiTheme="majorBidi" w:hAnsiTheme="majorBidi" w:cstheme="majorBidi"/>
          <w:szCs w:val="24"/>
        </w:rPr>
        <w:t xml:space="preserve">ourquoi penser systémique est important pour la sécurité des patients. Un soin de santé est rarement le fait d’une seule personne. </w:t>
      </w:r>
      <w:r w:rsidR="009070E9" w:rsidRPr="00292F79">
        <w:rPr>
          <w:rFonts w:asciiTheme="majorBidi" w:hAnsiTheme="majorBidi" w:cstheme="majorBidi"/>
        </w:rPr>
        <w:t>En d’autres termes, les patients dépendent d’un grand nombre de personnes qui font la bonne chose au bon moment</w:t>
      </w:r>
      <w:r w:rsidR="000875A6" w:rsidRPr="00292F79">
        <w:rPr>
          <w:rFonts w:asciiTheme="majorBidi" w:hAnsiTheme="majorBidi" w:cstheme="majorBidi"/>
        </w:rPr>
        <w:t xml:space="preserve"> (</w:t>
      </w:r>
      <w:hyperlink r:id="rId8" w:history="1">
        <w:r w:rsidR="009070E9" w:rsidRPr="00292F79">
          <w:rPr>
            <w:rStyle w:val="Lienhypertexte"/>
            <w:rFonts w:asciiTheme="majorBidi" w:hAnsiTheme="majorBidi" w:cstheme="majorBidi"/>
            <w:color w:val="auto"/>
            <w:sz w:val="22"/>
          </w:rPr>
          <w:t>https://www.has-sante.fr/upload/docs/application/pdf/2015-12/cours_module_3.pdf</w:t>
        </w:r>
      </w:hyperlink>
      <w:r w:rsidR="000875A6" w:rsidRPr="00292F79">
        <w:rPr>
          <w:rFonts w:asciiTheme="majorBidi" w:hAnsiTheme="majorBidi" w:cstheme="majorBidi"/>
        </w:rPr>
        <w:t>).</w:t>
      </w:r>
    </w:p>
    <w:p w14:paraId="4A2FF3AE" w14:textId="77777777" w:rsidR="009070E9" w:rsidRPr="00292F79" w:rsidRDefault="009070E9" w:rsidP="002A59CE">
      <w:pPr>
        <w:spacing w:after="0" w:line="240" w:lineRule="auto"/>
        <w:outlineLvl w:val="2"/>
        <w:rPr>
          <w:rFonts w:asciiTheme="majorBidi" w:eastAsia="Times New Roman" w:hAnsiTheme="majorBidi" w:cstheme="majorBidi"/>
          <w:b/>
          <w:bCs/>
          <w:szCs w:val="24"/>
          <w:lang w:eastAsia="fr-FR"/>
        </w:rPr>
      </w:pPr>
    </w:p>
    <w:p w14:paraId="2CA43241" w14:textId="77777777" w:rsidR="004300BC" w:rsidRPr="00292F79" w:rsidRDefault="004300BC" w:rsidP="002A59CE">
      <w:pPr>
        <w:spacing w:after="0" w:line="240" w:lineRule="auto"/>
        <w:outlineLvl w:val="2"/>
        <w:rPr>
          <w:rFonts w:asciiTheme="majorBidi" w:eastAsia="Times New Roman" w:hAnsiTheme="majorBidi" w:cstheme="majorBidi"/>
          <w:b/>
          <w:bCs/>
          <w:szCs w:val="24"/>
          <w:lang w:eastAsia="fr-FR"/>
        </w:rPr>
      </w:pPr>
      <w:r w:rsidRPr="00292F79">
        <w:rPr>
          <w:rFonts w:asciiTheme="majorBidi" w:eastAsia="Times New Roman" w:hAnsiTheme="majorBidi" w:cstheme="majorBidi"/>
          <w:b/>
          <w:bCs/>
          <w:szCs w:val="24"/>
          <w:lang w:eastAsia="fr-FR"/>
        </w:rPr>
        <w:t xml:space="preserve">Définition de </w:t>
      </w:r>
      <w:r w:rsidR="00605608" w:rsidRPr="00292F79">
        <w:rPr>
          <w:rFonts w:asciiTheme="majorBidi" w:eastAsia="Times New Roman" w:hAnsiTheme="majorBidi" w:cstheme="majorBidi"/>
          <w:b/>
          <w:bCs/>
          <w:szCs w:val="24"/>
          <w:lang w:eastAsia="fr-FR"/>
        </w:rPr>
        <w:t>l</w:t>
      </w:r>
      <w:r w:rsidRPr="00292F79">
        <w:rPr>
          <w:rFonts w:asciiTheme="majorBidi" w:eastAsia="Times New Roman" w:hAnsiTheme="majorBidi" w:cstheme="majorBidi"/>
          <w:b/>
          <w:bCs/>
          <w:szCs w:val="24"/>
          <w:lang w:eastAsia="fr-FR"/>
        </w:rPr>
        <w:t xml:space="preserve">a </w:t>
      </w:r>
      <w:r w:rsidR="00605608" w:rsidRPr="00292F79">
        <w:rPr>
          <w:rFonts w:asciiTheme="majorBidi" w:eastAsia="Times New Roman" w:hAnsiTheme="majorBidi" w:cstheme="majorBidi"/>
          <w:b/>
          <w:bCs/>
          <w:szCs w:val="24"/>
          <w:lang w:eastAsia="fr-FR"/>
        </w:rPr>
        <w:t>S</w:t>
      </w:r>
      <w:r w:rsidRPr="00292F79">
        <w:rPr>
          <w:rFonts w:asciiTheme="majorBidi" w:eastAsia="Times New Roman" w:hAnsiTheme="majorBidi" w:cstheme="majorBidi"/>
          <w:b/>
          <w:bCs/>
          <w:szCs w:val="24"/>
          <w:lang w:eastAsia="fr-FR"/>
        </w:rPr>
        <w:t xml:space="preserve">anté </w:t>
      </w:r>
    </w:p>
    <w:p w14:paraId="3228C281" w14:textId="77777777" w:rsidR="009070E9" w:rsidRPr="00292F79" w:rsidRDefault="00A70458" w:rsidP="009070E9">
      <w:pPr>
        <w:spacing w:after="0" w:line="240" w:lineRule="auto"/>
        <w:outlineLvl w:val="2"/>
        <w:rPr>
          <w:rFonts w:asciiTheme="majorBidi" w:eastAsia="Times New Roman" w:hAnsiTheme="majorBidi" w:cstheme="majorBidi"/>
          <w:b/>
          <w:bCs/>
          <w:szCs w:val="24"/>
          <w:lang w:eastAsia="fr-FR"/>
        </w:rPr>
      </w:pPr>
      <w:r w:rsidRPr="00292F79">
        <w:rPr>
          <w:rFonts w:asciiTheme="majorBidi" w:eastAsia="Times New Roman" w:hAnsiTheme="majorBidi" w:cstheme="majorBidi"/>
          <w:szCs w:val="24"/>
          <w:lang w:eastAsia="fr-FR"/>
        </w:rPr>
        <w:tab/>
      </w:r>
      <w:r w:rsidR="004300BC" w:rsidRPr="00292F79">
        <w:rPr>
          <w:rFonts w:asciiTheme="majorBidi" w:eastAsia="Times New Roman" w:hAnsiTheme="majorBidi" w:cstheme="majorBidi"/>
          <w:szCs w:val="24"/>
          <w:lang w:eastAsia="fr-FR"/>
        </w:rPr>
        <w:t>Selon la Charte de l’Organisation Mondiale de la Santé (OMS)</w:t>
      </w:r>
      <w:r w:rsidR="00946551" w:rsidRPr="00292F79">
        <w:rPr>
          <w:rStyle w:val="Appelnotedebasdep"/>
          <w:rFonts w:asciiTheme="majorBidi" w:eastAsia="Times New Roman" w:hAnsiTheme="majorBidi" w:cstheme="majorBidi"/>
          <w:szCs w:val="24"/>
          <w:lang w:eastAsia="fr-FR"/>
        </w:rPr>
        <w:footnoteReference w:id="1"/>
      </w:r>
      <w:r w:rsidR="004300BC" w:rsidRPr="00292F79">
        <w:rPr>
          <w:rFonts w:asciiTheme="majorBidi" w:eastAsia="Times New Roman" w:hAnsiTheme="majorBidi" w:cstheme="majorBidi"/>
          <w:szCs w:val="24"/>
          <w:lang w:eastAsia="fr-FR"/>
        </w:rPr>
        <w:t xml:space="preserve">, la santé est « </w:t>
      </w:r>
      <w:r w:rsidR="004300BC" w:rsidRPr="00292F79">
        <w:rPr>
          <w:rFonts w:asciiTheme="majorBidi" w:eastAsia="Times New Roman" w:hAnsiTheme="majorBidi" w:cstheme="majorBidi"/>
          <w:i/>
          <w:iCs/>
          <w:szCs w:val="24"/>
          <w:lang w:eastAsia="fr-FR"/>
        </w:rPr>
        <w:t>un état de complet bien être, physique, mental et social, et ne consiste pas seulement en une absence de maladie ou d’infirmité </w:t>
      </w:r>
      <w:r w:rsidR="004300BC" w:rsidRPr="00292F79">
        <w:rPr>
          <w:rFonts w:asciiTheme="majorBidi" w:eastAsia="Times New Roman" w:hAnsiTheme="majorBidi" w:cstheme="majorBidi"/>
          <w:szCs w:val="24"/>
          <w:lang w:eastAsia="fr-FR"/>
        </w:rPr>
        <w:t xml:space="preserve">». Cette définition très extensive représente plus un idéal individuel qu’une norme des politiques publiques en matière de </w:t>
      </w:r>
      <w:r w:rsidR="00251484" w:rsidRPr="00292F79">
        <w:rPr>
          <w:rFonts w:asciiTheme="majorBidi" w:eastAsia="Times New Roman" w:hAnsiTheme="majorBidi" w:cstheme="majorBidi"/>
          <w:szCs w:val="24"/>
          <w:lang w:eastAsia="fr-FR"/>
        </w:rPr>
        <w:t>santé</w:t>
      </w:r>
      <w:r w:rsidR="00251484" w:rsidRPr="00292F79">
        <w:rPr>
          <w:rFonts w:asciiTheme="majorBidi" w:eastAsia="Times New Roman" w:hAnsiTheme="majorBidi" w:cstheme="majorBidi"/>
          <w:b/>
          <w:bCs/>
          <w:szCs w:val="24"/>
          <w:lang w:eastAsia="fr-FR"/>
        </w:rPr>
        <w:t xml:space="preserve"> </w:t>
      </w:r>
      <w:r w:rsidR="000875A6" w:rsidRPr="00292F79">
        <w:rPr>
          <w:rFonts w:asciiTheme="majorBidi" w:eastAsia="Times New Roman" w:hAnsiTheme="majorBidi" w:cstheme="majorBidi"/>
          <w:b/>
          <w:bCs/>
          <w:szCs w:val="24"/>
          <w:lang w:eastAsia="fr-FR"/>
        </w:rPr>
        <w:t>(</w:t>
      </w:r>
      <w:hyperlink r:id="rId9" w:history="1">
        <w:r w:rsidR="009070E9" w:rsidRPr="00292F79">
          <w:rPr>
            <w:rStyle w:val="Lienhypertexte"/>
            <w:rFonts w:asciiTheme="majorBidi" w:eastAsia="Times New Roman" w:hAnsiTheme="majorBidi" w:cstheme="majorBidi"/>
            <w:bCs/>
            <w:color w:val="auto"/>
            <w:szCs w:val="24"/>
            <w:u w:val="none"/>
            <w:lang w:eastAsia="fr-FR"/>
          </w:rPr>
          <w:t>https://www.who.int/healthsystems/about/fr/</w:t>
        </w:r>
      </w:hyperlink>
      <w:r w:rsidR="000875A6" w:rsidRPr="00292F79">
        <w:rPr>
          <w:rFonts w:asciiTheme="majorBidi" w:hAnsiTheme="majorBidi" w:cstheme="majorBidi"/>
        </w:rPr>
        <w:t>).</w:t>
      </w:r>
    </w:p>
    <w:p w14:paraId="60BA8F00" w14:textId="77777777" w:rsidR="00A70458" w:rsidRPr="00292F79" w:rsidRDefault="00A70458" w:rsidP="00A70458">
      <w:pPr>
        <w:spacing w:after="0" w:line="240" w:lineRule="auto"/>
        <w:rPr>
          <w:rFonts w:asciiTheme="majorBidi" w:eastAsia="Times New Roman" w:hAnsiTheme="majorBidi" w:cstheme="majorBidi"/>
        </w:rPr>
      </w:pPr>
      <w:r w:rsidRPr="00292F79">
        <w:rPr>
          <w:rFonts w:asciiTheme="majorBidi" w:eastAsia="Times New Roman" w:hAnsiTheme="majorBidi" w:cstheme="majorBidi"/>
          <w:szCs w:val="24"/>
          <w:lang w:eastAsia="fr-FR"/>
        </w:rPr>
        <w:t xml:space="preserve">C’est pourquoi </w:t>
      </w:r>
      <w:r w:rsidR="00946551" w:rsidRPr="00292F79">
        <w:rPr>
          <w:rFonts w:asciiTheme="majorBidi" w:eastAsia="Times New Roman" w:hAnsiTheme="majorBidi" w:cstheme="majorBidi"/>
        </w:rPr>
        <w:t xml:space="preserve">la santé n’est </w:t>
      </w:r>
      <w:r w:rsidRPr="00292F79">
        <w:rPr>
          <w:rFonts w:asciiTheme="majorBidi" w:eastAsia="Times New Roman" w:hAnsiTheme="majorBidi" w:cstheme="majorBidi"/>
        </w:rPr>
        <w:t xml:space="preserve">désormais </w:t>
      </w:r>
      <w:r w:rsidR="00946551" w:rsidRPr="00292F79">
        <w:rPr>
          <w:rFonts w:asciiTheme="majorBidi" w:eastAsia="Times New Roman" w:hAnsiTheme="majorBidi" w:cstheme="majorBidi"/>
        </w:rPr>
        <w:t>plus perçue comme un simple capital individuel</w:t>
      </w:r>
      <w:r w:rsidRPr="00292F79">
        <w:rPr>
          <w:rFonts w:asciiTheme="majorBidi" w:eastAsia="Times New Roman" w:hAnsiTheme="majorBidi" w:cstheme="majorBidi"/>
        </w:rPr>
        <w:t>,</w:t>
      </w:r>
      <w:r w:rsidR="00946551" w:rsidRPr="00292F79">
        <w:rPr>
          <w:rFonts w:asciiTheme="majorBidi" w:eastAsia="Times New Roman" w:hAnsiTheme="majorBidi" w:cstheme="majorBidi"/>
        </w:rPr>
        <w:t xml:space="preserve"> mais aussi un bien collectif</w:t>
      </w:r>
      <w:r w:rsidRPr="00292F79">
        <w:rPr>
          <w:rFonts w:asciiTheme="majorBidi" w:eastAsia="Times New Roman" w:hAnsiTheme="majorBidi" w:cstheme="majorBidi"/>
        </w:rPr>
        <w:t>,</w:t>
      </w:r>
      <w:r w:rsidR="00946551" w:rsidRPr="00292F79">
        <w:rPr>
          <w:rFonts w:asciiTheme="majorBidi" w:eastAsia="Times New Roman" w:hAnsiTheme="majorBidi" w:cstheme="majorBidi"/>
        </w:rPr>
        <w:t xml:space="preserve"> qu’il s’agit d’entretenir, de protéger, de sauvegarder. </w:t>
      </w:r>
    </w:p>
    <w:p w14:paraId="700CDF6B" w14:textId="77777777" w:rsidR="00946551" w:rsidRPr="00292F79" w:rsidRDefault="00A70458" w:rsidP="00A70458">
      <w:pPr>
        <w:spacing w:after="0" w:line="240" w:lineRule="auto"/>
        <w:rPr>
          <w:rFonts w:asciiTheme="majorBidi" w:eastAsia="Times New Roman" w:hAnsiTheme="majorBidi" w:cstheme="majorBidi"/>
        </w:rPr>
      </w:pPr>
      <w:r w:rsidRPr="00292F79">
        <w:rPr>
          <w:rFonts w:asciiTheme="majorBidi" w:eastAsia="Times New Roman" w:hAnsiTheme="majorBidi" w:cstheme="majorBidi"/>
        </w:rPr>
        <w:tab/>
      </w:r>
      <w:r w:rsidR="00946551" w:rsidRPr="00292F79">
        <w:rPr>
          <w:rFonts w:asciiTheme="majorBidi" w:eastAsia="Times New Roman" w:hAnsiTheme="majorBidi" w:cstheme="majorBidi"/>
        </w:rPr>
        <w:t xml:space="preserve">Le préambule de </w:t>
      </w:r>
      <w:r w:rsidRPr="00292F79">
        <w:rPr>
          <w:rFonts w:asciiTheme="majorBidi" w:eastAsia="Times New Roman" w:hAnsiTheme="majorBidi" w:cstheme="majorBidi"/>
        </w:rPr>
        <w:t xml:space="preserve">la déclaration universelle des droits de l’homme adoptée en </w:t>
      </w:r>
      <w:r w:rsidR="00946551" w:rsidRPr="00292F79">
        <w:rPr>
          <w:rFonts w:asciiTheme="majorBidi" w:eastAsia="Times New Roman" w:hAnsiTheme="majorBidi" w:cstheme="majorBidi"/>
        </w:rPr>
        <w:t>194</w:t>
      </w:r>
      <w:r w:rsidRPr="00292F79">
        <w:rPr>
          <w:rFonts w:asciiTheme="majorBidi" w:eastAsia="Times New Roman" w:hAnsiTheme="majorBidi" w:cstheme="majorBidi"/>
        </w:rPr>
        <w:t>8</w:t>
      </w:r>
      <w:r w:rsidRPr="00292F79">
        <w:rPr>
          <w:rStyle w:val="Appelnotedebasdep"/>
          <w:rFonts w:asciiTheme="majorBidi" w:eastAsia="Times New Roman" w:hAnsiTheme="majorBidi" w:cstheme="majorBidi"/>
        </w:rPr>
        <w:footnoteReference w:id="2"/>
      </w:r>
      <w:r w:rsidR="00946551" w:rsidRPr="00292F79">
        <w:rPr>
          <w:rFonts w:asciiTheme="majorBidi" w:eastAsia="Times New Roman" w:hAnsiTheme="majorBidi" w:cstheme="majorBidi"/>
        </w:rPr>
        <w:t xml:space="preserve"> a intégré au bloc constitutionnel</w:t>
      </w:r>
      <w:r w:rsidRPr="00292F79">
        <w:rPr>
          <w:rFonts w:asciiTheme="majorBidi" w:eastAsia="Times New Roman" w:hAnsiTheme="majorBidi" w:cstheme="majorBidi"/>
        </w:rPr>
        <w:t>,</w:t>
      </w:r>
      <w:r w:rsidR="00946551" w:rsidRPr="00292F79">
        <w:rPr>
          <w:rFonts w:asciiTheme="majorBidi" w:eastAsia="Times New Roman" w:hAnsiTheme="majorBidi" w:cstheme="majorBidi"/>
        </w:rPr>
        <w:t xml:space="preserve"> le droit à la santé au nombre des droits dont la protection doit être garantie par la Nation.   Le droit à la santé s’est </w:t>
      </w:r>
      <w:proofErr w:type="spellStart"/>
      <w:r w:rsidR="00946551" w:rsidRPr="00292F79">
        <w:rPr>
          <w:rFonts w:asciiTheme="majorBidi" w:eastAsia="Times New Roman" w:hAnsiTheme="majorBidi" w:cstheme="majorBidi"/>
        </w:rPr>
        <w:t>élargit</w:t>
      </w:r>
      <w:proofErr w:type="spellEnd"/>
      <w:r w:rsidR="00946551" w:rsidRPr="00292F79">
        <w:rPr>
          <w:rFonts w:asciiTheme="majorBidi" w:eastAsia="Times New Roman" w:hAnsiTheme="majorBidi" w:cstheme="majorBidi"/>
        </w:rPr>
        <w:t xml:space="preserve"> également à la dignité humaine en </w:t>
      </w:r>
      <w:r w:rsidR="00276F38" w:rsidRPr="00292F79">
        <w:rPr>
          <w:rFonts w:asciiTheme="majorBidi" w:eastAsia="Times New Roman" w:hAnsiTheme="majorBidi" w:cstheme="majorBidi"/>
        </w:rPr>
        <w:t>intégrant</w:t>
      </w:r>
      <w:r w:rsidR="00946551" w:rsidRPr="00292F79">
        <w:rPr>
          <w:rFonts w:asciiTheme="majorBidi" w:eastAsia="Times New Roman" w:hAnsiTheme="majorBidi" w:cstheme="majorBidi"/>
        </w:rPr>
        <w:t xml:space="preserve"> les dimensions de bioéthique, le champ d’application de l’IVG, la position face à l’accompagnement de l</w:t>
      </w:r>
      <w:r w:rsidR="00276F38" w:rsidRPr="00292F79">
        <w:rPr>
          <w:rFonts w:asciiTheme="majorBidi" w:eastAsia="Times New Roman" w:hAnsiTheme="majorBidi" w:cstheme="majorBidi"/>
        </w:rPr>
        <w:t>a fin de vie</w:t>
      </w:r>
      <w:r w:rsidRPr="00292F79">
        <w:rPr>
          <w:rFonts w:asciiTheme="majorBidi" w:eastAsia="Times New Roman" w:hAnsiTheme="majorBidi" w:cstheme="majorBidi"/>
        </w:rPr>
        <w:t>,</w:t>
      </w:r>
      <w:r w:rsidR="00276F38" w:rsidRPr="00292F79">
        <w:rPr>
          <w:rFonts w:asciiTheme="majorBidi" w:eastAsia="Times New Roman" w:hAnsiTheme="majorBidi" w:cstheme="majorBidi"/>
        </w:rPr>
        <w:t xml:space="preserve"> à l’euthanasie</w:t>
      </w:r>
      <w:r w:rsidRPr="00292F79">
        <w:rPr>
          <w:rFonts w:asciiTheme="majorBidi" w:eastAsia="Times New Roman" w:hAnsiTheme="majorBidi" w:cstheme="majorBidi"/>
        </w:rPr>
        <w:t xml:space="preserve"> et </w:t>
      </w:r>
      <w:r w:rsidR="00276F38" w:rsidRPr="00292F79">
        <w:rPr>
          <w:rFonts w:asciiTheme="majorBidi" w:eastAsia="Times New Roman" w:hAnsiTheme="majorBidi" w:cstheme="majorBidi"/>
        </w:rPr>
        <w:t>l</w:t>
      </w:r>
      <w:r w:rsidR="00946551" w:rsidRPr="00292F79">
        <w:rPr>
          <w:rFonts w:asciiTheme="majorBidi" w:eastAsia="Times New Roman" w:hAnsiTheme="majorBidi" w:cstheme="majorBidi"/>
        </w:rPr>
        <w:t xml:space="preserve">’acharnement </w:t>
      </w:r>
      <w:r w:rsidR="00251484" w:rsidRPr="00292F79">
        <w:rPr>
          <w:rFonts w:asciiTheme="majorBidi" w:eastAsia="Times New Roman" w:hAnsiTheme="majorBidi" w:cstheme="majorBidi"/>
        </w:rPr>
        <w:t>thérapeutique, …</w:t>
      </w:r>
      <w:r w:rsidR="00946551" w:rsidRPr="00292F79">
        <w:rPr>
          <w:rFonts w:asciiTheme="majorBidi" w:eastAsia="Times New Roman" w:hAnsiTheme="majorBidi" w:cstheme="majorBidi"/>
        </w:rPr>
        <w:t xml:space="preserve"> (</w:t>
      </w:r>
      <w:proofErr w:type="spellStart"/>
      <w:r w:rsidR="00946551" w:rsidRPr="00292F79">
        <w:rPr>
          <w:rFonts w:asciiTheme="majorBidi" w:eastAsia="Times New Roman" w:hAnsiTheme="majorBidi" w:cstheme="majorBidi"/>
        </w:rPr>
        <w:t>Gauthé</w:t>
      </w:r>
      <w:proofErr w:type="spellEnd"/>
      <w:r w:rsidR="00946551" w:rsidRPr="00292F79">
        <w:rPr>
          <w:rFonts w:asciiTheme="majorBidi" w:eastAsia="Times New Roman" w:hAnsiTheme="majorBidi" w:cstheme="majorBidi"/>
        </w:rPr>
        <w:t xml:space="preserve">, 2018) </w:t>
      </w:r>
    </w:p>
    <w:p w14:paraId="38E405B5" w14:textId="77777777" w:rsidR="004300BC" w:rsidRPr="00292F79" w:rsidRDefault="004300BC" w:rsidP="002A59CE">
      <w:pPr>
        <w:pStyle w:val="Default"/>
        <w:rPr>
          <w:rFonts w:asciiTheme="majorBidi" w:hAnsiTheme="majorBidi" w:cstheme="majorBidi"/>
          <w:color w:val="auto"/>
        </w:rPr>
      </w:pPr>
    </w:p>
    <w:p w14:paraId="1EBBB1B8" w14:textId="77777777" w:rsidR="004300BC" w:rsidRPr="00292F79" w:rsidRDefault="00A70458" w:rsidP="002A59CE">
      <w:pPr>
        <w:spacing w:after="0" w:line="240" w:lineRule="auto"/>
        <w:rPr>
          <w:rFonts w:asciiTheme="majorBidi" w:eastAsia="Times New Roman" w:hAnsiTheme="majorBidi" w:cstheme="majorBidi"/>
          <w:szCs w:val="24"/>
          <w:lang w:eastAsia="fr-FR"/>
        </w:rPr>
      </w:pPr>
      <w:r w:rsidRPr="00292F79">
        <w:rPr>
          <w:rFonts w:asciiTheme="majorBidi" w:hAnsiTheme="majorBidi" w:cstheme="majorBidi"/>
          <w:szCs w:val="24"/>
        </w:rPr>
        <w:tab/>
      </w:r>
      <w:r w:rsidR="004300BC" w:rsidRPr="00292F79">
        <w:rPr>
          <w:rFonts w:asciiTheme="majorBidi" w:hAnsiTheme="majorBidi" w:cstheme="majorBidi"/>
          <w:szCs w:val="24"/>
        </w:rPr>
        <w:t>Un bon système de santé est fondé principalement sur des soins de santé primaires, comme énoncé à Alma-Ata en 1978</w:t>
      </w:r>
      <w:r w:rsidR="004300BC" w:rsidRPr="00292F79">
        <w:rPr>
          <w:rStyle w:val="Appelnotedebasdep"/>
          <w:rFonts w:asciiTheme="majorBidi" w:hAnsiTheme="majorBidi" w:cstheme="majorBidi"/>
          <w:szCs w:val="24"/>
        </w:rPr>
        <w:footnoteReference w:id="3"/>
      </w:r>
      <w:r w:rsidR="004300BC" w:rsidRPr="00292F79">
        <w:rPr>
          <w:rFonts w:asciiTheme="majorBidi" w:hAnsiTheme="majorBidi" w:cstheme="majorBidi"/>
          <w:szCs w:val="24"/>
        </w:rPr>
        <w:t xml:space="preserve">, conçu avec </w:t>
      </w:r>
      <w:r w:rsidR="00552927" w:rsidRPr="00292F79">
        <w:rPr>
          <w:rFonts w:asciiTheme="majorBidi" w:hAnsiTheme="majorBidi" w:cstheme="majorBidi"/>
          <w:szCs w:val="24"/>
        </w:rPr>
        <w:t>des approches</w:t>
      </w:r>
      <w:r w:rsidR="004300BC" w:rsidRPr="00292F79">
        <w:rPr>
          <w:rFonts w:asciiTheme="majorBidi" w:hAnsiTheme="majorBidi" w:cstheme="majorBidi"/>
          <w:szCs w:val="24"/>
        </w:rPr>
        <w:t xml:space="preserve"> intersectorielles de la santé, en ce sens qu’il permettra</w:t>
      </w:r>
      <w:r w:rsidR="00605608" w:rsidRPr="00292F79">
        <w:rPr>
          <w:rFonts w:asciiTheme="majorBidi" w:hAnsiTheme="majorBidi" w:cstheme="majorBidi"/>
          <w:szCs w:val="24"/>
        </w:rPr>
        <w:t>it</w:t>
      </w:r>
      <w:r w:rsidR="004300BC" w:rsidRPr="00292F79">
        <w:rPr>
          <w:rFonts w:asciiTheme="majorBidi" w:hAnsiTheme="majorBidi" w:cstheme="majorBidi"/>
          <w:szCs w:val="24"/>
        </w:rPr>
        <w:t xml:space="preserve"> un accès universel aux soins qui assurent une plus large couverture selon les </w:t>
      </w:r>
      <w:r w:rsidR="00552927" w:rsidRPr="00292F79">
        <w:rPr>
          <w:rFonts w:asciiTheme="majorBidi" w:hAnsiTheme="majorBidi" w:cstheme="majorBidi"/>
          <w:szCs w:val="24"/>
        </w:rPr>
        <w:t>besoins, la</w:t>
      </w:r>
      <w:r w:rsidR="004300BC" w:rsidRPr="00292F79">
        <w:rPr>
          <w:rFonts w:asciiTheme="majorBidi" w:hAnsiTheme="majorBidi" w:cstheme="majorBidi"/>
          <w:szCs w:val="24"/>
        </w:rPr>
        <w:t xml:space="preserve"> production et l’application de programmes de santé avec la participation des partenaires et des échèles </w:t>
      </w:r>
      <w:r w:rsidR="00552927" w:rsidRPr="00292F79">
        <w:rPr>
          <w:rFonts w:asciiTheme="majorBidi" w:hAnsiTheme="majorBidi" w:cstheme="majorBidi"/>
          <w:szCs w:val="24"/>
        </w:rPr>
        <w:t>communautaire, ceci</w:t>
      </w:r>
      <w:r w:rsidR="004300BC" w:rsidRPr="00292F79">
        <w:rPr>
          <w:rFonts w:asciiTheme="majorBidi" w:hAnsiTheme="majorBidi" w:cstheme="majorBidi"/>
          <w:szCs w:val="24"/>
        </w:rPr>
        <w:t xml:space="preserve"> dans un esprit d’équité et de justice </w:t>
      </w:r>
      <w:proofErr w:type="spellStart"/>
      <w:r w:rsidR="004300BC" w:rsidRPr="00292F79">
        <w:rPr>
          <w:rFonts w:asciiTheme="majorBidi" w:hAnsiTheme="majorBidi" w:cstheme="majorBidi"/>
          <w:szCs w:val="24"/>
        </w:rPr>
        <w:t>sociale.</w:t>
      </w:r>
      <w:hyperlink r:id="rId10" w:history="1">
        <w:r w:rsidR="004300BC" w:rsidRPr="00292F79">
          <w:rPr>
            <w:rStyle w:val="Lienhypertexte"/>
            <w:rFonts w:asciiTheme="majorBidi" w:eastAsia="Times New Roman" w:hAnsiTheme="majorBidi" w:cstheme="majorBidi"/>
            <w:bCs/>
            <w:color w:val="auto"/>
            <w:szCs w:val="24"/>
            <w:u w:val="none"/>
            <w:lang w:eastAsia="fr-FR"/>
          </w:rPr>
          <w:t>https</w:t>
        </w:r>
        <w:proofErr w:type="spellEnd"/>
        <w:r w:rsidR="004300BC" w:rsidRPr="00292F79">
          <w:rPr>
            <w:rStyle w:val="Lienhypertexte"/>
            <w:rFonts w:asciiTheme="majorBidi" w:eastAsia="Times New Roman" w:hAnsiTheme="majorBidi" w:cstheme="majorBidi"/>
            <w:bCs/>
            <w:color w:val="auto"/>
            <w:szCs w:val="24"/>
            <w:u w:val="none"/>
            <w:lang w:eastAsia="fr-FR"/>
          </w:rPr>
          <w:t>://www.who.int/healthsystems/topics/fr/</w:t>
        </w:r>
      </w:hyperlink>
    </w:p>
    <w:p w14:paraId="219DA5D4" w14:textId="77777777" w:rsidR="004300BC" w:rsidRPr="00292F79" w:rsidRDefault="004300BC" w:rsidP="002A59CE">
      <w:pPr>
        <w:autoSpaceDE w:val="0"/>
        <w:autoSpaceDN w:val="0"/>
        <w:adjustRightInd w:val="0"/>
        <w:spacing w:after="0" w:line="240" w:lineRule="auto"/>
        <w:rPr>
          <w:rFonts w:asciiTheme="majorBidi" w:hAnsiTheme="majorBidi" w:cstheme="majorBidi"/>
          <w:szCs w:val="24"/>
        </w:rPr>
      </w:pPr>
    </w:p>
    <w:p w14:paraId="37EF8285" w14:textId="77777777" w:rsidR="002A59CE" w:rsidRPr="00292F79" w:rsidRDefault="00757768" w:rsidP="002A59CE">
      <w:pPr>
        <w:spacing w:after="0" w:line="240" w:lineRule="auto"/>
        <w:outlineLvl w:val="3"/>
        <w:rPr>
          <w:rFonts w:asciiTheme="majorBidi" w:eastAsia="Times New Roman" w:hAnsiTheme="majorBidi" w:cstheme="majorBidi"/>
          <w:b/>
          <w:bCs/>
          <w:sz w:val="28"/>
          <w:szCs w:val="28"/>
          <w:lang w:eastAsia="fr-FR"/>
        </w:rPr>
      </w:pPr>
      <w:r w:rsidRPr="00292F79">
        <w:rPr>
          <w:rFonts w:asciiTheme="majorBidi" w:eastAsia="Times New Roman" w:hAnsiTheme="majorBidi" w:cstheme="majorBidi"/>
          <w:b/>
          <w:bCs/>
          <w:sz w:val="28"/>
          <w:szCs w:val="28"/>
          <w:lang w:eastAsia="fr-FR"/>
        </w:rPr>
        <w:t xml:space="preserve">II. </w:t>
      </w:r>
      <w:r w:rsidR="002A59CE" w:rsidRPr="00292F79">
        <w:rPr>
          <w:rFonts w:asciiTheme="majorBidi" w:eastAsia="Times New Roman" w:hAnsiTheme="majorBidi" w:cstheme="majorBidi"/>
          <w:b/>
          <w:bCs/>
          <w:sz w:val="28"/>
          <w:szCs w:val="28"/>
          <w:lang w:eastAsia="fr-FR"/>
        </w:rPr>
        <w:t>Le</w:t>
      </w:r>
      <w:r w:rsidR="003649C4" w:rsidRPr="00292F79">
        <w:rPr>
          <w:rFonts w:asciiTheme="majorBidi" w:eastAsia="Times New Roman" w:hAnsiTheme="majorBidi" w:cstheme="majorBidi"/>
          <w:b/>
          <w:bCs/>
          <w:sz w:val="28"/>
          <w:szCs w:val="28"/>
          <w:lang w:eastAsia="fr-FR"/>
        </w:rPr>
        <w:t>s</w:t>
      </w:r>
      <w:r w:rsidR="002A59CE" w:rsidRPr="00292F79">
        <w:rPr>
          <w:rFonts w:asciiTheme="majorBidi" w:eastAsia="Times New Roman" w:hAnsiTheme="majorBidi" w:cstheme="majorBidi"/>
          <w:b/>
          <w:bCs/>
          <w:sz w:val="28"/>
          <w:szCs w:val="28"/>
          <w:lang w:eastAsia="fr-FR"/>
        </w:rPr>
        <w:t xml:space="preserve"> système</w:t>
      </w:r>
      <w:r w:rsidR="003649C4" w:rsidRPr="00292F79">
        <w:rPr>
          <w:rFonts w:asciiTheme="majorBidi" w:eastAsia="Times New Roman" w:hAnsiTheme="majorBidi" w:cstheme="majorBidi"/>
          <w:b/>
          <w:bCs/>
          <w:sz w:val="28"/>
          <w:szCs w:val="28"/>
          <w:lang w:eastAsia="fr-FR"/>
        </w:rPr>
        <w:t>s</w:t>
      </w:r>
      <w:r w:rsidR="002A59CE" w:rsidRPr="00292F79">
        <w:rPr>
          <w:rFonts w:asciiTheme="majorBidi" w:eastAsia="Times New Roman" w:hAnsiTheme="majorBidi" w:cstheme="majorBidi"/>
          <w:b/>
          <w:bCs/>
          <w:sz w:val="28"/>
          <w:szCs w:val="28"/>
          <w:lang w:eastAsia="fr-FR"/>
        </w:rPr>
        <w:t xml:space="preserve"> de santé</w:t>
      </w:r>
    </w:p>
    <w:p w14:paraId="7A6EED3F" w14:textId="77777777" w:rsidR="00E0550F" w:rsidRPr="00292F79" w:rsidRDefault="00E0550F" w:rsidP="00E0550F">
      <w:pPr>
        <w:spacing w:after="0" w:line="240" w:lineRule="auto"/>
        <w:rPr>
          <w:rFonts w:asciiTheme="majorBidi" w:hAnsiTheme="majorBidi" w:cstheme="majorBidi"/>
          <w:b/>
          <w:szCs w:val="24"/>
        </w:rPr>
      </w:pPr>
      <w:r w:rsidRPr="00292F79">
        <w:rPr>
          <w:rFonts w:asciiTheme="majorBidi" w:hAnsiTheme="majorBidi" w:cstheme="majorBidi"/>
          <w:b/>
          <w:szCs w:val="24"/>
        </w:rPr>
        <w:t xml:space="preserve">Qu’entend-on par système ? </w:t>
      </w:r>
    </w:p>
    <w:p w14:paraId="0C908E4A" w14:textId="77777777" w:rsidR="00605608" w:rsidRPr="00292F79" w:rsidRDefault="00E0550F" w:rsidP="00E0550F">
      <w:pPr>
        <w:spacing w:after="0" w:line="240" w:lineRule="auto"/>
        <w:rPr>
          <w:rFonts w:asciiTheme="majorBidi" w:hAnsiTheme="majorBidi" w:cstheme="majorBidi"/>
          <w:szCs w:val="24"/>
        </w:rPr>
      </w:pPr>
      <w:r w:rsidRPr="00292F79">
        <w:rPr>
          <w:rFonts w:asciiTheme="majorBidi" w:hAnsiTheme="majorBidi" w:cstheme="majorBidi"/>
          <w:szCs w:val="24"/>
        </w:rPr>
        <w:t>Le terme système sert généralement à décrire la réunion de deux parties ou plus interagissant entre elles ou un groupe interdépendant d’éléments formant un ensemble unifié</w:t>
      </w:r>
      <w:r w:rsidR="00605608" w:rsidRPr="00292F79">
        <w:rPr>
          <w:rFonts w:asciiTheme="majorBidi" w:hAnsiTheme="majorBidi" w:cstheme="majorBidi"/>
          <w:szCs w:val="24"/>
        </w:rPr>
        <w:t>.</w:t>
      </w:r>
      <w:r w:rsidRPr="00292F79">
        <w:rPr>
          <w:rFonts w:asciiTheme="majorBidi" w:hAnsiTheme="majorBidi" w:cstheme="majorBidi"/>
          <w:szCs w:val="24"/>
        </w:rPr>
        <w:t xml:space="preserve"> Le concept de systèmes est plus connu dans le contexte biologique et organique. </w:t>
      </w:r>
      <w:r w:rsidR="00605608" w:rsidRPr="00292F79">
        <w:rPr>
          <w:rFonts w:asciiTheme="majorBidi" w:hAnsiTheme="majorBidi" w:cstheme="majorBidi"/>
          <w:szCs w:val="24"/>
        </w:rPr>
        <w:t xml:space="preserve">Les éléments d’un </w:t>
      </w:r>
      <w:r w:rsidRPr="00292F79">
        <w:rPr>
          <w:rFonts w:asciiTheme="majorBidi" w:hAnsiTheme="majorBidi" w:cstheme="majorBidi"/>
          <w:szCs w:val="24"/>
        </w:rPr>
        <w:t xml:space="preserve">système sont en état permanent d’échanges </w:t>
      </w:r>
      <w:r w:rsidR="00605608" w:rsidRPr="00292F79">
        <w:rPr>
          <w:rFonts w:asciiTheme="majorBidi" w:hAnsiTheme="majorBidi" w:cstheme="majorBidi"/>
          <w:szCs w:val="24"/>
        </w:rPr>
        <w:t>d</w:t>
      </w:r>
      <w:r w:rsidRPr="00292F79">
        <w:rPr>
          <w:rFonts w:asciiTheme="majorBidi" w:hAnsiTheme="majorBidi" w:cstheme="majorBidi"/>
          <w:szCs w:val="24"/>
        </w:rPr>
        <w:t xml:space="preserve">’informations entre </w:t>
      </w:r>
      <w:r w:rsidR="00605608" w:rsidRPr="00292F79">
        <w:rPr>
          <w:rFonts w:asciiTheme="majorBidi" w:hAnsiTheme="majorBidi" w:cstheme="majorBidi"/>
          <w:szCs w:val="24"/>
        </w:rPr>
        <w:t>eux. Les parties qui interagissant entre elles sont si nombreuses qu’il est difficile, voire impossible, de prévoir les comportements du système sur la simple base de la connaissance de ses composantes individuelles.</w:t>
      </w:r>
    </w:p>
    <w:p w14:paraId="20AF5EDD" w14:textId="77777777" w:rsidR="002A59CE" w:rsidRPr="00292F79" w:rsidRDefault="002A59CE" w:rsidP="002A59CE">
      <w:pPr>
        <w:spacing w:after="0" w:line="240" w:lineRule="auto"/>
        <w:outlineLvl w:val="3"/>
        <w:rPr>
          <w:rFonts w:asciiTheme="majorBidi" w:eastAsia="Times New Roman" w:hAnsiTheme="majorBidi" w:cstheme="majorBidi"/>
          <w:b/>
          <w:bCs/>
          <w:szCs w:val="24"/>
          <w:lang w:eastAsia="fr-FR"/>
        </w:rPr>
      </w:pPr>
    </w:p>
    <w:p w14:paraId="02D6FDAF" w14:textId="77777777" w:rsidR="002A59CE" w:rsidRPr="00292F79" w:rsidRDefault="002A59CE" w:rsidP="002A59CE">
      <w:pPr>
        <w:spacing w:after="0" w:line="240" w:lineRule="auto"/>
        <w:outlineLvl w:val="3"/>
        <w:rPr>
          <w:rFonts w:asciiTheme="majorBidi" w:eastAsia="Times New Roman" w:hAnsiTheme="majorBidi" w:cstheme="majorBidi"/>
          <w:szCs w:val="24"/>
          <w:lang w:eastAsia="fr-FR"/>
        </w:rPr>
      </w:pPr>
      <w:r w:rsidRPr="00292F79">
        <w:rPr>
          <w:rFonts w:asciiTheme="majorBidi" w:eastAsia="Times New Roman" w:hAnsiTheme="majorBidi" w:cstheme="majorBidi"/>
          <w:b/>
          <w:bCs/>
          <w:szCs w:val="24"/>
          <w:lang w:eastAsia="fr-FR"/>
        </w:rPr>
        <w:t>Définition du système de santé</w:t>
      </w:r>
      <w:r w:rsidRPr="00292F79">
        <w:rPr>
          <w:rFonts w:asciiTheme="majorBidi" w:eastAsia="Times New Roman" w:hAnsiTheme="majorBidi" w:cstheme="majorBidi"/>
          <w:szCs w:val="24"/>
          <w:lang w:eastAsia="fr-FR"/>
        </w:rPr>
        <w:t xml:space="preserve"> : </w:t>
      </w:r>
    </w:p>
    <w:p w14:paraId="0CCEDB4C" w14:textId="77777777" w:rsidR="008A1952" w:rsidRPr="00292F79" w:rsidRDefault="002479AD" w:rsidP="00292F79">
      <w:pPr>
        <w:spacing w:after="0" w:line="240" w:lineRule="auto"/>
        <w:rPr>
          <w:rFonts w:asciiTheme="majorBidi" w:eastAsia="Times New Roman" w:hAnsiTheme="majorBidi" w:cstheme="majorBidi"/>
          <w:bCs/>
          <w:szCs w:val="24"/>
          <w:lang w:eastAsia="fr-FR"/>
        </w:rPr>
      </w:pPr>
      <w:r w:rsidRPr="00292F79">
        <w:rPr>
          <w:rFonts w:asciiTheme="majorBidi" w:eastAsia="Times New Roman" w:hAnsiTheme="majorBidi" w:cstheme="majorBidi"/>
          <w:szCs w:val="24"/>
          <w:lang w:eastAsia="fr-FR"/>
        </w:rPr>
        <w:tab/>
      </w:r>
      <w:r w:rsidR="002A59CE" w:rsidRPr="00292F79">
        <w:rPr>
          <w:rFonts w:asciiTheme="majorBidi" w:eastAsia="Times New Roman" w:hAnsiTheme="majorBidi" w:cstheme="majorBidi"/>
          <w:szCs w:val="24"/>
          <w:lang w:eastAsia="fr-FR"/>
        </w:rPr>
        <w:t xml:space="preserve">L’OMS conçoit </w:t>
      </w:r>
      <w:r w:rsidRPr="00292F79">
        <w:rPr>
          <w:rFonts w:asciiTheme="majorBidi" w:eastAsia="Times New Roman" w:hAnsiTheme="majorBidi" w:cstheme="majorBidi"/>
          <w:szCs w:val="24"/>
          <w:lang w:eastAsia="fr-FR"/>
        </w:rPr>
        <w:t xml:space="preserve">le système de santé </w:t>
      </w:r>
      <w:r w:rsidR="002A59CE" w:rsidRPr="00292F79">
        <w:rPr>
          <w:rFonts w:asciiTheme="majorBidi" w:eastAsia="Times New Roman" w:hAnsiTheme="majorBidi" w:cstheme="majorBidi"/>
          <w:szCs w:val="24"/>
          <w:lang w:eastAsia="fr-FR"/>
        </w:rPr>
        <w:t>comme étant l’ensemble des organisations, des institutions, des ressources et des personnes dont l’objectif principal est d’améliorer la santé.</w:t>
      </w:r>
      <w:r w:rsidRPr="00292F79">
        <w:rPr>
          <w:rFonts w:asciiTheme="majorBidi" w:eastAsia="Times New Roman" w:hAnsiTheme="majorBidi" w:cstheme="majorBidi"/>
          <w:szCs w:val="24"/>
          <w:lang w:eastAsia="fr-FR"/>
        </w:rPr>
        <w:t xml:space="preserve"> </w:t>
      </w:r>
      <w:r w:rsidR="002A59CE" w:rsidRPr="00292F79">
        <w:rPr>
          <w:rFonts w:asciiTheme="majorBidi" w:eastAsia="Times New Roman" w:hAnsiTheme="majorBidi" w:cstheme="majorBidi"/>
          <w:szCs w:val="24"/>
          <w:lang w:eastAsia="fr-FR"/>
        </w:rPr>
        <w:t>Il doit fournir des services correspondant aux besoins et financièrement justes et traiter les patients décemment</w:t>
      </w:r>
      <w:r w:rsidRPr="00292F79">
        <w:rPr>
          <w:rFonts w:asciiTheme="majorBidi" w:eastAsia="Times New Roman" w:hAnsiTheme="majorBidi" w:cstheme="majorBidi"/>
          <w:szCs w:val="24"/>
          <w:lang w:eastAsia="fr-FR"/>
        </w:rPr>
        <w:t xml:space="preserve"> (</w:t>
      </w:r>
      <w:hyperlink r:id="rId11" w:history="1">
        <w:r w:rsidR="002A59CE" w:rsidRPr="00292F79">
          <w:rPr>
            <w:rStyle w:val="Lienhypertexte"/>
            <w:rFonts w:asciiTheme="majorBidi" w:eastAsia="Times New Roman" w:hAnsiTheme="majorBidi" w:cstheme="majorBidi"/>
            <w:bCs/>
            <w:color w:val="auto"/>
            <w:szCs w:val="24"/>
            <w:u w:val="none"/>
            <w:lang w:eastAsia="fr-FR"/>
          </w:rPr>
          <w:t>https://www.who.int/healthsystems/about/fr/</w:t>
        </w:r>
      </w:hyperlink>
      <w:r w:rsidR="00605608" w:rsidRPr="00292F79">
        <w:rPr>
          <w:rFonts w:asciiTheme="majorBidi" w:eastAsia="Times New Roman" w:hAnsiTheme="majorBidi" w:cstheme="majorBidi"/>
          <w:bCs/>
          <w:szCs w:val="24"/>
          <w:lang w:eastAsia="fr-FR"/>
        </w:rPr>
        <w:t>.</w:t>
      </w:r>
    </w:p>
    <w:p w14:paraId="76BFB957" w14:textId="77777777" w:rsidR="00292F79" w:rsidRPr="00292F79" w:rsidRDefault="002479AD" w:rsidP="00292F79">
      <w:pPr>
        <w:spacing w:after="0" w:line="240" w:lineRule="auto"/>
        <w:rPr>
          <w:rFonts w:asciiTheme="majorBidi" w:hAnsiTheme="majorBidi" w:cstheme="majorBidi"/>
          <w:szCs w:val="24"/>
        </w:rPr>
      </w:pPr>
      <w:r w:rsidRPr="00292F79">
        <w:rPr>
          <w:rFonts w:asciiTheme="majorBidi" w:hAnsiTheme="majorBidi" w:cstheme="majorBidi"/>
          <w:szCs w:val="24"/>
        </w:rPr>
        <w:lastRenderedPageBreak/>
        <w:tab/>
        <w:t xml:space="preserve">Quand on observe un </w:t>
      </w:r>
      <w:r w:rsidR="00F5399D" w:rsidRPr="00292F79">
        <w:rPr>
          <w:rFonts w:asciiTheme="majorBidi" w:hAnsiTheme="majorBidi" w:cstheme="majorBidi"/>
          <w:szCs w:val="24"/>
        </w:rPr>
        <w:t>système</w:t>
      </w:r>
      <w:r w:rsidRPr="00292F79">
        <w:rPr>
          <w:rFonts w:asciiTheme="majorBidi" w:hAnsiTheme="majorBidi" w:cstheme="majorBidi"/>
          <w:szCs w:val="24"/>
        </w:rPr>
        <w:t xml:space="preserve"> de santé, on est saisis par la complexité de son organisation ou gravitent de nombreux professionnels de santé avec différentes </w:t>
      </w:r>
      <w:proofErr w:type="spellStart"/>
      <w:r w:rsidRPr="00292F79">
        <w:rPr>
          <w:rFonts w:asciiTheme="majorBidi" w:hAnsiTheme="majorBidi" w:cstheme="majorBidi"/>
          <w:szCs w:val="24"/>
        </w:rPr>
        <w:t>taches</w:t>
      </w:r>
      <w:proofErr w:type="spellEnd"/>
      <w:r w:rsidRPr="00292F79">
        <w:rPr>
          <w:rFonts w:asciiTheme="majorBidi" w:hAnsiTheme="majorBidi" w:cstheme="majorBidi"/>
          <w:szCs w:val="24"/>
        </w:rPr>
        <w:t xml:space="preserve"> et interdépendants, des patients, les infrastructures et la technologie. Les différentes façons dont les composantes du système interagissent entre elles et la façon dont elles agissent collectivement sont très complexes et variables, régies par des réglementations variables (</w:t>
      </w:r>
      <w:hyperlink r:id="rId12" w:history="1">
        <w:r w:rsidRPr="00292F79">
          <w:rPr>
            <w:rStyle w:val="Lienhypertexte"/>
            <w:rFonts w:asciiTheme="majorBidi" w:hAnsiTheme="majorBidi" w:cstheme="majorBidi"/>
            <w:color w:val="auto"/>
            <w:sz w:val="22"/>
          </w:rPr>
          <w:t>https://www.has-sante.fr/upload/docs/application/pdf/2015-12/cours_module_3.pdf</w:t>
        </w:r>
      </w:hyperlink>
      <w:r w:rsidRPr="00292F79">
        <w:rPr>
          <w:rFonts w:asciiTheme="majorBidi" w:hAnsiTheme="majorBidi" w:cstheme="majorBidi"/>
        </w:rPr>
        <w:t>).</w:t>
      </w:r>
    </w:p>
    <w:p w14:paraId="3436416C" w14:textId="77777777" w:rsidR="00292F79" w:rsidRPr="00292F79" w:rsidRDefault="00292F79" w:rsidP="00292F79">
      <w:pPr>
        <w:spacing w:after="0" w:line="240" w:lineRule="auto"/>
        <w:rPr>
          <w:rFonts w:asciiTheme="majorBidi" w:eastAsia="Times New Roman" w:hAnsiTheme="majorBidi" w:cstheme="majorBidi"/>
          <w:szCs w:val="24"/>
          <w:lang w:eastAsia="fr-FR"/>
        </w:rPr>
      </w:pPr>
    </w:p>
    <w:p w14:paraId="20789C7C" w14:textId="77777777" w:rsidR="00605608" w:rsidRPr="00292F79" w:rsidRDefault="00292F79" w:rsidP="00605608">
      <w:pPr>
        <w:spacing w:after="0" w:line="240" w:lineRule="auto"/>
        <w:rPr>
          <w:rFonts w:asciiTheme="majorBidi" w:hAnsiTheme="majorBidi" w:cstheme="majorBidi"/>
          <w:szCs w:val="24"/>
        </w:rPr>
      </w:pPr>
      <w:r w:rsidRPr="00292F79">
        <w:rPr>
          <w:rFonts w:asciiTheme="majorBidi" w:eastAsia="Times New Roman" w:hAnsiTheme="majorBidi" w:cstheme="majorBidi"/>
          <w:szCs w:val="24"/>
          <w:lang w:eastAsia="fr-FR"/>
        </w:rPr>
        <w:tab/>
      </w:r>
      <w:r w:rsidR="008A1952" w:rsidRPr="00292F79">
        <w:rPr>
          <w:rFonts w:asciiTheme="majorBidi" w:eastAsia="Times New Roman" w:hAnsiTheme="majorBidi" w:cstheme="majorBidi"/>
          <w:szCs w:val="24"/>
          <w:lang w:eastAsia="fr-FR"/>
        </w:rPr>
        <w:t xml:space="preserve">L’approche systémique demande </w:t>
      </w:r>
      <w:r w:rsidR="002479AD" w:rsidRPr="00292F79">
        <w:rPr>
          <w:rFonts w:asciiTheme="majorBidi" w:eastAsia="Times New Roman" w:hAnsiTheme="majorBidi" w:cstheme="majorBidi"/>
          <w:szCs w:val="24"/>
          <w:lang w:eastAsia="fr-FR"/>
        </w:rPr>
        <w:t xml:space="preserve">donc </w:t>
      </w:r>
      <w:r w:rsidR="008A1952" w:rsidRPr="00292F79">
        <w:rPr>
          <w:rFonts w:asciiTheme="majorBidi" w:eastAsia="Times New Roman" w:hAnsiTheme="majorBidi" w:cstheme="majorBidi"/>
          <w:szCs w:val="24"/>
          <w:lang w:eastAsia="fr-FR"/>
        </w:rPr>
        <w:t xml:space="preserve">de considérer le système de santé dans son ensemble, avec toute sa complexité et ses interdépendances, en se focalisant non plus sur l’individu mais sur </w:t>
      </w:r>
      <w:proofErr w:type="gramStart"/>
      <w:r w:rsidR="008A1952" w:rsidRPr="00292F79">
        <w:rPr>
          <w:rFonts w:asciiTheme="majorBidi" w:eastAsia="Times New Roman" w:hAnsiTheme="majorBidi" w:cstheme="majorBidi"/>
          <w:szCs w:val="24"/>
          <w:lang w:eastAsia="fr-FR"/>
        </w:rPr>
        <w:t>l’</w:t>
      </w:r>
      <w:proofErr w:type="spellStart"/>
      <w:r w:rsidR="008A1952" w:rsidRPr="00292F79">
        <w:rPr>
          <w:rFonts w:asciiTheme="majorBidi" w:eastAsia="Times New Roman" w:hAnsiTheme="majorBidi" w:cstheme="majorBidi"/>
          <w:szCs w:val="24"/>
          <w:lang w:eastAsia="fr-FR"/>
        </w:rPr>
        <w:t>organisation.</w:t>
      </w:r>
      <w:r w:rsidR="00605608" w:rsidRPr="00292F79">
        <w:rPr>
          <w:rFonts w:asciiTheme="majorBidi" w:eastAsia="Times New Roman" w:hAnsiTheme="majorBidi" w:cstheme="majorBidi"/>
          <w:szCs w:val="24"/>
          <w:lang w:eastAsia="fr-FR"/>
        </w:rPr>
        <w:t>De</w:t>
      </w:r>
      <w:proofErr w:type="spellEnd"/>
      <w:proofErr w:type="gramEnd"/>
      <w:r w:rsidR="00605608" w:rsidRPr="00292F79">
        <w:rPr>
          <w:rFonts w:asciiTheme="majorBidi" w:eastAsia="Times New Roman" w:hAnsiTheme="majorBidi" w:cstheme="majorBidi"/>
          <w:szCs w:val="24"/>
          <w:lang w:eastAsia="fr-FR"/>
        </w:rPr>
        <w:t xml:space="preserve"> nombreux services de santé se présentent comme un système (bâtiments, personnes, procédures, bureaux, équipement, téléphones). Néanmoins, si les personnes impliquées ne parviennent pas à appréhender l’objectif commun, le système ne fonctionnera pas de manière unifiée. Ces personnes constituent le ciment qui solidarise et maintient les systèmes debout</w:t>
      </w:r>
      <w:r w:rsidR="000875A6" w:rsidRPr="00292F79">
        <w:rPr>
          <w:rFonts w:asciiTheme="majorBidi" w:eastAsia="Times New Roman" w:hAnsiTheme="majorBidi" w:cstheme="majorBidi"/>
          <w:szCs w:val="24"/>
          <w:lang w:eastAsia="fr-FR"/>
        </w:rPr>
        <w:t xml:space="preserve"> (</w:t>
      </w:r>
      <w:hyperlink r:id="rId13" w:history="1">
        <w:r w:rsidR="00605608" w:rsidRPr="00292F79">
          <w:rPr>
            <w:rStyle w:val="Lienhypertexte"/>
            <w:rFonts w:asciiTheme="majorBidi" w:hAnsiTheme="majorBidi" w:cstheme="majorBidi"/>
            <w:color w:val="auto"/>
            <w:sz w:val="22"/>
          </w:rPr>
          <w:t>https://www.has-sante.fr/upload/docs/application/pdf/2015-12/cours_module_3.pdf</w:t>
        </w:r>
      </w:hyperlink>
      <w:r w:rsidR="000875A6" w:rsidRPr="00292F79">
        <w:rPr>
          <w:rFonts w:asciiTheme="majorBidi" w:hAnsiTheme="majorBidi" w:cstheme="majorBidi"/>
        </w:rPr>
        <w:t>).</w:t>
      </w:r>
    </w:p>
    <w:p w14:paraId="4E180921" w14:textId="77777777" w:rsidR="002A59CE" w:rsidRPr="00292F79" w:rsidRDefault="002A59CE" w:rsidP="002A59CE">
      <w:pPr>
        <w:spacing w:after="0" w:line="240" w:lineRule="auto"/>
        <w:outlineLvl w:val="3"/>
        <w:rPr>
          <w:rFonts w:asciiTheme="majorBidi" w:eastAsia="Times New Roman" w:hAnsiTheme="majorBidi" w:cstheme="majorBidi"/>
          <w:bCs/>
          <w:szCs w:val="24"/>
          <w:lang w:eastAsia="fr-FR"/>
        </w:rPr>
      </w:pPr>
    </w:p>
    <w:p w14:paraId="0B2306CA" w14:textId="77777777" w:rsidR="00292F79" w:rsidRPr="00292F79" w:rsidRDefault="00292F79" w:rsidP="00292F79">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ab/>
        <w:t>D’autre part, le système de santé vise à maintenir et à rétablir la santé de la population entendue aujourd’hui dans un sens beaucoup plus large que l’état de non-maladie. Le système de santé s’étend alors à toutes les dimensions de la vie sociale, quand le système de soins, lui, fait référence au dispositif mis en place pour la prise en charge de la maladie</w:t>
      </w:r>
      <w:r w:rsidRPr="00292F79">
        <w:rPr>
          <w:rFonts w:asciiTheme="majorBidi" w:hAnsiTheme="majorBidi" w:cstheme="majorBidi"/>
          <w:b/>
          <w:bCs/>
          <w:szCs w:val="24"/>
        </w:rPr>
        <w:t xml:space="preserve"> (</w:t>
      </w:r>
      <w:r w:rsidRPr="00292F79">
        <w:rPr>
          <w:rFonts w:asciiTheme="majorBidi" w:hAnsiTheme="majorBidi" w:cstheme="majorBidi"/>
          <w:bCs/>
          <w:szCs w:val="24"/>
        </w:rPr>
        <w:t>Teil,</w:t>
      </w:r>
      <w:r w:rsidRPr="00292F79">
        <w:rPr>
          <w:rFonts w:asciiTheme="majorBidi" w:hAnsiTheme="majorBidi" w:cstheme="majorBidi"/>
          <w:b/>
          <w:bCs/>
          <w:szCs w:val="24"/>
        </w:rPr>
        <w:t xml:space="preserve"> </w:t>
      </w:r>
      <w:r w:rsidRPr="00292F79">
        <w:rPr>
          <w:rFonts w:asciiTheme="majorBidi" w:hAnsiTheme="majorBidi" w:cstheme="majorBidi"/>
          <w:szCs w:val="24"/>
        </w:rPr>
        <w:t>2000).</w:t>
      </w:r>
    </w:p>
    <w:p w14:paraId="59C83804" w14:textId="77777777" w:rsidR="00292F79" w:rsidRPr="00292F79" w:rsidRDefault="00292F79" w:rsidP="002A59CE">
      <w:pPr>
        <w:spacing w:after="0" w:line="240" w:lineRule="auto"/>
        <w:rPr>
          <w:rFonts w:asciiTheme="majorBidi" w:eastAsia="Times New Roman" w:hAnsiTheme="majorBidi" w:cstheme="majorBidi"/>
          <w:szCs w:val="24"/>
          <w:lang w:eastAsia="fr-FR"/>
        </w:rPr>
      </w:pPr>
    </w:p>
    <w:p w14:paraId="7119D9FA" w14:textId="77777777" w:rsidR="002A59CE" w:rsidRPr="00292F79" w:rsidRDefault="00292F79"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ab/>
      </w:r>
      <w:r w:rsidR="002A59CE" w:rsidRPr="00292F79">
        <w:rPr>
          <w:rFonts w:asciiTheme="majorBidi" w:eastAsia="Times New Roman" w:hAnsiTheme="majorBidi" w:cstheme="majorBidi"/>
          <w:szCs w:val="24"/>
          <w:lang w:eastAsia="fr-FR"/>
        </w:rPr>
        <w:t xml:space="preserve">Pour que les </w:t>
      </w:r>
      <w:r w:rsidR="002A59CE" w:rsidRPr="00292F79">
        <w:rPr>
          <w:rFonts w:asciiTheme="majorBidi" w:eastAsia="Times New Roman" w:hAnsiTheme="majorBidi" w:cstheme="majorBidi"/>
          <w:b/>
          <w:szCs w:val="24"/>
          <w:lang w:eastAsia="fr-FR"/>
        </w:rPr>
        <w:t>systèmes de santé</w:t>
      </w:r>
      <w:r w:rsidR="002A59CE" w:rsidRPr="00292F79">
        <w:rPr>
          <w:rFonts w:asciiTheme="majorBidi" w:eastAsia="Times New Roman" w:hAnsiTheme="majorBidi" w:cstheme="majorBidi"/>
          <w:szCs w:val="24"/>
          <w:lang w:eastAsia="fr-FR"/>
        </w:rPr>
        <w:t xml:space="preserve"> soient adaptés, efficace et efficient, il est nécessaire de </w:t>
      </w:r>
      <w:r w:rsidR="002479AD" w:rsidRPr="00292F79">
        <w:rPr>
          <w:rFonts w:asciiTheme="majorBidi" w:eastAsia="Times New Roman" w:hAnsiTheme="majorBidi" w:cstheme="majorBidi"/>
          <w:szCs w:val="24"/>
          <w:lang w:eastAsia="fr-FR"/>
        </w:rPr>
        <w:t xml:space="preserve">considérer </w:t>
      </w:r>
      <w:r w:rsidR="002A59CE" w:rsidRPr="00292F79">
        <w:rPr>
          <w:rFonts w:asciiTheme="majorBidi" w:eastAsia="Times New Roman" w:hAnsiTheme="majorBidi" w:cstheme="majorBidi"/>
          <w:szCs w:val="24"/>
          <w:lang w:eastAsia="fr-FR"/>
        </w:rPr>
        <w:t>toutes les composantes de ce système, que ce soit :</w:t>
      </w:r>
    </w:p>
    <w:p w14:paraId="07CC3493" w14:textId="77777777" w:rsidR="002A59CE" w:rsidRPr="00292F79" w:rsidRDefault="002A59CE"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Les personnels de santé et </w:t>
      </w:r>
      <w:proofErr w:type="gramStart"/>
      <w:r w:rsidRPr="00292F79">
        <w:rPr>
          <w:rFonts w:asciiTheme="majorBidi" w:eastAsia="Times New Roman" w:hAnsiTheme="majorBidi" w:cstheme="majorBidi"/>
          <w:szCs w:val="24"/>
          <w:lang w:eastAsia="fr-FR"/>
        </w:rPr>
        <w:t>d’accompagnement;</w:t>
      </w:r>
      <w:proofErr w:type="gramEnd"/>
      <w:r w:rsidRPr="00292F79">
        <w:rPr>
          <w:rFonts w:asciiTheme="majorBidi" w:eastAsia="Times New Roman" w:hAnsiTheme="majorBidi" w:cstheme="majorBidi"/>
          <w:szCs w:val="24"/>
          <w:lang w:eastAsia="fr-FR"/>
        </w:rPr>
        <w:t xml:space="preserve">  </w:t>
      </w:r>
    </w:p>
    <w:p w14:paraId="40099C7B" w14:textId="77777777" w:rsidR="002A59CE" w:rsidRPr="00292F79" w:rsidRDefault="002A59CE"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Les infrastructures ; </w:t>
      </w:r>
    </w:p>
    <w:p w14:paraId="4BC4F38C" w14:textId="77777777" w:rsidR="002A59CE" w:rsidRPr="00292F79" w:rsidRDefault="002A59CE"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Les moyens en termes de matériel médical et médicaments, </w:t>
      </w:r>
    </w:p>
    <w:p w14:paraId="5DC02C08" w14:textId="77777777" w:rsidR="002A59CE" w:rsidRPr="00292F79" w:rsidRDefault="002479AD"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w:t>
      </w:r>
      <w:r w:rsidR="002A59CE" w:rsidRPr="00292F79">
        <w:rPr>
          <w:rFonts w:asciiTheme="majorBidi" w:eastAsia="Times New Roman" w:hAnsiTheme="majorBidi" w:cstheme="majorBidi"/>
          <w:szCs w:val="24"/>
          <w:lang w:eastAsia="fr-FR"/>
        </w:rPr>
        <w:t xml:space="preserve">a logistique ; </w:t>
      </w:r>
    </w:p>
    <w:p w14:paraId="30661782" w14:textId="77777777" w:rsidR="002A59CE" w:rsidRPr="00292F79" w:rsidRDefault="002A59CE"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L’information et la communication qui </w:t>
      </w:r>
      <w:proofErr w:type="gramStart"/>
      <w:r w:rsidRPr="00292F79">
        <w:rPr>
          <w:rFonts w:asciiTheme="majorBidi" w:eastAsia="Times New Roman" w:hAnsiTheme="majorBidi" w:cstheme="majorBidi"/>
          <w:szCs w:val="24"/>
          <w:lang w:eastAsia="fr-FR"/>
        </w:rPr>
        <w:t>fonde</w:t>
      </w:r>
      <w:proofErr w:type="gramEnd"/>
      <w:r w:rsidRPr="00292F79">
        <w:rPr>
          <w:rFonts w:asciiTheme="majorBidi" w:eastAsia="Times New Roman" w:hAnsiTheme="majorBidi" w:cstheme="majorBidi"/>
          <w:szCs w:val="24"/>
          <w:lang w:eastAsia="fr-FR"/>
        </w:rPr>
        <w:t xml:space="preserve"> les décisions et les orientations politiques, </w:t>
      </w:r>
    </w:p>
    <w:p w14:paraId="57A09F95" w14:textId="77777777" w:rsidR="002A59CE" w:rsidRPr="00292F79" w:rsidRDefault="002A59CE"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Le suivi des progrès ; </w:t>
      </w:r>
    </w:p>
    <w:p w14:paraId="4816EA4D" w14:textId="77777777" w:rsidR="002A59CE" w:rsidRPr="00292F79" w:rsidRDefault="002479AD" w:rsidP="002A59CE">
      <w:pPr>
        <w:pStyle w:val="Paragraphedeliste"/>
        <w:numPr>
          <w:ilvl w:val="0"/>
          <w:numId w:val="1"/>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w:t>
      </w:r>
      <w:r w:rsidR="002A59CE" w:rsidRPr="00292F79">
        <w:rPr>
          <w:rFonts w:asciiTheme="majorBidi" w:eastAsia="Times New Roman" w:hAnsiTheme="majorBidi" w:cstheme="majorBidi"/>
          <w:szCs w:val="24"/>
          <w:lang w:eastAsia="fr-FR"/>
        </w:rPr>
        <w:t xml:space="preserve">es mécanismes de financement. </w:t>
      </w:r>
      <w:hyperlink r:id="rId14" w:history="1">
        <w:r w:rsidR="002A59CE" w:rsidRPr="00292F79">
          <w:rPr>
            <w:rStyle w:val="Lienhypertexte"/>
            <w:rFonts w:asciiTheme="majorBidi" w:eastAsia="Times New Roman" w:hAnsiTheme="majorBidi" w:cstheme="majorBidi"/>
            <w:bCs/>
            <w:color w:val="auto"/>
            <w:szCs w:val="24"/>
            <w:u w:val="none"/>
            <w:lang w:eastAsia="fr-FR"/>
          </w:rPr>
          <w:t>https://www.who.int/healthsystems/topics/fr/</w:t>
        </w:r>
      </w:hyperlink>
    </w:p>
    <w:p w14:paraId="32275747" w14:textId="77777777" w:rsidR="002A59CE" w:rsidRPr="00292F79" w:rsidRDefault="002A59CE" w:rsidP="002A59CE">
      <w:pPr>
        <w:spacing w:after="0" w:line="240" w:lineRule="auto"/>
        <w:rPr>
          <w:rFonts w:asciiTheme="majorBidi" w:hAnsiTheme="majorBidi" w:cstheme="majorBidi"/>
          <w:szCs w:val="24"/>
        </w:rPr>
      </w:pPr>
    </w:p>
    <w:p w14:paraId="2A4C0753" w14:textId="77777777" w:rsidR="00AF6BBF" w:rsidRPr="00292F79" w:rsidRDefault="00AF6BBF" w:rsidP="00AF6BBF">
      <w:pPr>
        <w:spacing w:after="0" w:line="240" w:lineRule="auto"/>
        <w:rPr>
          <w:rFonts w:asciiTheme="majorBidi" w:hAnsiTheme="majorBidi" w:cstheme="majorBidi"/>
          <w:b/>
          <w:szCs w:val="24"/>
        </w:rPr>
      </w:pPr>
      <w:r w:rsidRPr="00292F79">
        <w:rPr>
          <w:rFonts w:asciiTheme="majorBidi" w:hAnsiTheme="majorBidi" w:cstheme="majorBidi"/>
          <w:b/>
          <w:szCs w:val="24"/>
        </w:rPr>
        <w:t xml:space="preserve">Finalité du système de santé </w:t>
      </w:r>
    </w:p>
    <w:p w14:paraId="41C1CE66" w14:textId="77777777" w:rsidR="00AF6BBF" w:rsidRPr="00292F79" w:rsidRDefault="002479AD" w:rsidP="00AF6BBF">
      <w:pPr>
        <w:spacing w:after="0" w:line="240" w:lineRule="auto"/>
        <w:rPr>
          <w:rFonts w:asciiTheme="majorBidi" w:hAnsiTheme="majorBidi" w:cstheme="majorBidi"/>
          <w:szCs w:val="24"/>
        </w:rPr>
      </w:pPr>
      <w:r w:rsidRPr="00292F79">
        <w:rPr>
          <w:rFonts w:asciiTheme="majorBidi" w:hAnsiTheme="majorBidi" w:cstheme="majorBidi"/>
          <w:szCs w:val="24"/>
        </w:rPr>
        <w:tab/>
      </w:r>
      <w:r w:rsidR="00AF6BBF" w:rsidRPr="00292F79">
        <w:rPr>
          <w:rFonts w:asciiTheme="majorBidi" w:hAnsiTheme="majorBidi" w:cstheme="majorBidi"/>
          <w:szCs w:val="24"/>
        </w:rPr>
        <w:t>La conception de la finalité d’un système de santé est diversement appréhendée par les divers acteurs qui composent le système de santé et secrète les enjeux qui le tiraillent. Il est considéré comme un ensemble de sous-systèmes  par le ministère de la santé, celui qui fonde les politiques de santé par les pouvoirs publics ; celui qui accorde le soutien social par les populations locales ; des ressources sanitaires par les clients ;  un marché par les consommateurs, les ménages et les fournisseurs de produits et services de santé ; un but lucratif  par les prestataires privés;  de  l’emploi  par les agents de santé; de distribution par l’industrie pharmaceutique; un système complexe  par les chercheurs et les évaluateurs et un trou noir dans lequel sont investis des financements importants par certains bailleurs d’aide au développement  (Savigny.</w:t>
      </w:r>
      <w:r w:rsidR="000875A6" w:rsidRPr="00292F79">
        <w:rPr>
          <w:rFonts w:asciiTheme="majorBidi" w:hAnsiTheme="majorBidi" w:cstheme="majorBidi"/>
          <w:szCs w:val="24"/>
        </w:rPr>
        <w:t xml:space="preserve"> &amp;</w:t>
      </w:r>
      <w:r w:rsidR="00AF6BBF" w:rsidRPr="00292F79">
        <w:rPr>
          <w:rFonts w:asciiTheme="majorBidi" w:hAnsiTheme="majorBidi" w:cstheme="majorBidi"/>
          <w:szCs w:val="24"/>
        </w:rPr>
        <w:t xml:space="preserve"> Adam, 2009) </w:t>
      </w:r>
    </w:p>
    <w:p w14:paraId="4317F153" w14:textId="77777777" w:rsidR="00292F79" w:rsidRPr="00292F79" w:rsidRDefault="00292F79" w:rsidP="002A59CE">
      <w:pPr>
        <w:pStyle w:val="Default"/>
        <w:rPr>
          <w:rFonts w:asciiTheme="majorBidi" w:hAnsiTheme="majorBidi" w:cstheme="majorBidi"/>
          <w:b/>
          <w:color w:val="auto"/>
        </w:rPr>
      </w:pPr>
    </w:p>
    <w:p w14:paraId="0891E7EE" w14:textId="77777777" w:rsidR="002A59CE" w:rsidRPr="00292F79" w:rsidRDefault="002A59CE" w:rsidP="002A59CE">
      <w:pPr>
        <w:pStyle w:val="Default"/>
        <w:rPr>
          <w:rFonts w:asciiTheme="majorBidi" w:hAnsiTheme="majorBidi" w:cstheme="majorBidi"/>
          <w:b/>
          <w:color w:val="auto"/>
        </w:rPr>
      </w:pPr>
      <w:r w:rsidRPr="00292F79">
        <w:rPr>
          <w:rFonts w:asciiTheme="majorBidi" w:hAnsiTheme="majorBidi" w:cstheme="majorBidi"/>
          <w:b/>
          <w:color w:val="auto"/>
        </w:rPr>
        <w:t>La performance d’un système de santé</w:t>
      </w:r>
    </w:p>
    <w:p w14:paraId="607B42B7" w14:textId="77777777" w:rsidR="002479AD" w:rsidRPr="00292F79" w:rsidRDefault="002479AD" w:rsidP="002479AD">
      <w:pPr>
        <w:pStyle w:val="Default"/>
        <w:rPr>
          <w:rFonts w:asciiTheme="majorBidi" w:hAnsiTheme="majorBidi" w:cstheme="majorBidi"/>
          <w:color w:val="auto"/>
        </w:rPr>
      </w:pPr>
      <w:r w:rsidRPr="00292F79">
        <w:rPr>
          <w:rFonts w:asciiTheme="majorBidi" w:hAnsiTheme="majorBidi" w:cstheme="majorBidi"/>
          <w:color w:val="auto"/>
        </w:rPr>
        <w:tab/>
      </w:r>
      <w:r w:rsidR="002A59CE" w:rsidRPr="00292F79">
        <w:rPr>
          <w:rFonts w:asciiTheme="majorBidi" w:hAnsiTheme="majorBidi" w:cstheme="majorBidi"/>
          <w:color w:val="auto"/>
        </w:rPr>
        <w:t>Pour qu’un système de santé soit performant, l’OMS</w:t>
      </w:r>
      <w:r w:rsidR="002A59CE" w:rsidRPr="00292F79">
        <w:rPr>
          <w:rStyle w:val="Appelnotedebasdep"/>
          <w:rFonts w:asciiTheme="majorBidi" w:hAnsiTheme="majorBidi" w:cstheme="majorBidi"/>
          <w:color w:val="auto"/>
        </w:rPr>
        <w:footnoteReference w:id="4"/>
      </w:r>
      <w:r w:rsidR="002A59CE" w:rsidRPr="00292F79">
        <w:rPr>
          <w:rFonts w:asciiTheme="majorBidi" w:hAnsiTheme="majorBidi" w:cstheme="majorBidi"/>
          <w:color w:val="auto"/>
        </w:rPr>
        <w:t>, assure qu’il doit offrir des services de qualité à tous, quel que soit le moment et le lieu où ils en ont besoin, Il doit assurer des services qui répondent aux besoins,</w:t>
      </w:r>
      <w:r w:rsidRPr="00292F79">
        <w:rPr>
          <w:rFonts w:asciiTheme="majorBidi" w:hAnsiTheme="majorBidi" w:cstheme="majorBidi"/>
          <w:color w:val="auto"/>
        </w:rPr>
        <w:t xml:space="preserve"> o</w:t>
      </w:r>
      <w:r w:rsidR="002A59CE" w:rsidRPr="00292F79">
        <w:rPr>
          <w:rFonts w:asciiTheme="majorBidi" w:hAnsiTheme="majorBidi" w:cstheme="majorBidi"/>
          <w:color w:val="auto"/>
        </w:rPr>
        <w:t xml:space="preserve">u le financièrement est justes et toujours veiller à traiter les gens décemment.  C’est-à-dire que les systèmes de santé intègrent un certain nombre de </w:t>
      </w:r>
      <w:r w:rsidR="002A59CE" w:rsidRPr="00292F79">
        <w:rPr>
          <w:rFonts w:asciiTheme="majorBidi" w:hAnsiTheme="majorBidi" w:cstheme="majorBidi"/>
          <w:color w:val="auto"/>
          <w:u w:val="single"/>
        </w:rPr>
        <w:t>valeurs partagées</w:t>
      </w:r>
      <w:r w:rsidR="002A59CE" w:rsidRPr="00292F79">
        <w:rPr>
          <w:rFonts w:asciiTheme="majorBidi" w:hAnsiTheme="majorBidi" w:cstheme="majorBidi"/>
          <w:color w:val="auto"/>
        </w:rPr>
        <w:t xml:space="preserve"> par les instigateurs du modèle et éventuellement par les bénéficiaires. </w:t>
      </w:r>
    </w:p>
    <w:p w14:paraId="73BB5B97" w14:textId="77777777" w:rsidR="00292F79" w:rsidRPr="00292F79" w:rsidRDefault="002479AD" w:rsidP="002479AD">
      <w:pPr>
        <w:pStyle w:val="Default"/>
        <w:rPr>
          <w:rFonts w:asciiTheme="majorBidi" w:hAnsiTheme="majorBidi" w:cstheme="majorBidi"/>
          <w:color w:val="auto"/>
        </w:rPr>
      </w:pPr>
      <w:r w:rsidRPr="00292F79">
        <w:rPr>
          <w:rFonts w:asciiTheme="majorBidi" w:hAnsiTheme="majorBidi" w:cstheme="majorBidi"/>
          <w:color w:val="auto"/>
        </w:rPr>
        <w:tab/>
      </w:r>
    </w:p>
    <w:p w14:paraId="75B5AC62" w14:textId="77777777" w:rsidR="00292F79" w:rsidRPr="00292F79" w:rsidRDefault="00292F79" w:rsidP="002479AD">
      <w:pPr>
        <w:pStyle w:val="Default"/>
        <w:rPr>
          <w:rFonts w:asciiTheme="majorBidi" w:hAnsiTheme="majorBidi" w:cstheme="majorBidi"/>
          <w:color w:val="auto"/>
        </w:rPr>
      </w:pPr>
    </w:p>
    <w:p w14:paraId="55A3279B" w14:textId="77777777" w:rsidR="002A59CE" w:rsidRPr="00292F79" w:rsidRDefault="00292F79" w:rsidP="002479AD">
      <w:pPr>
        <w:pStyle w:val="Default"/>
        <w:rPr>
          <w:rFonts w:asciiTheme="majorBidi" w:hAnsiTheme="majorBidi" w:cstheme="majorBidi"/>
          <w:color w:val="auto"/>
        </w:rPr>
      </w:pPr>
      <w:r w:rsidRPr="00292F79">
        <w:rPr>
          <w:rFonts w:asciiTheme="majorBidi" w:hAnsiTheme="majorBidi" w:cstheme="majorBidi"/>
          <w:color w:val="auto"/>
        </w:rPr>
        <w:lastRenderedPageBreak/>
        <w:tab/>
      </w:r>
      <w:r w:rsidR="002A59CE" w:rsidRPr="00292F79">
        <w:rPr>
          <w:rFonts w:asciiTheme="majorBidi" w:hAnsiTheme="majorBidi" w:cstheme="majorBidi"/>
          <w:color w:val="auto"/>
        </w:rPr>
        <w:t>Parmi celles-ci, on peut compter :</w:t>
      </w:r>
    </w:p>
    <w:p w14:paraId="6F3356D3"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La santé vue comme un droit de l’homme ;</w:t>
      </w:r>
    </w:p>
    <w:p w14:paraId="1F96BD9D"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Le principe de solidarité ;</w:t>
      </w:r>
    </w:p>
    <w:p w14:paraId="74F4E54E" w14:textId="77777777" w:rsidR="009070E9" w:rsidRPr="00292F79" w:rsidRDefault="009070E9" w:rsidP="009070E9">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L’équité entre les individus ou les groupes ;</w:t>
      </w:r>
    </w:p>
    <w:p w14:paraId="720DE728" w14:textId="77777777" w:rsidR="009070E9" w:rsidRPr="00292F79" w:rsidRDefault="009070E9" w:rsidP="009070E9">
      <w:pPr>
        <w:pStyle w:val="Default"/>
        <w:rPr>
          <w:rFonts w:asciiTheme="majorBidi" w:hAnsiTheme="majorBidi" w:cstheme="majorBidi"/>
          <w:color w:val="auto"/>
        </w:rPr>
      </w:pPr>
      <w:r w:rsidRPr="00292F79">
        <w:rPr>
          <w:rFonts w:asciiTheme="majorBidi" w:hAnsiTheme="majorBidi" w:cstheme="majorBidi"/>
          <w:color w:val="auto"/>
        </w:rPr>
        <w:t>La participation de chacun (Hôpitaux universitaire de Genève, 2015).</w:t>
      </w:r>
    </w:p>
    <w:p w14:paraId="1A69D342" w14:textId="77777777" w:rsidR="002A59CE" w:rsidRPr="00292F79" w:rsidRDefault="002A59CE" w:rsidP="002A59CE">
      <w:pPr>
        <w:spacing w:after="0" w:line="240" w:lineRule="auto"/>
        <w:rPr>
          <w:rFonts w:asciiTheme="majorBidi" w:eastAsia="Times New Roman" w:hAnsiTheme="majorBidi" w:cstheme="majorBidi"/>
          <w:b/>
          <w:sz w:val="28"/>
        </w:rPr>
      </w:pPr>
    </w:p>
    <w:p w14:paraId="68DA49D7" w14:textId="77777777" w:rsidR="004300BC" w:rsidRPr="00292F79" w:rsidRDefault="00757768"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b/>
          <w:sz w:val="28"/>
        </w:rPr>
        <w:t xml:space="preserve">III. </w:t>
      </w:r>
      <w:r w:rsidR="004300BC" w:rsidRPr="00292F79">
        <w:rPr>
          <w:rFonts w:asciiTheme="majorBidi" w:eastAsia="Times New Roman" w:hAnsiTheme="majorBidi" w:cstheme="majorBidi"/>
          <w:b/>
          <w:sz w:val="28"/>
        </w:rPr>
        <w:t>Les politiques de santé publique</w:t>
      </w:r>
    </w:p>
    <w:p w14:paraId="194FA628" w14:textId="77777777" w:rsidR="004038DC" w:rsidRPr="00292F79" w:rsidRDefault="002479AD" w:rsidP="002479AD">
      <w:pPr>
        <w:spacing w:after="0" w:line="240" w:lineRule="auto"/>
        <w:rPr>
          <w:rFonts w:asciiTheme="majorBidi" w:hAnsiTheme="majorBidi" w:cstheme="majorBidi"/>
          <w:b/>
        </w:rPr>
      </w:pPr>
      <w:r w:rsidRPr="00292F79">
        <w:rPr>
          <w:rFonts w:asciiTheme="majorBidi" w:hAnsiTheme="majorBidi" w:cstheme="majorBidi"/>
          <w:b/>
        </w:rPr>
        <w:t xml:space="preserve">1. </w:t>
      </w:r>
      <w:r w:rsidR="004038DC" w:rsidRPr="00292F79">
        <w:rPr>
          <w:rFonts w:asciiTheme="majorBidi" w:hAnsiTheme="majorBidi" w:cstheme="majorBidi"/>
          <w:b/>
        </w:rPr>
        <w:t xml:space="preserve">Introduction </w:t>
      </w:r>
    </w:p>
    <w:p w14:paraId="1FA61956" w14:textId="77777777" w:rsidR="004038DC" w:rsidRPr="00292F79" w:rsidRDefault="002479AD" w:rsidP="002A59CE">
      <w:pPr>
        <w:spacing w:after="0" w:line="240" w:lineRule="auto"/>
        <w:rPr>
          <w:rFonts w:asciiTheme="majorBidi" w:hAnsiTheme="majorBidi" w:cstheme="majorBidi"/>
        </w:rPr>
      </w:pPr>
      <w:r w:rsidRPr="00292F79">
        <w:rPr>
          <w:rFonts w:asciiTheme="majorBidi" w:hAnsiTheme="majorBidi" w:cstheme="majorBidi"/>
        </w:rPr>
        <w:tab/>
      </w:r>
      <w:r w:rsidR="004038DC" w:rsidRPr="00292F79">
        <w:rPr>
          <w:rFonts w:asciiTheme="majorBidi" w:hAnsiTheme="majorBidi" w:cstheme="majorBidi"/>
        </w:rPr>
        <w:t xml:space="preserve">La politique de santé est l’un des principaux reflets déterminant le niveau du développement durable, car elle s’inscrit et se fonde sur la démarche générale de développement. </w:t>
      </w:r>
    </w:p>
    <w:p w14:paraId="4226B2B0" w14:textId="77777777" w:rsidR="004038DC" w:rsidRPr="00292F79" w:rsidRDefault="004038DC" w:rsidP="002A59CE">
      <w:pPr>
        <w:spacing w:after="0" w:line="240" w:lineRule="auto"/>
        <w:rPr>
          <w:rFonts w:asciiTheme="majorBidi" w:hAnsiTheme="majorBidi" w:cstheme="majorBidi"/>
        </w:rPr>
      </w:pPr>
      <w:r w:rsidRPr="00292F79">
        <w:rPr>
          <w:rFonts w:asciiTheme="majorBidi" w:hAnsiTheme="majorBidi" w:cstheme="majorBidi"/>
        </w:rPr>
        <w:t xml:space="preserve">Les dysfonctionnements du système de santé, </w:t>
      </w:r>
      <w:proofErr w:type="gramStart"/>
      <w:r w:rsidRPr="00292F79">
        <w:rPr>
          <w:rFonts w:asciiTheme="majorBidi" w:hAnsiTheme="majorBidi" w:cstheme="majorBidi"/>
        </w:rPr>
        <w:t>eux,  impactent</w:t>
      </w:r>
      <w:proofErr w:type="gramEnd"/>
      <w:r w:rsidRPr="00292F79">
        <w:rPr>
          <w:rFonts w:asciiTheme="majorBidi" w:hAnsiTheme="majorBidi" w:cstheme="majorBidi"/>
        </w:rPr>
        <w:t xml:space="preserve"> sensiblement le bien être du citoyen. </w:t>
      </w:r>
    </w:p>
    <w:p w14:paraId="61A1D77D" w14:textId="77777777" w:rsidR="004038DC" w:rsidRPr="00292F79" w:rsidRDefault="004038DC" w:rsidP="002A59CE">
      <w:pPr>
        <w:spacing w:line="240" w:lineRule="auto"/>
        <w:rPr>
          <w:rFonts w:asciiTheme="majorBidi" w:hAnsiTheme="majorBidi" w:cstheme="majorBidi"/>
          <w:szCs w:val="24"/>
        </w:rPr>
      </w:pPr>
      <w:r w:rsidRPr="00292F79">
        <w:rPr>
          <w:rFonts w:asciiTheme="majorBidi" w:hAnsiTheme="majorBidi" w:cstheme="majorBidi"/>
        </w:rPr>
        <w:t xml:space="preserve">La santé n’est pas que la médecine, c’est aussi la vie sociale régie par le </w:t>
      </w:r>
      <w:proofErr w:type="gramStart"/>
      <w:r w:rsidRPr="00292F79">
        <w:rPr>
          <w:rFonts w:asciiTheme="majorBidi" w:hAnsiTheme="majorBidi" w:cstheme="majorBidi"/>
        </w:rPr>
        <w:t>binôme  offre</w:t>
      </w:r>
      <w:proofErr w:type="gramEnd"/>
      <w:r w:rsidRPr="00292F79">
        <w:rPr>
          <w:rFonts w:asciiTheme="majorBidi" w:hAnsiTheme="majorBidi" w:cstheme="majorBidi"/>
        </w:rPr>
        <w:t xml:space="preserve"> et demande  de soins ; et la maladie en est le critère de désordre ou déviance sociale</w:t>
      </w:r>
      <w:r w:rsidR="002A59CE" w:rsidRPr="00292F79">
        <w:rPr>
          <w:rFonts w:asciiTheme="majorBidi" w:hAnsiTheme="majorBidi" w:cstheme="majorBidi"/>
        </w:rPr>
        <w:t xml:space="preserve"> (</w:t>
      </w:r>
      <w:r w:rsidR="002A59CE" w:rsidRPr="00292F79">
        <w:rPr>
          <w:rFonts w:asciiTheme="majorBidi" w:hAnsiTheme="majorBidi" w:cstheme="majorBidi"/>
          <w:szCs w:val="24"/>
        </w:rPr>
        <w:t>BAHLOULI</w:t>
      </w:r>
      <w:r w:rsidRPr="00292F79">
        <w:rPr>
          <w:rFonts w:asciiTheme="majorBidi" w:hAnsiTheme="majorBidi" w:cstheme="majorBidi"/>
          <w:szCs w:val="24"/>
        </w:rPr>
        <w:t xml:space="preserve">, </w:t>
      </w:r>
      <w:r w:rsidR="002A59CE" w:rsidRPr="00292F79">
        <w:rPr>
          <w:rFonts w:asciiTheme="majorBidi" w:hAnsiTheme="majorBidi" w:cstheme="majorBidi"/>
          <w:szCs w:val="24"/>
        </w:rPr>
        <w:t>2012</w:t>
      </w:r>
      <w:r w:rsidR="00757768" w:rsidRPr="00292F79">
        <w:rPr>
          <w:rFonts w:asciiTheme="majorBidi" w:hAnsiTheme="majorBidi" w:cstheme="majorBidi"/>
          <w:szCs w:val="24"/>
        </w:rPr>
        <w:t>).</w:t>
      </w:r>
    </w:p>
    <w:p w14:paraId="18D4B02D" w14:textId="77777777" w:rsidR="002A59CE" w:rsidRPr="00292F79" w:rsidRDefault="002479AD" w:rsidP="002A59CE">
      <w:pPr>
        <w:spacing w:after="0" w:line="240" w:lineRule="auto"/>
        <w:rPr>
          <w:rFonts w:asciiTheme="majorBidi" w:hAnsiTheme="majorBidi" w:cstheme="majorBidi"/>
          <w:b/>
          <w:bCs/>
        </w:rPr>
      </w:pPr>
      <w:r w:rsidRPr="00292F79">
        <w:rPr>
          <w:rFonts w:asciiTheme="majorBidi" w:hAnsiTheme="majorBidi" w:cstheme="majorBidi"/>
          <w:b/>
          <w:bCs/>
        </w:rPr>
        <w:t xml:space="preserve">2. </w:t>
      </w:r>
      <w:r w:rsidR="002A59CE" w:rsidRPr="00292F79">
        <w:rPr>
          <w:rFonts w:asciiTheme="majorBidi" w:hAnsiTheme="majorBidi" w:cstheme="majorBidi"/>
          <w:b/>
          <w:bCs/>
        </w:rPr>
        <w:t>La politique de santé en Algérie</w:t>
      </w:r>
    </w:p>
    <w:p w14:paraId="3277790D" w14:textId="77777777" w:rsidR="002A59CE" w:rsidRPr="00292F79" w:rsidRDefault="002A59CE" w:rsidP="002A59CE">
      <w:pPr>
        <w:spacing w:after="0" w:line="240" w:lineRule="auto"/>
        <w:rPr>
          <w:rFonts w:asciiTheme="majorBidi" w:hAnsiTheme="majorBidi" w:cstheme="majorBidi"/>
          <w:b/>
        </w:rPr>
      </w:pPr>
      <w:r w:rsidRPr="00292F79">
        <w:rPr>
          <w:rFonts w:asciiTheme="majorBidi" w:hAnsiTheme="majorBidi" w:cstheme="majorBidi"/>
          <w:b/>
        </w:rPr>
        <w:t>Historique :</w:t>
      </w:r>
    </w:p>
    <w:p w14:paraId="2C6BC53C" w14:textId="77777777" w:rsidR="002A59CE" w:rsidRPr="00292F79" w:rsidRDefault="002479AD" w:rsidP="002A59CE">
      <w:pPr>
        <w:spacing w:after="0" w:line="240" w:lineRule="auto"/>
        <w:rPr>
          <w:rFonts w:asciiTheme="majorBidi" w:hAnsiTheme="majorBidi" w:cstheme="majorBidi"/>
        </w:rPr>
      </w:pPr>
      <w:r w:rsidRPr="00292F79">
        <w:rPr>
          <w:rFonts w:asciiTheme="majorBidi" w:hAnsiTheme="majorBidi" w:cstheme="majorBidi"/>
        </w:rPr>
        <w:tab/>
      </w:r>
      <w:r w:rsidR="002A59CE" w:rsidRPr="00292F79">
        <w:rPr>
          <w:rFonts w:asciiTheme="majorBidi" w:hAnsiTheme="majorBidi" w:cstheme="majorBidi"/>
        </w:rPr>
        <w:t>Historiquement le système de santé algérien est passé par trois étapes :</w:t>
      </w:r>
    </w:p>
    <w:p w14:paraId="3D7A5CA6" w14:textId="77777777" w:rsidR="002A59CE" w:rsidRPr="00292F79" w:rsidRDefault="002A59CE" w:rsidP="002A59CE">
      <w:pPr>
        <w:spacing w:after="0" w:line="240" w:lineRule="auto"/>
        <w:rPr>
          <w:rFonts w:asciiTheme="majorBidi" w:hAnsiTheme="majorBidi" w:cstheme="majorBidi"/>
        </w:rPr>
      </w:pPr>
      <w:r w:rsidRPr="00292F79">
        <w:rPr>
          <w:rFonts w:asciiTheme="majorBidi" w:hAnsiTheme="majorBidi" w:cstheme="majorBidi"/>
        </w:rPr>
        <w:t xml:space="preserve">1962-1974 : système hérité du système de santé français.  </w:t>
      </w:r>
    </w:p>
    <w:p w14:paraId="1A411B95" w14:textId="77777777" w:rsidR="002A59CE" w:rsidRPr="00292F79" w:rsidRDefault="002A59CE" w:rsidP="002A59CE">
      <w:pPr>
        <w:spacing w:after="0" w:line="240" w:lineRule="auto"/>
        <w:rPr>
          <w:rFonts w:asciiTheme="majorBidi" w:hAnsiTheme="majorBidi" w:cstheme="majorBidi"/>
        </w:rPr>
      </w:pPr>
      <w:r w:rsidRPr="00292F79">
        <w:rPr>
          <w:rFonts w:asciiTheme="majorBidi" w:hAnsiTheme="majorBidi" w:cstheme="majorBidi"/>
        </w:rPr>
        <w:t xml:space="preserve">1974-1988 : représenté par l’introduction de l’accès pour tous aux soins ce qui sera appelé la </w:t>
      </w:r>
      <w:proofErr w:type="spellStart"/>
      <w:r w:rsidRPr="00292F79">
        <w:rPr>
          <w:rFonts w:asciiTheme="majorBidi" w:hAnsiTheme="majorBidi" w:cstheme="majorBidi"/>
        </w:rPr>
        <w:t>gratuite</w:t>
      </w:r>
      <w:proofErr w:type="spellEnd"/>
      <w:r w:rsidRPr="00292F79">
        <w:rPr>
          <w:rFonts w:asciiTheme="majorBidi" w:hAnsiTheme="majorBidi" w:cstheme="majorBidi"/>
        </w:rPr>
        <w:t xml:space="preserve"> des soins ou médecine gratuite.</w:t>
      </w:r>
    </w:p>
    <w:p w14:paraId="4ECBDD59" w14:textId="77777777" w:rsidR="002A59CE" w:rsidRPr="00292F79" w:rsidRDefault="002A59CE" w:rsidP="002A59CE">
      <w:pPr>
        <w:spacing w:line="240" w:lineRule="auto"/>
        <w:rPr>
          <w:rFonts w:asciiTheme="majorBidi" w:hAnsiTheme="majorBidi" w:cstheme="majorBidi"/>
          <w:szCs w:val="24"/>
        </w:rPr>
      </w:pPr>
      <w:r w:rsidRPr="00292F79">
        <w:rPr>
          <w:rFonts w:asciiTheme="majorBidi" w:hAnsiTheme="majorBidi" w:cstheme="majorBidi"/>
        </w:rPr>
        <w:t>1989 à ce jour : modèle ou intervient le dirigisme et le libéralisme avec des dynamiques flottantes.</w:t>
      </w:r>
      <w:r w:rsidRPr="00292F79">
        <w:rPr>
          <w:rFonts w:asciiTheme="majorBidi" w:hAnsiTheme="majorBidi" w:cstheme="majorBidi"/>
          <w:szCs w:val="24"/>
        </w:rPr>
        <w:t xml:space="preserve"> (BAHLOULI, 2012)</w:t>
      </w:r>
    </w:p>
    <w:p w14:paraId="7DF77E56" w14:textId="77777777" w:rsidR="003D2D3A" w:rsidRPr="00292F79" w:rsidRDefault="00292F79" w:rsidP="002A59CE">
      <w:pPr>
        <w:spacing w:after="0" w:line="240" w:lineRule="auto"/>
        <w:rPr>
          <w:rFonts w:asciiTheme="majorBidi" w:eastAsia="Times New Roman" w:hAnsiTheme="majorBidi" w:cstheme="majorBidi"/>
          <w:b/>
        </w:rPr>
      </w:pPr>
      <w:r w:rsidRPr="00292F79">
        <w:rPr>
          <w:rFonts w:asciiTheme="majorBidi" w:eastAsia="Times New Roman" w:hAnsiTheme="majorBidi" w:cstheme="majorBidi"/>
          <w:b/>
        </w:rPr>
        <w:t xml:space="preserve">3. </w:t>
      </w:r>
      <w:r w:rsidR="00757768" w:rsidRPr="00292F79">
        <w:rPr>
          <w:rFonts w:asciiTheme="majorBidi" w:eastAsia="Times New Roman" w:hAnsiTheme="majorBidi" w:cstheme="majorBidi"/>
          <w:b/>
        </w:rPr>
        <w:t>L’action</w:t>
      </w:r>
      <w:r w:rsidR="003D2D3A" w:rsidRPr="00292F79">
        <w:rPr>
          <w:rFonts w:asciiTheme="majorBidi" w:eastAsia="Times New Roman" w:hAnsiTheme="majorBidi" w:cstheme="majorBidi"/>
          <w:b/>
        </w:rPr>
        <w:t xml:space="preserve"> de l’Etat </w:t>
      </w:r>
      <w:r w:rsidR="00757768" w:rsidRPr="00292F79">
        <w:rPr>
          <w:rFonts w:asciiTheme="majorBidi" w:eastAsia="Times New Roman" w:hAnsiTheme="majorBidi" w:cstheme="majorBidi"/>
          <w:b/>
        </w:rPr>
        <w:t>pour l’organisation du</w:t>
      </w:r>
      <w:r w:rsidR="003D2D3A" w:rsidRPr="00292F79">
        <w:rPr>
          <w:rFonts w:asciiTheme="majorBidi" w:eastAsia="Times New Roman" w:hAnsiTheme="majorBidi" w:cstheme="majorBidi"/>
          <w:b/>
        </w:rPr>
        <w:t xml:space="preserve"> domaine de la santé</w:t>
      </w:r>
      <w:r w:rsidR="00757768" w:rsidRPr="00292F79">
        <w:rPr>
          <w:rFonts w:asciiTheme="majorBidi" w:eastAsia="Times New Roman" w:hAnsiTheme="majorBidi" w:cstheme="majorBidi"/>
          <w:b/>
        </w:rPr>
        <w:t xml:space="preserve"> </w:t>
      </w:r>
    </w:p>
    <w:p w14:paraId="1AB6B5BC" w14:textId="77777777" w:rsidR="003D2D3A" w:rsidRPr="00292F79" w:rsidRDefault="002479AD"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ab/>
      </w:r>
      <w:r w:rsidR="00757768" w:rsidRPr="00292F79">
        <w:rPr>
          <w:rFonts w:asciiTheme="majorBidi" w:eastAsia="Times New Roman" w:hAnsiTheme="majorBidi" w:cstheme="majorBidi"/>
        </w:rPr>
        <w:t>L’organisation</w:t>
      </w:r>
      <w:r w:rsidR="003D2D3A" w:rsidRPr="00292F79">
        <w:rPr>
          <w:rFonts w:asciiTheme="majorBidi" w:eastAsia="Times New Roman" w:hAnsiTheme="majorBidi" w:cstheme="majorBidi"/>
        </w:rPr>
        <w:t xml:space="preserve"> du système de santé repose sur une dyarchie </w:t>
      </w:r>
      <w:r w:rsidR="00757768" w:rsidRPr="00292F79">
        <w:rPr>
          <w:rFonts w:asciiTheme="majorBidi" w:eastAsia="Times New Roman" w:hAnsiTheme="majorBidi" w:cstheme="majorBidi"/>
        </w:rPr>
        <w:t>de</w:t>
      </w:r>
      <w:r w:rsidR="003D2D3A" w:rsidRPr="00292F79">
        <w:rPr>
          <w:rFonts w:asciiTheme="majorBidi" w:eastAsia="Times New Roman" w:hAnsiTheme="majorBidi" w:cstheme="majorBidi"/>
        </w:rPr>
        <w:t xml:space="preserve"> politique</w:t>
      </w:r>
      <w:r w:rsidR="00757768" w:rsidRPr="00292F79">
        <w:rPr>
          <w:rFonts w:asciiTheme="majorBidi" w:eastAsia="Times New Roman" w:hAnsiTheme="majorBidi" w:cstheme="majorBidi"/>
        </w:rPr>
        <w:t>s</w:t>
      </w:r>
      <w:r w:rsidR="003D2D3A" w:rsidRPr="00292F79">
        <w:rPr>
          <w:rFonts w:asciiTheme="majorBidi" w:eastAsia="Times New Roman" w:hAnsiTheme="majorBidi" w:cstheme="majorBidi"/>
        </w:rPr>
        <w:t xml:space="preserve"> </w:t>
      </w:r>
      <w:r w:rsidR="00757768" w:rsidRPr="00292F79">
        <w:rPr>
          <w:rFonts w:asciiTheme="majorBidi" w:eastAsia="Times New Roman" w:hAnsiTheme="majorBidi" w:cstheme="majorBidi"/>
        </w:rPr>
        <w:t xml:space="preserve">entre deux acteurs : </w:t>
      </w:r>
      <w:r w:rsidR="003D2D3A" w:rsidRPr="00292F79">
        <w:rPr>
          <w:rFonts w:asciiTheme="majorBidi" w:eastAsia="Times New Roman" w:hAnsiTheme="majorBidi" w:cstheme="majorBidi"/>
        </w:rPr>
        <w:t xml:space="preserve">l’Etat et </w:t>
      </w:r>
      <w:r w:rsidR="00757768" w:rsidRPr="00292F79">
        <w:rPr>
          <w:rFonts w:asciiTheme="majorBidi" w:eastAsia="Times New Roman" w:hAnsiTheme="majorBidi" w:cstheme="majorBidi"/>
        </w:rPr>
        <w:t>la sécurité sociale.</w:t>
      </w:r>
      <w:r w:rsidR="003D2D3A" w:rsidRPr="00292F79">
        <w:rPr>
          <w:rFonts w:asciiTheme="majorBidi" w:eastAsia="Times New Roman" w:hAnsiTheme="majorBidi" w:cstheme="majorBidi"/>
        </w:rPr>
        <w:t xml:space="preserve"> (</w:t>
      </w:r>
      <w:proofErr w:type="spellStart"/>
      <w:r w:rsidR="003D2D3A" w:rsidRPr="00292F79">
        <w:rPr>
          <w:rFonts w:asciiTheme="majorBidi" w:eastAsia="Times New Roman" w:hAnsiTheme="majorBidi" w:cstheme="majorBidi"/>
        </w:rPr>
        <w:t>Gauthé</w:t>
      </w:r>
      <w:proofErr w:type="spellEnd"/>
      <w:r w:rsidR="003D2D3A" w:rsidRPr="00292F79">
        <w:rPr>
          <w:rFonts w:asciiTheme="majorBidi" w:eastAsia="Times New Roman" w:hAnsiTheme="majorBidi" w:cstheme="majorBidi"/>
        </w:rPr>
        <w:t>, 2018)</w:t>
      </w:r>
      <w:r w:rsidR="00757768" w:rsidRPr="00292F79">
        <w:rPr>
          <w:rFonts w:asciiTheme="majorBidi" w:eastAsia="Times New Roman" w:hAnsiTheme="majorBidi" w:cstheme="majorBidi"/>
        </w:rPr>
        <w:t>.</w:t>
      </w:r>
      <w:r w:rsidR="003D2D3A" w:rsidRPr="00292F79">
        <w:rPr>
          <w:rFonts w:asciiTheme="majorBidi" w:eastAsia="Times New Roman" w:hAnsiTheme="majorBidi" w:cstheme="majorBidi"/>
        </w:rPr>
        <w:t xml:space="preserve"> </w:t>
      </w:r>
    </w:p>
    <w:p w14:paraId="6E66B6F3" w14:textId="77777777" w:rsidR="00757768" w:rsidRPr="00292F79" w:rsidRDefault="00973515" w:rsidP="00757768">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w:t>
      </w:r>
      <w:r w:rsidR="00757768" w:rsidRPr="00292F79">
        <w:rPr>
          <w:rFonts w:asciiTheme="majorBidi" w:eastAsia="Times New Roman" w:hAnsiTheme="majorBidi" w:cstheme="majorBidi"/>
          <w:szCs w:val="24"/>
          <w:lang w:eastAsia="fr-FR"/>
        </w:rPr>
        <w:t>e Gouvernement</w:t>
      </w:r>
      <w:r w:rsidRPr="00292F79">
        <w:rPr>
          <w:rFonts w:asciiTheme="majorBidi" w:eastAsia="Times New Roman" w:hAnsiTheme="majorBidi" w:cstheme="majorBidi"/>
          <w:szCs w:val="24"/>
          <w:lang w:eastAsia="fr-FR"/>
        </w:rPr>
        <w:t xml:space="preserve"> définie</w:t>
      </w:r>
      <w:r w:rsidR="00757768" w:rsidRPr="00292F79">
        <w:rPr>
          <w:rFonts w:asciiTheme="majorBidi" w:eastAsia="Times New Roman" w:hAnsiTheme="majorBidi" w:cstheme="majorBidi"/>
          <w:szCs w:val="24"/>
          <w:lang w:eastAsia="fr-FR"/>
        </w:rPr>
        <w:t xml:space="preserve"> </w:t>
      </w:r>
      <w:r w:rsidRPr="00292F79">
        <w:rPr>
          <w:rFonts w:asciiTheme="majorBidi" w:eastAsia="Times New Roman" w:hAnsiTheme="majorBidi" w:cstheme="majorBidi"/>
          <w:szCs w:val="24"/>
          <w:lang w:eastAsia="fr-FR"/>
        </w:rPr>
        <w:t xml:space="preserve">la stratégie nationale de santé qui constitue le cadre de la politique de santé </w:t>
      </w:r>
      <w:r w:rsidR="00757768" w:rsidRPr="00292F79">
        <w:rPr>
          <w:rFonts w:asciiTheme="majorBidi" w:eastAsia="Times New Roman" w:hAnsiTheme="majorBidi" w:cstheme="majorBidi"/>
          <w:szCs w:val="24"/>
          <w:lang w:eastAsia="fr-FR"/>
        </w:rPr>
        <w:t xml:space="preserve">et fonde </w:t>
      </w:r>
      <w:r w:rsidRPr="00292F79">
        <w:rPr>
          <w:rFonts w:asciiTheme="majorBidi" w:eastAsia="Times New Roman" w:hAnsiTheme="majorBidi" w:cstheme="majorBidi"/>
          <w:szCs w:val="24"/>
          <w:lang w:eastAsia="fr-FR"/>
        </w:rPr>
        <w:t xml:space="preserve">son </w:t>
      </w:r>
      <w:r w:rsidR="00757768" w:rsidRPr="00292F79">
        <w:rPr>
          <w:rFonts w:asciiTheme="majorBidi" w:eastAsia="Times New Roman" w:hAnsiTheme="majorBidi" w:cstheme="majorBidi"/>
          <w:szCs w:val="24"/>
          <w:lang w:eastAsia="fr-FR"/>
        </w:rPr>
        <w:t>analyse sur l’état de santé de la population.</w:t>
      </w:r>
    </w:p>
    <w:p w14:paraId="75857751" w14:textId="77777777" w:rsidR="00C7493E" w:rsidRPr="00292F79" w:rsidRDefault="00973515" w:rsidP="00C7493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Cette stratégie</w:t>
      </w:r>
      <w:r w:rsidRPr="00292F79">
        <w:rPr>
          <w:rFonts w:asciiTheme="majorBidi" w:eastAsia="Times New Roman" w:hAnsiTheme="majorBidi" w:cstheme="majorBidi"/>
          <w:b/>
          <w:bCs/>
          <w:szCs w:val="24"/>
          <w:lang w:eastAsia="fr-FR"/>
        </w:rPr>
        <w:t xml:space="preserve"> </w:t>
      </w:r>
      <w:r w:rsidR="00C7493E" w:rsidRPr="00292F79">
        <w:rPr>
          <w:rFonts w:asciiTheme="majorBidi" w:eastAsia="Times New Roman" w:hAnsiTheme="majorBidi" w:cstheme="majorBidi"/>
          <w:szCs w:val="24"/>
          <w:lang w:eastAsia="fr-FR"/>
        </w:rPr>
        <w:t xml:space="preserve">vise à répondre aux grands défis que rencontre </w:t>
      </w:r>
      <w:r w:rsidRPr="00292F79">
        <w:rPr>
          <w:rFonts w:asciiTheme="majorBidi" w:eastAsia="Times New Roman" w:hAnsiTheme="majorBidi" w:cstheme="majorBidi"/>
          <w:szCs w:val="24"/>
          <w:lang w:eastAsia="fr-FR"/>
        </w:rPr>
        <w:t>le</w:t>
      </w:r>
      <w:r w:rsidR="00C7493E" w:rsidRPr="00292F79">
        <w:rPr>
          <w:rFonts w:asciiTheme="majorBidi" w:eastAsia="Times New Roman" w:hAnsiTheme="majorBidi" w:cstheme="majorBidi"/>
          <w:szCs w:val="24"/>
          <w:lang w:eastAsia="fr-FR"/>
        </w:rPr>
        <w:t xml:space="preserve"> système de santé</w:t>
      </w:r>
      <w:r w:rsidRPr="00292F79">
        <w:rPr>
          <w:rFonts w:asciiTheme="majorBidi" w:eastAsia="Times New Roman" w:hAnsiTheme="majorBidi" w:cstheme="majorBidi"/>
          <w:szCs w:val="24"/>
          <w:lang w:eastAsia="fr-FR"/>
        </w:rPr>
        <w:t xml:space="preserve"> </w:t>
      </w:r>
      <w:r w:rsidR="00C7493E" w:rsidRPr="00292F79">
        <w:rPr>
          <w:rFonts w:asciiTheme="majorBidi" w:eastAsia="Times New Roman" w:hAnsiTheme="majorBidi" w:cstheme="majorBidi"/>
          <w:szCs w:val="24"/>
          <w:lang w:eastAsia="fr-FR"/>
        </w:rPr>
        <w:t>:</w:t>
      </w:r>
    </w:p>
    <w:p w14:paraId="1C3F6620" w14:textId="77777777" w:rsidR="00C7493E" w:rsidRPr="00292F79" w:rsidRDefault="00C7493E" w:rsidP="00C7493E">
      <w:pPr>
        <w:numPr>
          <w:ilvl w:val="0"/>
          <w:numId w:val="12"/>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Les risques sanitaires liés à l’exposition aux polluants et aux toxiques ;</w:t>
      </w:r>
    </w:p>
    <w:p w14:paraId="473D8B4D" w14:textId="77777777" w:rsidR="00C7493E" w:rsidRPr="00292F79" w:rsidRDefault="00C7493E" w:rsidP="00C7493E">
      <w:pPr>
        <w:numPr>
          <w:ilvl w:val="0"/>
          <w:numId w:val="12"/>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Les risques d’exposition aux risques infectieux ;</w:t>
      </w:r>
    </w:p>
    <w:p w14:paraId="1F15F339" w14:textId="77777777" w:rsidR="00C7493E" w:rsidRPr="00292F79" w:rsidRDefault="00C7493E" w:rsidP="00C7493E">
      <w:pPr>
        <w:numPr>
          <w:ilvl w:val="0"/>
          <w:numId w:val="12"/>
        </w:num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Les maladies chroniques et leurs conséquences ;</w:t>
      </w:r>
    </w:p>
    <w:p w14:paraId="28209AEA" w14:textId="77777777" w:rsidR="00C7493E" w:rsidRPr="00292F79" w:rsidRDefault="00C7493E" w:rsidP="00C7493E">
      <w:pPr>
        <w:numPr>
          <w:ilvl w:val="0"/>
          <w:numId w:val="12"/>
        </w:numPr>
        <w:spacing w:after="0" w:line="240" w:lineRule="auto"/>
        <w:outlineLvl w:val="1"/>
        <w:rPr>
          <w:rFonts w:asciiTheme="majorBidi" w:eastAsia="Times New Roman" w:hAnsiTheme="majorBidi" w:cstheme="majorBidi"/>
          <w:b/>
          <w:bCs/>
          <w:szCs w:val="24"/>
          <w:lang w:eastAsia="fr-FR"/>
        </w:rPr>
      </w:pPr>
      <w:r w:rsidRPr="00292F79">
        <w:rPr>
          <w:rFonts w:asciiTheme="majorBidi" w:eastAsia="Times New Roman" w:hAnsiTheme="majorBidi" w:cstheme="majorBidi"/>
          <w:szCs w:val="24"/>
          <w:lang w:eastAsia="fr-FR"/>
        </w:rPr>
        <w:t>L’adaptation du système de santé aux enjeux démographiques, épidémiologies et sociétaux</w:t>
      </w:r>
      <w:r w:rsidR="000875A6" w:rsidRPr="00292F79">
        <w:rPr>
          <w:rFonts w:asciiTheme="majorBidi" w:eastAsia="Times New Roman" w:hAnsiTheme="majorBidi" w:cstheme="majorBidi"/>
          <w:szCs w:val="24"/>
          <w:lang w:eastAsia="fr-FR"/>
        </w:rPr>
        <w:t xml:space="preserve"> </w:t>
      </w:r>
      <w:r w:rsidR="000875A6" w:rsidRPr="00292F79">
        <w:rPr>
          <w:rFonts w:asciiTheme="majorBidi" w:eastAsia="Times New Roman" w:hAnsiTheme="majorBidi" w:cstheme="majorBidi"/>
        </w:rPr>
        <w:t>(</w:t>
      </w:r>
      <w:proofErr w:type="spellStart"/>
      <w:r w:rsidR="000875A6" w:rsidRPr="00292F79">
        <w:rPr>
          <w:rFonts w:asciiTheme="majorBidi" w:eastAsia="Times New Roman" w:hAnsiTheme="majorBidi" w:cstheme="majorBidi"/>
        </w:rPr>
        <w:t>Gauthé</w:t>
      </w:r>
      <w:proofErr w:type="spellEnd"/>
      <w:r w:rsidR="000875A6" w:rsidRPr="00292F79">
        <w:rPr>
          <w:rFonts w:asciiTheme="majorBidi" w:eastAsia="Times New Roman" w:hAnsiTheme="majorBidi" w:cstheme="majorBidi"/>
        </w:rPr>
        <w:t>, 2018).</w:t>
      </w:r>
    </w:p>
    <w:p w14:paraId="05E3C83F" w14:textId="77777777" w:rsidR="002A59CE" w:rsidRPr="00292F79" w:rsidRDefault="002A59CE" w:rsidP="00C7493E">
      <w:pPr>
        <w:spacing w:after="0" w:line="240" w:lineRule="auto"/>
        <w:rPr>
          <w:rFonts w:asciiTheme="majorBidi" w:eastAsia="Times New Roman" w:hAnsiTheme="majorBidi" w:cstheme="majorBidi"/>
        </w:rPr>
      </w:pPr>
      <w:r w:rsidRPr="00292F79">
        <w:rPr>
          <w:rFonts w:asciiTheme="majorBidi" w:eastAsia="Times New Roman" w:hAnsiTheme="majorBidi" w:cstheme="majorBidi"/>
          <w:b/>
          <w:bCs/>
          <w:szCs w:val="24"/>
          <w:lang w:eastAsia="fr-FR"/>
        </w:rPr>
        <w:t>Le rôle de l’état dans le champ de la santé :</w:t>
      </w:r>
    </w:p>
    <w:p w14:paraId="0E85C612" w14:textId="77777777" w:rsidR="002A59CE" w:rsidRPr="00292F79" w:rsidRDefault="00973515" w:rsidP="00973515">
      <w:pPr>
        <w:spacing w:after="0" w:line="240" w:lineRule="auto"/>
        <w:ind w:left="1440"/>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Un</w:t>
      </w:r>
      <w:r w:rsidR="002A59CE" w:rsidRPr="00292F79">
        <w:rPr>
          <w:rFonts w:asciiTheme="majorBidi" w:eastAsia="Times New Roman" w:hAnsiTheme="majorBidi" w:cstheme="majorBidi"/>
          <w:szCs w:val="24"/>
          <w:lang w:eastAsia="fr-FR"/>
        </w:rPr>
        <w:t xml:space="preserve"> rôle d’organisation et de réglementation de protection de la santé ainsi que le contrôle des professions et des établissements </w:t>
      </w:r>
      <w:r w:rsidRPr="00292F79">
        <w:rPr>
          <w:rFonts w:asciiTheme="majorBidi" w:eastAsia="Times New Roman" w:hAnsiTheme="majorBidi" w:cstheme="majorBidi"/>
          <w:szCs w:val="24"/>
          <w:lang w:eastAsia="fr-FR"/>
        </w:rPr>
        <w:t>de santé</w:t>
      </w:r>
      <w:r w:rsidR="002A59CE" w:rsidRPr="00292F79">
        <w:rPr>
          <w:rFonts w:asciiTheme="majorBidi" w:eastAsia="Times New Roman" w:hAnsiTheme="majorBidi" w:cstheme="majorBidi"/>
          <w:szCs w:val="24"/>
          <w:lang w:eastAsia="fr-FR"/>
        </w:rPr>
        <w:t>.</w:t>
      </w:r>
    </w:p>
    <w:p w14:paraId="3D0C6852" w14:textId="77777777" w:rsidR="002A59CE" w:rsidRPr="00292F79" w:rsidRDefault="00973515" w:rsidP="00973515">
      <w:pPr>
        <w:spacing w:after="0" w:line="240" w:lineRule="auto"/>
        <w:ind w:left="1440"/>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Un</w:t>
      </w:r>
      <w:r w:rsidR="002A59CE" w:rsidRPr="00292F79">
        <w:rPr>
          <w:rFonts w:asciiTheme="majorBidi" w:eastAsia="Times New Roman" w:hAnsiTheme="majorBidi" w:cstheme="majorBidi"/>
          <w:szCs w:val="24"/>
          <w:lang w:eastAsia="fr-FR"/>
        </w:rPr>
        <w:t xml:space="preserve"> rôle de législation et de définition des choix de société face aux conséquences du développement scientifique.</w:t>
      </w:r>
    </w:p>
    <w:p w14:paraId="200AEC14" w14:textId="77777777" w:rsidR="002A59CE" w:rsidRPr="00292F79" w:rsidRDefault="00973515" w:rsidP="00973515">
      <w:pPr>
        <w:spacing w:after="0" w:line="240" w:lineRule="auto"/>
        <w:ind w:left="1440"/>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Un</w:t>
      </w:r>
      <w:r w:rsidR="002A59CE" w:rsidRPr="00292F79">
        <w:rPr>
          <w:rFonts w:asciiTheme="majorBidi" w:eastAsia="Times New Roman" w:hAnsiTheme="majorBidi" w:cstheme="majorBidi"/>
          <w:szCs w:val="24"/>
          <w:lang w:eastAsia="fr-FR"/>
        </w:rPr>
        <w:t xml:space="preserve"> rôle de veille</w:t>
      </w:r>
      <w:r w:rsidRPr="00292F79">
        <w:rPr>
          <w:rFonts w:asciiTheme="majorBidi" w:eastAsia="Times New Roman" w:hAnsiTheme="majorBidi" w:cstheme="majorBidi"/>
          <w:szCs w:val="24"/>
          <w:lang w:eastAsia="fr-FR"/>
        </w:rPr>
        <w:t>, d</w:t>
      </w:r>
      <w:r w:rsidR="002A59CE" w:rsidRPr="00292F79">
        <w:rPr>
          <w:rFonts w:asciiTheme="majorBidi" w:eastAsia="Times New Roman" w:hAnsiTheme="majorBidi" w:cstheme="majorBidi"/>
          <w:szCs w:val="24"/>
          <w:lang w:eastAsia="fr-FR"/>
        </w:rPr>
        <w:t>e contrôle de sécurité sanitaire.</w:t>
      </w:r>
    </w:p>
    <w:p w14:paraId="5E0F9062" w14:textId="77777777" w:rsidR="000875A6" w:rsidRPr="00292F79" w:rsidRDefault="00973515" w:rsidP="000875A6">
      <w:pPr>
        <w:numPr>
          <w:ilvl w:val="0"/>
          <w:numId w:val="12"/>
        </w:numPr>
        <w:spacing w:after="0" w:line="240" w:lineRule="auto"/>
        <w:outlineLvl w:val="1"/>
        <w:rPr>
          <w:rFonts w:asciiTheme="majorBidi" w:eastAsia="Times New Roman" w:hAnsiTheme="majorBidi" w:cstheme="majorBidi"/>
          <w:b/>
          <w:bCs/>
          <w:szCs w:val="24"/>
          <w:lang w:eastAsia="fr-FR"/>
        </w:rPr>
      </w:pPr>
      <w:r w:rsidRPr="00292F79">
        <w:rPr>
          <w:rFonts w:asciiTheme="majorBidi" w:eastAsia="Times New Roman" w:hAnsiTheme="majorBidi" w:cstheme="majorBidi"/>
          <w:szCs w:val="24"/>
          <w:lang w:eastAsia="fr-FR"/>
        </w:rPr>
        <w:t>Un</w:t>
      </w:r>
      <w:r w:rsidR="002A59CE" w:rsidRPr="00292F79">
        <w:rPr>
          <w:rFonts w:asciiTheme="majorBidi" w:eastAsia="Times New Roman" w:hAnsiTheme="majorBidi" w:cstheme="majorBidi"/>
          <w:szCs w:val="24"/>
          <w:lang w:eastAsia="fr-FR"/>
        </w:rPr>
        <w:t xml:space="preserve"> rôle de maîtrise financière</w:t>
      </w:r>
      <w:r w:rsidR="000875A6" w:rsidRPr="00292F79">
        <w:rPr>
          <w:rFonts w:asciiTheme="majorBidi" w:eastAsia="Times New Roman" w:hAnsiTheme="majorBidi" w:cstheme="majorBidi"/>
        </w:rPr>
        <w:t xml:space="preserve"> (</w:t>
      </w:r>
      <w:proofErr w:type="spellStart"/>
      <w:r w:rsidR="000875A6" w:rsidRPr="00292F79">
        <w:rPr>
          <w:rFonts w:asciiTheme="majorBidi" w:eastAsia="Times New Roman" w:hAnsiTheme="majorBidi" w:cstheme="majorBidi"/>
        </w:rPr>
        <w:t>Gauthé</w:t>
      </w:r>
      <w:proofErr w:type="spellEnd"/>
      <w:r w:rsidR="000875A6" w:rsidRPr="00292F79">
        <w:rPr>
          <w:rFonts w:asciiTheme="majorBidi" w:eastAsia="Times New Roman" w:hAnsiTheme="majorBidi" w:cstheme="majorBidi"/>
        </w:rPr>
        <w:t>, 2018).</w:t>
      </w:r>
    </w:p>
    <w:p w14:paraId="1622E6A1" w14:textId="77777777" w:rsidR="002A59CE" w:rsidRPr="00292F79" w:rsidRDefault="002A59CE"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b/>
          <w:bCs/>
          <w:szCs w:val="24"/>
          <w:lang w:eastAsia="fr-FR"/>
        </w:rPr>
        <w:t>La responsabilité de l’Etat en matière de santé publique</w:t>
      </w:r>
    </w:p>
    <w:p w14:paraId="53F67EF6" w14:textId="77777777" w:rsidR="000875A6" w:rsidRPr="00292F79" w:rsidRDefault="00973515" w:rsidP="000875A6">
      <w:pPr>
        <w:numPr>
          <w:ilvl w:val="0"/>
          <w:numId w:val="12"/>
        </w:numPr>
        <w:spacing w:after="0" w:line="240" w:lineRule="auto"/>
        <w:outlineLvl w:val="1"/>
        <w:rPr>
          <w:rFonts w:asciiTheme="majorBidi" w:eastAsia="Times New Roman" w:hAnsiTheme="majorBidi" w:cstheme="majorBidi"/>
          <w:b/>
          <w:bCs/>
          <w:szCs w:val="24"/>
          <w:lang w:eastAsia="fr-FR"/>
        </w:rPr>
      </w:pPr>
      <w:r w:rsidRPr="00292F79">
        <w:rPr>
          <w:rFonts w:asciiTheme="majorBidi" w:eastAsia="Times New Roman" w:hAnsiTheme="majorBidi" w:cstheme="majorBidi"/>
          <w:szCs w:val="24"/>
          <w:lang w:eastAsia="fr-FR"/>
        </w:rPr>
        <w:t>Définir</w:t>
      </w:r>
      <w:r w:rsidR="002A59CE" w:rsidRPr="00292F79">
        <w:rPr>
          <w:rFonts w:asciiTheme="majorBidi" w:eastAsia="Times New Roman" w:hAnsiTheme="majorBidi" w:cstheme="majorBidi"/>
          <w:szCs w:val="24"/>
          <w:lang w:eastAsia="fr-FR"/>
        </w:rPr>
        <w:t xml:space="preserve"> les objectifs et </w:t>
      </w:r>
      <w:r w:rsidRPr="00292F79">
        <w:rPr>
          <w:rFonts w:asciiTheme="majorBidi" w:eastAsia="Times New Roman" w:hAnsiTheme="majorBidi" w:cstheme="majorBidi"/>
          <w:szCs w:val="24"/>
          <w:lang w:eastAsia="fr-FR"/>
        </w:rPr>
        <w:t xml:space="preserve">les </w:t>
      </w:r>
      <w:r w:rsidR="002A59CE" w:rsidRPr="00292F79">
        <w:rPr>
          <w:rFonts w:asciiTheme="majorBidi" w:eastAsia="Times New Roman" w:hAnsiTheme="majorBidi" w:cstheme="majorBidi"/>
          <w:szCs w:val="24"/>
          <w:lang w:eastAsia="fr-FR"/>
        </w:rPr>
        <w:t xml:space="preserve">plans d’action de la politique de santé et procéder à leur évaluation </w:t>
      </w:r>
      <w:r w:rsidRPr="00292F79">
        <w:rPr>
          <w:rFonts w:asciiTheme="majorBidi" w:eastAsia="Times New Roman" w:hAnsiTheme="majorBidi" w:cstheme="majorBidi"/>
          <w:szCs w:val="24"/>
          <w:lang w:eastAsia="fr-FR"/>
        </w:rPr>
        <w:t>L’accès</w:t>
      </w:r>
      <w:r w:rsidR="002A59CE" w:rsidRPr="00292F79">
        <w:rPr>
          <w:rFonts w:asciiTheme="majorBidi" w:eastAsia="Times New Roman" w:hAnsiTheme="majorBidi" w:cstheme="majorBidi"/>
          <w:szCs w:val="24"/>
          <w:lang w:eastAsia="fr-FR"/>
        </w:rPr>
        <w:t xml:space="preserve"> à la prévention et aux soins des populations fragilisées </w:t>
      </w:r>
      <w:r w:rsidRPr="00292F79">
        <w:rPr>
          <w:rFonts w:asciiTheme="majorBidi" w:eastAsia="Times New Roman" w:hAnsiTheme="majorBidi" w:cstheme="majorBidi"/>
          <w:szCs w:val="24"/>
          <w:lang w:eastAsia="fr-FR"/>
        </w:rPr>
        <w:t>(</w:t>
      </w:r>
      <w:r w:rsidR="002A59CE" w:rsidRPr="00292F79">
        <w:rPr>
          <w:rFonts w:asciiTheme="majorBidi" w:eastAsia="Times New Roman" w:hAnsiTheme="majorBidi" w:cstheme="majorBidi"/>
          <w:szCs w:val="24"/>
          <w:lang w:eastAsia="fr-FR"/>
        </w:rPr>
        <w:t xml:space="preserve">objectif prioritaire de la politique de </w:t>
      </w:r>
      <w:proofErr w:type="gramStart"/>
      <w:r w:rsidR="002A59CE" w:rsidRPr="00292F79">
        <w:rPr>
          <w:rFonts w:asciiTheme="majorBidi" w:eastAsia="Times New Roman" w:hAnsiTheme="majorBidi" w:cstheme="majorBidi"/>
          <w:szCs w:val="24"/>
          <w:lang w:eastAsia="fr-FR"/>
        </w:rPr>
        <w:t>santé</w:t>
      </w:r>
      <w:r w:rsidRPr="00292F79">
        <w:rPr>
          <w:rFonts w:asciiTheme="majorBidi" w:eastAsia="Times New Roman" w:hAnsiTheme="majorBidi" w:cstheme="majorBidi"/>
          <w:szCs w:val="24"/>
          <w:lang w:eastAsia="fr-FR"/>
        </w:rPr>
        <w:t>)</w:t>
      </w:r>
      <w:r w:rsidR="002A59CE" w:rsidRPr="00292F79">
        <w:rPr>
          <w:rFonts w:asciiTheme="majorBidi" w:eastAsia="Times New Roman" w:hAnsiTheme="majorBidi" w:cstheme="majorBidi"/>
          <w:szCs w:val="24"/>
          <w:lang w:eastAsia="fr-FR"/>
        </w:rPr>
        <w:t xml:space="preserve"> </w:t>
      </w:r>
      <w:r w:rsidR="002A59CE" w:rsidRPr="00292F79">
        <w:rPr>
          <w:rFonts w:asciiTheme="majorBidi" w:eastAsia="Times New Roman" w:hAnsiTheme="majorBidi" w:cstheme="majorBidi"/>
          <w:b/>
          <w:bCs/>
          <w:szCs w:val="24"/>
          <w:lang w:eastAsia="fr-FR"/>
        </w:rPr>
        <w:t xml:space="preserve"> </w:t>
      </w:r>
      <w:r w:rsidR="000875A6" w:rsidRPr="00292F79">
        <w:rPr>
          <w:rFonts w:asciiTheme="majorBidi" w:eastAsia="Times New Roman" w:hAnsiTheme="majorBidi" w:cstheme="majorBidi"/>
        </w:rPr>
        <w:t>(</w:t>
      </w:r>
      <w:proofErr w:type="spellStart"/>
      <w:proofErr w:type="gramEnd"/>
      <w:r w:rsidR="000875A6" w:rsidRPr="00292F79">
        <w:rPr>
          <w:rFonts w:asciiTheme="majorBidi" w:eastAsia="Times New Roman" w:hAnsiTheme="majorBidi" w:cstheme="majorBidi"/>
        </w:rPr>
        <w:t>Gauthé</w:t>
      </w:r>
      <w:proofErr w:type="spellEnd"/>
      <w:r w:rsidR="000875A6" w:rsidRPr="00292F79">
        <w:rPr>
          <w:rFonts w:asciiTheme="majorBidi" w:eastAsia="Times New Roman" w:hAnsiTheme="majorBidi" w:cstheme="majorBidi"/>
        </w:rPr>
        <w:t>, 2018).</w:t>
      </w:r>
    </w:p>
    <w:p w14:paraId="3271805B" w14:textId="77777777" w:rsidR="00757768" w:rsidRPr="00292F79" w:rsidRDefault="0022049F" w:rsidP="00757768">
      <w:pPr>
        <w:spacing w:after="0" w:line="240" w:lineRule="auto"/>
        <w:rPr>
          <w:rFonts w:asciiTheme="majorBidi" w:eastAsia="Times New Roman" w:hAnsiTheme="majorBidi" w:cstheme="majorBidi"/>
          <w:b/>
        </w:rPr>
      </w:pPr>
      <w:r w:rsidRPr="00292F79">
        <w:rPr>
          <w:rFonts w:asciiTheme="majorBidi" w:eastAsia="Times New Roman" w:hAnsiTheme="majorBidi" w:cstheme="majorBidi"/>
          <w:b/>
          <w:bCs/>
          <w:szCs w:val="24"/>
          <w:lang w:eastAsia="fr-FR"/>
        </w:rPr>
        <w:t xml:space="preserve">Les </w:t>
      </w:r>
      <w:r w:rsidRPr="00292F79">
        <w:rPr>
          <w:rFonts w:asciiTheme="majorBidi" w:eastAsia="Times New Roman" w:hAnsiTheme="majorBidi" w:cstheme="majorBidi"/>
          <w:b/>
        </w:rPr>
        <w:t>missions</w:t>
      </w:r>
      <w:r w:rsidR="00757768" w:rsidRPr="00292F79">
        <w:rPr>
          <w:rFonts w:asciiTheme="majorBidi" w:eastAsia="Times New Roman" w:hAnsiTheme="majorBidi" w:cstheme="majorBidi"/>
          <w:b/>
        </w:rPr>
        <w:t> </w:t>
      </w:r>
      <w:r w:rsidRPr="00292F79">
        <w:rPr>
          <w:rFonts w:asciiTheme="majorBidi" w:eastAsia="Times New Roman" w:hAnsiTheme="majorBidi" w:cstheme="majorBidi"/>
          <w:b/>
          <w:bCs/>
          <w:szCs w:val="24"/>
          <w:lang w:eastAsia="fr-FR"/>
        </w:rPr>
        <w:t>de l’Etat</w:t>
      </w:r>
    </w:p>
    <w:p w14:paraId="4755E67E" w14:textId="77777777" w:rsidR="00757768" w:rsidRPr="00292F79" w:rsidRDefault="0022049F" w:rsidP="00757768">
      <w:pPr>
        <w:spacing w:after="0" w:line="240" w:lineRule="auto"/>
        <w:rPr>
          <w:rFonts w:asciiTheme="majorBidi" w:eastAsia="Times New Roman" w:hAnsiTheme="majorBidi" w:cstheme="majorBidi"/>
        </w:rPr>
      </w:pPr>
      <w:r w:rsidRPr="00292F79">
        <w:rPr>
          <w:rFonts w:asciiTheme="majorBidi" w:eastAsia="Times New Roman" w:hAnsiTheme="majorBidi" w:cstheme="majorBidi"/>
        </w:rPr>
        <w:t>Réguler</w:t>
      </w:r>
      <w:r w:rsidR="00757768" w:rsidRPr="00292F79">
        <w:rPr>
          <w:rFonts w:asciiTheme="majorBidi" w:eastAsia="Times New Roman" w:hAnsiTheme="majorBidi" w:cstheme="majorBidi"/>
        </w:rPr>
        <w:t xml:space="preserve">, orienter, organiser l’offre de services en santé, </w:t>
      </w:r>
    </w:p>
    <w:p w14:paraId="45785BE5" w14:textId="77777777" w:rsidR="00757768" w:rsidRPr="00292F79" w:rsidRDefault="0022049F" w:rsidP="00757768">
      <w:pPr>
        <w:spacing w:after="0" w:line="240" w:lineRule="auto"/>
        <w:rPr>
          <w:rFonts w:asciiTheme="majorBidi" w:eastAsia="Times New Roman" w:hAnsiTheme="majorBidi" w:cstheme="majorBidi"/>
        </w:rPr>
      </w:pPr>
      <w:r w:rsidRPr="00292F79">
        <w:rPr>
          <w:rFonts w:asciiTheme="majorBidi" w:eastAsia="Times New Roman" w:hAnsiTheme="majorBidi" w:cstheme="majorBidi"/>
        </w:rPr>
        <w:t>Évaluer</w:t>
      </w:r>
      <w:r w:rsidR="00757768" w:rsidRPr="00292F79">
        <w:rPr>
          <w:rFonts w:asciiTheme="majorBidi" w:eastAsia="Times New Roman" w:hAnsiTheme="majorBidi" w:cstheme="majorBidi"/>
        </w:rPr>
        <w:t xml:space="preserve"> et promouvoir la qualité des formations des professionnels de santé,</w:t>
      </w:r>
    </w:p>
    <w:p w14:paraId="356A3E27" w14:textId="77777777" w:rsidR="0022049F" w:rsidRPr="00292F79" w:rsidRDefault="0022049F" w:rsidP="00757768">
      <w:pPr>
        <w:spacing w:after="0" w:line="240" w:lineRule="auto"/>
        <w:rPr>
          <w:rFonts w:asciiTheme="majorBidi" w:eastAsia="Times New Roman" w:hAnsiTheme="majorBidi" w:cstheme="majorBidi"/>
        </w:rPr>
      </w:pPr>
      <w:r w:rsidRPr="00292F79">
        <w:rPr>
          <w:rFonts w:asciiTheme="majorBidi" w:eastAsia="Times New Roman" w:hAnsiTheme="majorBidi" w:cstheme="majorBidi"/>
        </w:rPr>
        <w:t>Définir</w:t>
      </w:r>
      <w:r w:rsidR="00757768" w:rsidRPr="00292F79">
        <w:rPr>
          <w:rFonts w:asciiTheme="majorBidi" w:eastAsia="Times New Roman" w:hAnsiTheme="majorBidi" w:cstheme="majorBidi"/>
        </w:rPr>
        <w:t xml:space="preserve"> et mettre en œuvre les modes de recours aux soins, </w:t>
      </w:r>
    </w:p>
    <w:p w14:paraId="47DF2F77" w14:textId="77777777" w:rsidR="00757768" w:rsidRPr="00292F79" w:rsidRDefault="0022049F" w:rsidP="00757768">
      <w:pPr>
        <w:spacing w:after="0" w:line="240" w:lineRule="auto"/>
        <w:rPr>
          <w:rFonts w:asciiTheme="majorBidi" w:eastAsia="Times New Roman" w:hAnsiTheme="majorBidi" w:cstheme="majorBidi"/>
        </w:rPr>
      </w:pPr>
      <w:r w:rsidRPr="00292F79">
        <w:rPr>
          <w:rFonts w:asciiTheme="majorBidi" w:eastAsia="Times New Roman" w:hAnsiTheme="majorBidi" w:cstheme="majorBidi"/>
        </w:rPr>
        <w:t>Définir et mettre en œuvre</w:t>
      </w:r>
      <w:r w:rsidR="00757768" w:rsidRPr="00292F79">
        <w:rPr>
          <w:rFonts w:asciiTheme="majorBidi" w:eastAsia="Times New Roman" w:hAnsiTheme="majorBidi" w:cstheme="majorBidi"/>
        </w:rPr>
        <w:t xml:space="preserve"> les pratiques des professionnels, en médecine ambulatoire, au niveau des établissements de santé et établissement ou service médico-social.</w:t>
      </w:r>
    </w:p>
    <w:p w14:paraId="582CC524" w14:textId="77777777" w:rsidR="00251484" w:rsidRPr="00292F79" w:rsidRDefault="00757768" w:rsidP="00C7493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 xml:space="preserve">D’être l’interlocuteur des professionnels de </w:t>
      </w:r>
      <w:r w:rsidR="0022049F" w:rsidRPr="00292F79">
        <w:rPr>
          <w:rFonts w:asciiTheme="majorBidi" w:eastAsia="Times New Roman" w:hAnsiTheme="majorBidi" w:cstheme="majorBidi"/>
        </w:rPr>
        <w:t>santé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2018)</w:t>
      </w:r>
      <w:r w:rsidR="000875A6" w:rsidRPr="00292F79">
        <w:rPr>
          <w:rFonts w:asciiTheme="majorBidi" w:eastAsia="Times New Roman" w:hAnsiTheme="majorBidi" w:cstheme="majorBidi"/>
        </w:rPr>
        <w:t>.</w:t>
      </w:r>
    </w:p>
    <w:p w14:paraId="4893D8E9" w14:textId="77777777" w:rsidR="00251484" w:rsidRPr="00292F79" w:rsidRDefault="00251484" w:rsidP="00C7493E">
      <w:pPr>
        <w:spacing w:after="0" w:line="240" w:lineRule="auto"/>
        <w:rPr>
          <w:rFonts w:asciiTheme="majorBidi" w:eastAsia="Times New Roman" w:hAnsiTheme="majorBidi" w:cstheme="majorBidi"/>
        </w:rPr>
      </w:pPr>
    </w:p>
    <w:p w14:paraId="6AF52C86" w14:textId="77777777" w:rsidR="00C7493E" w:rsidRPr="00292F79" w:rsidRDefault="00292F79" w:rsidP="00C7493E">
      <w:pPr>
        <w:spacing w:after="0" w:line="240" w:lineRule="auto"/>
        <w:rPr>
          <w:rFonts w:asciiTheme="majorBidi" w:eastAsia="Times New Roman" w:hAnsiTheme="majorBidi" w:cstheme="majorBidi"/>
        </w:rPr>
      </w:pPr>
      <w:r w:rsidRPr="00292F79">
        <w:rPr>
          <w:rFonts w:asciiTheme="majorBidi" w:hAnsiTheme="majorBidi" w:cstheme="majorBidi"/>
          <w:b/>
          <w:bCs/>
          <w:szCs w:val="24"/>
        </w:rPr>
        <w:t xml:space="preserve">4. </w:t>
      </w:r>
      <w:r w:rsidR="0007130A" w:rsidRPr="00292F79">
        <w:rPr>
          <w:rFonts w:asciiTheme="majorBidi" w:hAnsiTheme="majorBidi" w:cstheme="majorBidi"/>
          <w:b/>
          <w:bCs/>
          <w:szCs w:val="24"/>
        </w:rPr>
        <w:t>Evaluation des besoins de santé</w:t>
      </w:r>
    </w:p>
    <w:p w14:paraId="5AB9EE44" w14:textId="77777777" w:rsidR="00292F79" w:rsidRPr="00292F79" w:rsidRDefault="00292F79" w:rsidP="00292F79">
      <w:pPr>
        <w:spacing w:after="0" w:line="240" w:lineRule="auto"/>
        <w:rPr>
          <w:rFonts w:asciiTheme="majorBidi" w:hAnsiTheme="majorBidi" w:cstheme="majorBidi"/>
          <w:b/>
          <w:bCs/>
          <w:szCs w:val="24"/>
        </w:rPr>
      </w:pPr>
      <w:r w:rsidRPr="00292F79">
        <w:rPr>
          <w:rFonts w:asciiTheme="majorBidi" w:hAnsiTheme="majorBidi" w:cstheme="majorBidi"/>
          <w:szCs w:val="24"/>
        </w:rPr>
        <w:tab/>
      </w:r>
      <w:r w:rsidR="0007130A" w:rsidRPr="00292F79">
        <w:rPr>
          <w:rFonts w:asciiTheme="majorBidi" w:hAnsiTheme="majorBidi" w:cstheme="majorBidi"/>
          <w:szCs w:val="24"/>
        </w:rPr>
        <w:t xml:space="preserve">Chaque </w:t>
      </w:r>
      <w:r w:rsidR="0022049F" w:rsidRPr="00292F79">
        <w:rPr>
          <w:rFonts w:asciiTheme="majorBidi" w:hAnsiTheme="majorBidi" w:cstheme="majorBidi"/>
          <w:szCs w:val="24"/>
        </w:rPr>
        <w:t>pays recense</w:t>
      </w:r>
      <w:r w:rsidR="0007130A" w:rsidRPr="00292F79">
        <w:rPr>
          <w:rFonts w:asciiTheme="majorBidi" w:hAnsiTheme="majorBidi" w:cstheme="majorBidi"/>
          <w:szCs w:val="24"/>
        </w:rPr>
        <w:t xml:space="preserve"> ses principaux problèmes et facteurs de risque de santé et détermine ses besoins en </w:t>
      </w:r>
      <w:r w:rsidR="0022049F" w:rsidRPr="00292F79">
        <w:rPr>
          <w:rFonts w:asciiTheme="majorBidi" w:hAnsiTheme="majorBidi" w:cstheme="majorBidi"/>
          <w:szCs w:val="24"/>
        </w:rPr>
        <w:t>santé et</w:t>
      </w:r>
      <w:r w:rsidR="0007130A" w:rsidRPr="00292F79">
        <w:rPr>
          <w:rFonts w:asciiTheme="majorBidi" w:hAnsiTheme="majorBidi" w:cstheme="majorBidi"/>
          <w:szCs w:val="24"/>
        </w:rPr>
        <w:t xml:space="preserve"> adopte les actions prioritaires et </w:t>
      </w:r>
      <w:r w:rsidR="0022049F" w:rsidRPr="00292F79">
        <w:rPr>
          <w:rFonts w:asciiTheme="majorBidi" w:hAnsiTheme="majorBidi" w:cstheme="majorBidi"/>
          <w:szCs w:val="24"/>
        </w:rPr>
        <w:t>é</w:t>
      </w:r>
      <w:r w:rsidR="0007130A" w:rsidRPr="00292F79">
        <w:rPr>
          <w:rFonts w:asciiTheme="majorBidi" w:hAnsiTheme="majorBidi" w:cstheme="majorBidi"/>
          <w:szCs w:val="24"/>
        </w:rPr>
        <w:t>labor</w:t>
      </w:r>
      <w:r w:rsidR="0022049F" w:rsidRPr="00292F79">
        <w:rPr>
          <w:rFonts w:asciiTheme="majorBidi" w:hAnsiTheme="majorBidi" w:cstheme="majorBidi"/>
          <w:szCs w:val="24"/>
        </w:rPr>
        <w:t>e</w:t>
      </w:r>
      <w:r w:rsidR="0007130A" w:rsidRPr="00292F79">
        <w:rPr>
          <w:rFonts w:asciiTheme="majorBidi" w:hAnsiTheme="majorBidi" w:cstheme="majorBidi"/>
          <w:szCs w:val="24"/>
        </w:rPr>
        <w:t xml:space="preserve"> </w:t>
      </w:r>
      <w:r w:rsidR="0022049F" w:rsidRPr="00292F79">
        <w:rPr>
          <w:rFonts w:asciiTheme="majorBidi" w:hAnsiTheme="majorBidi" w:cstheme="majorBidi"/>
          <w:szCs w:val="24"/>
        </w:rPr>
        <w:t>les</w:t>
      </w:r>
      <w:r w:rsidR="0007130A" w:rsidRPr="00292F79">
        <w:rPr>
          <w:rFonts w:asciiTheme="majorBidi" w:hAnsiTheme="majorBidi" w:cstheme="majorBidi"/>
          <w:szCs w:val="24"/>
        </w:rPr>
        <w:t xml:space="preserve"> programmes de santé publique et de soins et en </w:t>
      </w:r>
      <w:r w:rsidR="0007130A" w:rsidRPr="00292F79">
        <w:rPr>
          <w:rFonts w:asciiTheme="majorBidi" w:hAnsiTheme="majorBidi" w:cstheme="majorBidi"/>
          <w:szCs w:val="24"/>
        </w:rPr>
        <w:lastRenderedPageBreak/>
        <w:t>apprécie les résultats. Cette démarche dynamique se base l’analyse des études recueillies par les systèmes d’informations sur l’état de santé</w:t>
      </w:r>
      <w:r w:rsidR="005243DC" w:rsidRPr="00292F79">
        <w:rPr>
          <w:rFonts w:asciiTheme="majorBidi" w:hAnsiTheme="majorBidi" w:cstheme="majorBidi"/>
          <w:szCs w:val="24"/>
        </w:rPr>
        <w:t xml:space="preserve">, les </w:t>
      </w:r>
      <w:r w:rsidR="0007130A" w:rsidRPr="00292F79">
        <w:rPr>
          <w:rFonts w:asciiTheme="majorBidi" w:hAnsiTheme="majorBidi" w:cstheme="majorBidi"/>
          <w:szCs w:val="24"/>
        </w:rPr>
        <w:t>facteurs sociaux,</w:t>
      </w:r>
      <w:r w:rsidR="005243DC" w:rsidRPr="00292F79">
        <w:rPr>
          <w:rFonts w:asciiTheme="majorBidi" w:hAnsiTheme="majorBidi" w:cstheme="majorBidi"/>
          <w:szCs w:val="24"/>
        </w:rPr>
        <w:t xml:space="preserve"> les indices </w:t>
      </w:r>
      <w:r w:rsidR="0007130A" w:rsidRPr="00292F79">
        <w:rPr>
          <w:rFonts w:asciiTheme="majorBidi" w:hAnsiTheme="majorBidi" w:cstheme="majorBidi"/>
          <w:szCs w:val="24"/>
        </w:rPr>
        <w:t xml:space="preserve">économiques, </w:t>
      </w:r>
      <w:r w:rsidR="005243DC" w:rsidRPr="00292F79">
        <w:rPr>
          <w:rFonts w:asciiTheme="majorBidi" w:hAnsiTheme="majorBidi" w:cstheme="majorBidi"/>
          <w:szCs w:val="24"/>
        </w:rPr>
        <w:t xml:space="preserve">et les aspects </w:t>
      </w:r>
      <w:r w:rsidR="0007130A" w:rsidRPr="00292F79">
        <w:rPr>
          <w:rFonts w:asciiTheme="majorBidi" w:hAnsiTheme="majorBidi" w:cstheme="majorBidi"/>
          <w:szCs w:val="24"/>
        </w:rPr>
        <w:t>culturels, qui ont une incidence sur l’état de santé et les besoins sanitaires des populations et identifiés par les professionnels. Ceci pour assurer des soins efficaces et permettre le principe de l’équité en soins (</w:t>
      </w:r>
      <w:proofErr w:type="gramStart"/>
      <w:r w:rsidR="0007130A" w:rsidRPr="00292F79">
        <w:rPr>
          <w:rFonts w:asciiTheme="majorBidi" w:hAnsiTheme="majorBidi" w:cstheme="majorBidi"/>
          <w:szCs w:val="24"/>
        </w:rPr>
        <w:t>Rowe,  McClelland</w:t>
      </w:r>
      <w:proofErr w:type="gramEnd"/>
      <w:r w:rsidR="000875A6" w:rsidRPr="00292F79">
        <w:rPr>
          <w:rFonts w:asciiTheme="majorBidi" w:hAnsiTheme="majorBidi" w:cstheme="majorBidi"/>
          <w:szCs w:val="24"/>
        </w:rPr>
        <w:t xml:space="preserve"> &amp;</w:t>
      </w:r>
      <w:r w:rsidR="0007130A" w:rsidRPr="00292F79">
        <w:rPr>
          <w:rFonts w:asciiTheme="majorBidi" w:hAnsiTheme="majorBidi" w:cstheme="majorBidi"/>
          <w:szCs w:val="24"/>
        </w:rPr>
        <w:t xml:space="preserve"> </w:t>
      </w:r>
      <w:proofErr w:type="spellStart"/>
      <w:r w:rsidR="0007130A" w:rsidRPr="00292F79">
        <w:rPr>
          <w:rFonts w:asciiTheme="majorBidi" w:hAnsiTheme="majorBidi" w:cstheme="majorBidi"/>
          <w:szCs w:val="24"/>
        </w:rPr>
        <w:t>Billingham</w:t>
      </w:r>
      <w:proofErr w:type="spellEnd"/>
      <w:r w:rsidR="0007130A" w:rsidRPr="00292F79">
        <w:rPr>
          <w:rFonts w:asciiTheme="majorBidi" w:hAnsiTheme="majorBidi" w:cstheme="majorBidi"/>
          <w:szCs w:val="24"/>
        </w:rPr>
        <w:t>, 2001)</w:t>
      </w:r>
      <w:r w:rsidR="000875A6" w:rsidRPr="00292F79">
        <w:rPr>
          <w:rFonts w:asciiTheme="majorBidi" w:hAnsiTheme="majorBidi" w:cstheme="majorBidi"/>
          <w:szCs w:val="24"/>
        </w:rPr>
        <w:t>.</w:t>
      </w:r>
      <w:r w:rsidR="0007130A" w:rsidRPr="00292F79">
        <w:rPr>
          <w:rFonts w:asciiTheme="majorBidi" w:hAnsiTheme="majorBidi" w:cstheme="majorBidi"/>
          <w:szCs w:val="24"/>
        </w:rPr>
        <w:t xml:space="preserve"> </w:t>
      </w:r>
    </w:p>
    <w:p w14:paraId="29F67B99" w14:textId="77777777" w:rsidR="0007130A" w:rsidRPr="00292F79" w:rsidRDefault="0007130A" w:rsidP="00292F79">
      <w:pPr>
        <w:spacing w:after="0" w:line="240" w:lineRule="auto"/>
        <w:rPr>
          <w:rFonts w:asciiTheme="majorBidi" w:hAnsiTheme="majorBidi" w:cstheme="majorBidi"/>
          <w:b/>
          <w:bCs/>
          <w:szCs w:val="24"/>
        </w:rPr>
      </w:pPr>
      <w:r w:rsidRPr="00292F79">
        <w:rPr>
          <w:rFonts w:asciiTheme="majorBidi" w:eastAsia="Times New Roman" w:hAnsiTheme="majorBidi" w:cstheme="majorBidi"/>
          <w:b/>
          <w:bCs/>
          <w:kern w:val="36"/>
          <w:szCs w:val="24"/>
          <w:lang w:eastAsia="fr-FR"/>
        </w:rPr>
        <w:t>Quelques priorités des politiques de santé publiques</w:t>
      </w:r>
    </w:p>
    <w:p w14:paraId="6FF06EB3" w14:textId="77777777" w:rsidR="00C7493E" w:rsidRPr="00292F79" w:rsidRDefault="00C7493E" w:rsidP="00292F79">
      <w:pPr>
        <w:spacing w:after="0" w:line="240" w:lineRule="auto"/>
        <w:outlineLvl w:val="1"/>
        <w:rPr>
          <w:rFonts w:asciiTheme="majorBidi" w:eastAsia="Times New Roman" w:hAnsiTheme="majorBidi" w:cstheme="majorBidi"/>
          <w:bCs/>
          <w:szCs w:val="24"/>
          <w:lang w:eastAsia="fr-FR"/>
        </w:rPr>
      </w:pPr>
      <w:r w:rsidRPr="00292F79">
        <w:rPr>
          <w:rFonts w:asciiTheme="majorBidi" w:eastAsia="Times New Roman" w:hAnsiTheme="majorBidi" w:cstheme="majorBidi"/>
        </w:rPr>
        <w:t>C’est produire des normes communes d’hygiène</w:t>
      </w:r>
      <w:r w:rsidR="005243DC" w:rsidRPr="00292F79">
        <w:rPr>
          <w:rFonts w:asciiTheme="majorBidi" w:eastAsia="Times New Roman" w:hAnsiTheme="majorBidi" w:cstheme="majorBidi"/>
        </w:rPr>
        <w:t xml:space="preserve"> et de sécurité</w:t>
      </w:r>
      <w:r w:rsidRPr="00292F79">
        <w:rPr>
          <w:rFonts w:asciiTheme="majorBidi" w:eastAsia="Times New Roman" w:hAnsiTheme="majorBidi" w:cstheme="majorBidi"/>
        </w:rPr>
        <w:t xml:space="preserve">, l’élaboration d’une pharmacopée, la protection de la santé mentale, </w:t>
      </w:r>
      <w:r w:rsidRPr="00292F79">
        <w:rPr>
          <w:rFonts w:asciiTheme="majorBidi" w:eastAsia="Times New Roman" w:hAnsiTheme="majorBidi" w:cstheme="majorBidi"/>
          <w:bCs/>
          <w:szCs w:val="24"/>
          <w:lang w:eastAsia="fr-FR"/>
        </w:rPr>
        <w:t>La lutte contre les dépendances</w:t>
      </w:r>
      <w:r w:rsidR="005243DC" w:rsidRPr="00292F79">
        <w:rPr>
          <w:rFonts w:asciiTheme="majorBidi" w:eastAsia="Times New Roman" w:hAnsiTheme="majorBidi" w:cstheme="majorBidi"/>
          <w:bCs/>
          <w:szCs w:val="24"/>
          <w:lang w:eastAsia="fr-FR"/>
        </w:rPr>
        <w:t xml:space="preserve"> (</w:t>
      </w:r>
      <w:r w:rsidRPr="00292F79">
        <w:rPr>
          <w:rFonts w:asciiTheme="majorBidi" w:eastAsia="Times New Roman" w:hAnsiTheme="majorBidi" w:cstheme="majorBidi"/>
          <w:bCs/>
          <w:szCs w:val="24"/>
          <w:lang w:eastAsia="fr-FR"/>
        </w:rPr>
        <w:t>tabagisme, l’alcoolisme, la toxicomanie,</w:t>
      </w:r>
      <w:r w:rsidR="005243DC" w:rsidRPr="00292F79">
        <w:rPr>
          <w:rFonts w:asciiTheme="majorBidi" w:eastAsia="Times New Roman" w:hAnsiTheme="majorBidi" w:cstheme="majorBidi"/>
          <w:bCs/>
          <w:szCs w:val="24"/>
          <w:lang w:eastAsia="fr-FR"/>
        </w:rPr>
        <w:t xml:space="preserve"> </w:t>
      </w:r>
      <w:r w:rsidRPr="00292F79">
        <w:rPr>
          <w:rFonts w:asciiTheme="majorBidi" w:eastAsia="Times New Roman" w:hAnsiTheme="majorBidi" w:cstheme="majorBidi"/>
        </w:rPr>
        <w:t>l</w:t>
      </w:r>
      <w:r w:rsidRPr="00292F79">
        <w:rPr>
          <w:rFonts w:asciiTheme="majorBidi" w:eastAsia="Times New Roman" w:hAnsiTheme="majorBidi" w:cstheme="majorBidi"/>
          <w:bCs/>
          <w:szCs w:val="24"/>
          <w:lang w:eastAsia="fr-FR"/>
        </w:rPr>
        <w:t xml:space="preserve">a </w:t>
      </w:r>
      <w:r w:rsidR="005243DC" w:rsidRPr="00292F79">
        <w:rPr>
          <w:rFonts w:asciiTheme="majorBidi" w:eastAsia="Times New Roman" w:hAnsiTheme="majorBidi" w:cstheme="majorBidi"/>
          <w:bCs/>
          <w:szCs w:val="24"/>
          <w:lang w:eastAsia="fr-FR"/>
        </w:rPr>
        <w:t>p</w:t>
      </w:r>
      <w:r w:rsidRPr="00292F79">
        <w:rPr>
          <w:rFonts w:asciiTheme="majorBidi" w:eastAsia="Times New Roman" w:hAnsiTheme="majorBidi" w:cstheme="majorBidi"/>
          <w:bCs/>
          <w:szCs w:val="24"/>
          <w:lang w:eastAsia="fr-FR"/>
        </w:rPr>
        <w:t>rotection Maternelle et Infantile, la protection de l’</w:t>
      </w:r>
      <w:r w:rsidR="005243DC" w:rsidRPr="00292F79">
        <w:rPr>
          <w:rFonts w:asciiTheme="majorBidi" w:eastAsia="Times New Roman" w:hAnsiTheme="majorBidi" w:cstheme="majorBidi"/>
          <w:bCs/>
          <w:szCs w:val="24"/>
          <w:lang w:eastAsia="fr-FR"/>
        </w:rPr>
        <w:t>E</w:t>
      </w:r>
      <w:r w:rsidRPr="00292F79">
        <w:rPr>
          <w:rFonts w:asciiTheme="majorBidi" w:eastAsia="Times New Roman" w:hAnsiTheme="majorBidi" w:cstheme="majorBidi"/>
          <w:bCs/>
          <w:szCs w:val="24"/>
          <w:lang w:eastAsia="fr-FR"/>
        </w:rPr>
        <w:t xml:space="preserve">nfance, </w:t>
      </w:r>
      <w:r w:rsidRPr="00292F79">
        <w:rPr>
          <w:rFonts w:asciiTheme="majorBidi" w:eastAsia="Times New Roman" w:hAnsiTheme="majorBidi" w:cstheme="majorBidi"/>
        </w:rPr>
        <w:t xml:space="preserve">les greffes d’organes et la bioéthique, la lutte contre le VIH, la </w:t>
      </w:r>
      <w:r w:rsidR="005243DC" w:rsidRPr="00292F79">
        <w:rPr>
          <w:rFonts w:asciiTheme="majorBidi" w:eastAsia="Times New Roman" w:hAnsiTheme="majorBidi" w:cstheme="majorBidi"/>
        </w:rPr>
        <w:t xml:space="preserve">préservation de la </w:t>
      </w:r>
      <w:r w:rsidRPr="00292F79">
        <w:rPr>
          <w:rFonts w:asciiTheme="majorBidi" w:eastAsia="Times New Roman" w:hAnsiTheme="majorBidi" w:cstheme="majorBidi"/>
        </w:rPr>
        <w:t>dignité des malades</w:t>
      </w:r>
      <w:r w:rsidR="005243DC" w:rsidRPr="00292F79">
        <w:rPr>
          <w:rFonts w:asciiTheme="majorBidi" w:eastAsia="Times New Roman" w:hAnsiTheme="majorBidi" w:cstheme="majorBidi"/>
        </w:rPr>
        <w:t>, la protection contre l</w:t>
      </w:r>
      <w:r w:rsidRPr="00292F79">
        <w:rPr>
          <w:rFonts w:asciiTheme="majorBidi" w:eastAsia="Times New Roman" w:hAnsiTheme="majorBidi" w:cstheme="majorBidi"/>
        </w:rPr>
        <w:t xml:space="preserve">’euthanasie </w:t>
      </w:r>
      <w:r w:rsidR="005243DC" w:rsidRPr="00292F79">
        <w:rPr>
          <w:rFonts w:asciiTheme="majorBidi" w:eastAsia="Times New Roman" w:hAnsiTheme="majorBidi" w:cstheme="majorBidi"/>
        </w:rPr>
        <w:t>et l</w:t>
      </w:r>
      <w:r w:rsidRPr="00292F79">
        <w:rPr>
          <w:rFonts w:asciiTheme="majorBidi" w:eastAsia="Times New Roman" w:hAnsiTheme="majorBidi" w:cstheme="majorBidi"/>
        </w:rPr>
        <w:t xml:space="preserve">’acharnement </w:t>
      </w:r>
      <w:r w:rsidR="005243DC" w:rsidRPr="00292F79">
        <w:rPr>
          <w:rFonts w:asciiTheme="majorBidi" w:eastAsia="Times New Roman" w:hAnsiTheme="majorBidi" w:cstheme="majorBidi"/>
        </w:rPr>
        <w:t>thérapeutique, ...</w:t>
      </w:r>
      <w:r w:rsidRPr="00292F79">
        <w:rPr>
          <w:rFonts w:asciiTheme="majorBidi" w:eastAsia="Times New Roman" w:hAnsiTheme="majorBidi" w:cstheme="majorBidi"/>
        </w:rPr>
        <w:t xml:space="preserve">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2018)</w:t>
      </w:r>
      <w:r w:rsidR="005243DC" w:rsidRPr="00292F79">
        <w:rPr>
          <w:rFonts w:asciiTheme="majorBidi" w:eastAsia="Times New Roman" w:hAnsiTheme="majorBidi" w:cstheme="majorBidi"/>
        </w:rPr>
        <w:t>.</w:t>
      </w:r>
      <w:r w:rsidRPr="00292F79">
        <w:rPr>
          <w:rFonts w:asciiTheme="majorBidi" w:eastAsia="Times New Roman" w:hAnsiTheme="majorBidi" w:cstheme="majorBidi"/>
        </w:rPr>
        <w:t xml:space="preserve"> </w:t>
      </w:r>
    </w:p>
    <w:p w14:paraId="75D3CC39" w14:textId="77777777" w:rsidR="0007130A" w:rsidRPr="00292F79" w:rsidRDefault="0007130A" w:rsidP="002A59CE">
      <w:pPr>
        <w:spacing w:after="0" w:line="240" w:lineRule="auto"/>
        <w:rPr>
          <w:rFonts w:asciiTheme="majorBidi" w:eastAsia="Times New Roman" w:hAnsiTheme="majorBidi" w:cstheme="majorBidi"/>
          <w:b/>
          <w:sz w:val="28"/>
          <w:szCs w:val="28"/>
        </w:rPr>
      </w:pPr>
    </w:p>
    <w:p w14:paraId="594EA902" w14:textId="77777777" w:rsidR="009D05FA" w:rsidRPr="00292F79" w:rsidRDefault="00757768" w:rsidP="002A59CE">
      <w:pPr>
        <w:spacing w:after="0" w:line="240" w:lineRule="auto"/>
        <w:rPr>
          <w:rFonts w:asciiTheme="majorBidi" w:eastAsia="Times New Roman" w:hAnsiTheme="majorBidi" w:cstheme="majorBidi"/>
          <w:b/>
          <w:sz w:val="28"/>
          <w:szCs w:val="28"/>
        </w:rPr>
      </w:pPr>
      <w:r w:rsidRPr="00292F79">
        <w:rPr>
          <w:rFonts w:asciiTheme="majorBidi" w:eastAsia="Times New Roman" w:hAnsiTheme="majorBidi" w:cstheme="majorBidi"/>
          <w:b/>
          <w:sz w:val="28"/>
          <w:szCs w:val="28"/>
        </w:rPr>
        <w:t xml:space="preserve">IV. </w:t>
      </w:r>
      <w:r w:rsidR="009D05FA" w:rsidRPr="00292F79">
        <w:rPr>
          <w:rFonts w:asciiTheme="majorBidi" w:eastAsia="Times New Roman" w:hAnsiTheme="majorBidi" w:cstheme="majorBidi"/>
          <w:b/>
          <w:sz w:val="28"/>
          <w:szCs w:val="28"/>
        </w:rPr>
        <w:t xml:space="preserve">Régulation des dépenses de santé </w:t>
      </w:r>
    </w:p>
    <w:p w14:paraId="39B686C5" w14:textId="77777777" w:rsidR="002A59CE" w:rsidRPr="00292F79" w:rsidRDefault="00202E48"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ab/>
      </w:r>
      <w:r w:rsidR="005243DC" w:rsidRPr="00292F79">
        <w:rPr>
          <w:rFonts w:asciiTheme="majorBidi" w:eastAsia="Times New Roman" w:hAnsiTheme="majorBidi" w:cstheme="majorBidi"/>
        </w:rPr>
        <w:t xml:space="preserve">L’un des </w:t>
      </w:r>
      <w:r w:rsidR="00F03430" w:rsidRPr="00292F79">
        <w:rPr>
          <w:rFonts w:asciiTheme="majorBidi" w:eastAsia="Times New Roman" w:hAnsiTheme="majorBidi" w:cstheme="majorBidi"/>
        </w:rPr>
        <w:t>rôles</w:t>
      </w:r>
      <w:r w:rsidR="005243DC" w:rsidRPr="00292F79">
        <w:rPr>
          <w:rFonts w:asciiTheme="majorBidi" w:eastAsia="Times New Roman" w:hAnsiTheme="majorBidi" w:cstheme="majorBidi"/>
        </w:rPr>
        <w:t xml:space="preserve"> centraux de l’état est celui de</w:t>
      </w:r>
      <w:r w:rsidR="00F03430" w:rsidRPr="00292F79">
        <w:rPr>
          <w:rFonts w:asciiTheme="majorBidi" w:eastAsia="Times New Roman" w:hAnsiTheme="majorBidi" w:cstheme="majorBidi"/>
        </w:rPr>
        <w:t xml:space="preserve"> </w:t>
      </w:r>
      <w:r w:rsidR="005243DC" w:rsidRPr="00292F79">
        <w:rPr>
          <w:rFonts w:asciiTheme="majorBidi" w:eastAsia="Times New Roman" w:hAnsiTheme="majorBidi" w:cstheme="majorBidi"/>
        </w:rPr>
        <w:t xml:space="preserve">la </w:t>
      </w:r>
      <w:r w:rsidR="00F03430" w:rsidRPr="00292F79">
        <w:rPr>
          <w:rFonts w:asciiTheme="majorBidi" w:eastAsia="Times New Roman" w:hAnsiTheme="majorBidi" w:cstheme="majorBidi"/>
        </w:rPr>
        <w:t>maitrise</w:t>
      </w:r>
      <w:r w:rsidR="005243DC" w:rsidRPr="00292F79">
        <w:rPr>
          <w:rFonts w:asciiTheme="majorBidi" w:eastAsia="Times New Roman" w:hAnsiTheme="majorBidi" w:cstheme="majorBidi"/>
        </w:rPr>
        <w:t xml:space="preserve"> des dépenses de</w:t>
      </w:r>
      <w:r w:rsidR="00F03430" w:rsidRPr="00292F79">
        <w:rPr>
          <w:rFonts w:asciiTheme="majorBidi" w:eastAsia="Times New Roman" w:hAnsiTheme="majorBidi" w:cstheme="majorBidi"/>
        </w:rPr>
        <w:t xml:space="preserve"> </w:t>
      </w:r>
      <w:r w:rsidR="005243DC" w:rsidRPr="00292F79">
        <w:rPr>
          <w:rFonts w:asciiTheme="majorBidi" w:eastAsia="Times New Roman" w:hAnsiTheme="majorBidi" w:cstheme="majorBidi"/>
        </w:rPr>
        <w:t>santé</w:t>
      </w:r>
      <w:r w:rsidR="00F03430" w:rsidRPr="00292F79">
        <w:rPr>
          <w:rFonts w:asciiTheme="majorBidi" w:eastAsia="Times New Roman" w:hAnsiTheme="majorBidi" w:cstheme="majorBidi"/>
        </w:rPr>
        <w:t>. Dans le principe l</w:t>
      </w:r>
      <w:r w:rsidR="002A59CE" w:rsidRPr="00292F79">
        <w:rPr>
          <w:rFonts w:asciiTheme="majorBidi" w:eastAsia="Times New Roman" w:hAnsiTheme="majorBidi" w:cstheme="majorBidi"/>
        </w:rPr>
        <w:t xml:space="preserve">a santé n’est pas un bien comme les autres, C’est un bien dont l’accroissement de la consommation est en soi un progrès, </w:t>
      </w:r>
      <w:r w:rsidR="00F03430" w:rsidRPr="00292F79">
        <w:rPr>
          <w:rFonts w:asciiTheme="majorBidi" w:eastAsia="Times New Roman" w:hAnsiTheme="majorBidi" w:cstheme="majorBidi"/>
        </w:rPr>
        <w:t xml:space="preserve">il </w:t>
      </w:r>
      <w:r w:rsidR="00A93DCE" w:rsidRPr="00292F79">
        <w:rPr>
          <w:rFonts w:asciiTheme="majorBidi" w:eastAsia="Times New Roman" w:hAnsiTheme="majorBidi" w:cstheme="majorBidi"/>
        </w:rPr>
        <w:t>implique des</w:t>
      </w:r>
      <w:r w:rsidR="002A59CE" w:rsidRPr="00292F79">
        <w:rPr>
          <w:rFonts w:asciiTheme="majorBidi" w:eastAsia="Times New Roman" w:hAnsiTheme="majorBidi" w:cstheme="majorBidi"/>
        </w:rPr>
        <w:t xml:space="preserve"> meilleurs soins de la population, ce qui accroît le bien être individuel et collectif. On a bien coutume de dire que la santé est un bien qui n’a pas de prix </w:t>
      </w:r>
      <w:r w:rsidR="002A59CE" w:rsidRPr="00292F79">
        <w:rPr>
          <w:rFonts w:asciiTheme="majorBidi" w:eastAsia="Times New Roman" w:hAnsiTheme="majorBidi" w:cstheme="majorBidi"/>
          <w:u w:val="single"/>
        </w:rPr>
        <w:t xml:space="preserve">mais </w:t>
      </w:r>
      <w:r w:rsidRPr="00292F79">
        <w:rPr>
          <w:rFonts w:asciiTheme="majorBidi" w:eastAsia="Times New Roman" w:hAnsiTheme="majorBidi" w:cstheme="majorBidi"/>
          <w:u w:val="single"/>
        </w:rPr>
        <w:t xml:space="preserve">a </w:t>
      </w:r>
      <w:r w:rsidR="002A59CE" w:rsidRPr="00292F79">
        <w:rPr>
          <w:rFonts w:asciiTheme="majorBidi" w:eastAsia="Times New Roman" w:hAnsiTheme="majorBidi" w:cstheme="majorBidi"/>
          <w:u w:val="single"/>
        </w:rPr>
        <w:t>un coût</w:t>
      </w:r>
      <w:r w:rsidR="002A59CE" w:rsidRPr="00292F79">
        <w:rPr>
          <w:rFonts w:asciiTheme="majorBidi" w:eastAsia="Times New Roman" w:hAnsiTheme="majorBidi" w:cstheme="majorBidi"/>
        </w:rPr>
        <w:t xml:space="preserve"> (</w:t>
      </w:r>
      <w:proofErr w:type="spellStart"/>
      <w:r w:rsidR="002A59CE" w:rsidRPr="00292F79">
        <w:rPr>
          <w:rFonts w:asciiTheme="majorBidi" w:eastAsia="Times New Roman" w:hAnsiTheme="majorBidi" w:cstheme="majorBidi"/>
        </w:rPr>
        <w:t>Gauthé</w:t>
      </w:r>
      <w:proofErr w:type="spellEnd"/>
      <w:r w:rsidR="002A59CE" w:rsidRPr="00292F79">
        <w:rPr>
          <w:rFonts w:asciiTheme="majorBidi" w:eastAsia="Times New Roman" w:hAnsiTheme="majorBidi" w:cstheme="majorBidi"/>
        </w:rPr>
        <w:t>, 2018)</w:t>
      </w:r>
      <w:r w:rsidR="000875A6" w:rsidRPr="00292F79">
        <w:rPr>
          <w:rFonts w:asciiTheme="majorBidi" w:eastAsia="Times New Roman" w:hAnsiTheme="majorBidi" w:cstheme="majorBidi"/>
        </w:rPr>
        <w:t>.</w:t>
      </w:r>
    </w:p>
    <w:p w14:paraId="2A5D13A0" w14:textId="77777777" w:rsidR="002A59CE" w:rsidRPr="00292F79" w:rsidRDefault="002A59CE" w:rsidP="002A59CE">
      <w:pPr>
        <w:spacing w:after="0" w:line="240" w:lineRule="auto"/>
        <w:rPr>
          <w:rFonts w:asciiTheme="majorBidi" w:hAnsiTheme="majorBidi" w:cstheme="majorBidi"/>
          <w:b/>
          <w:bCs/>
          <w:szCs w:val="24"/>
          <w:u w:val="single"/>
        </w:rPr>
      </w:pPr>
    </w:p>
    <w:p w14:paraId="4FC6B5B8" w14:textId="77777777" w:rsidR="00152254" w:rsidRPr="00292F79" w:rsidRDefault="00EE64FA" w:rsidP="00EE64FA">
      <w:pPr>
        <w:spacing w:after="0" w:line="240" w:lineRule="auto"/>
        <w:outlineLvl w:val="2"/>
        <w:rPr>
          <w:rFonts w:asciiTheme="majorBidi" w:eastAsia="Times New Roman" w:hAnsiTheme="majorBidi" w:cstheme="majorBidi"/>
          <w:b/>
          <w:bCs/>
          <w:szCs w:val="24"/>
          <w:lang w:eastAsia="fr-FR"/>
        </w:rPr>
      </w:pPr>
      <w:r w:rsidRPr="00292F79">
        <w:rPr>
          <w:rFonts w:asciiTheme="majorBidi" w:hAnsiTheme="majorBidi" w:cstheme="majorBidi"/>
          <w:b/>
          <w:szCs w:val="24"/>
        </w:rPr>
        <w:t xml:space="preserve">1. </w:t>
      </w:r>
      <w:r w:rsidR="00152254" w:rsidRPr="00292F79">
        <w:rPr>
          <w:rFonts w:asciiTheme="majorBidi" w:hAnsiTheme="majorBidi" w:cstheme="majorBidi"/>
          <w:b/>
          <w:szCs w:val="24"/>
        </w:rPr>
        <w:t>Mode de financement du secteur de la santé</w:t>
      </w:r>
    </w:p>
    <w:p w14:paraId="15363075" w14:textId="77777777" w:rsidR="00152254"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ab/>
        <w:t xml:space="preserve">Le financement du système de santé publique est fonction des efforts consentis au secteur par le gouvernement, et aussi des contraintes qu’affronte le pays pour se donner un système de santé efficient et efficace. </w:t>
      </w:r>
    </w:p>
    <w:p w14:paraId="5AEDBF76" w14:textId="77777777" w:rsidR="00152254"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 xml:space="preserve">En Algérie la sécurité sociale assure une large couverture sociale aux personnes sans revenus, les maladies chroniques remboursées à 100%, la gratuité des soins, ce qui a explosé la demande en médicament, donc le remboursement des frais des médicaments directement par le dispositif du tiers payant ou indirectement par le remboursement des soins à posteriori. La transition épidémiologique avec les maladies non transmissibles a augmenté les dépenses de soins. </w:t>
      </w:r>
    </w:p>
    <w:p w14:paraId="6DD6EC3A" w14:textId="77777777" w:rsidR="00152254"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ab/>
        <w:t xml:space="preserve">Jusqu’à l’année 1974 l’état était le seul pourvoyeur des dépenses de santé, il agissait par la tarification à la journée pour aller vite vers le forfait hospitalier qui garantit la possibilité de la maitrise budgétaire. </w:t>
      </w:r>
    </w:p>
    <w:p w14:paraId="69316F85" w14:textId="77777777" w:rsidR="00152254" w:rsidRPr="00292F79" w:rsidRDefault="00152254" w:rsidP="00152254">
      <w:pPr>
        <w:spacing w:line="240" w:lineRule="auto"/>
        <w:rPr>
          <w:rFonts w:asciiTheme="majorBidi" w:hAnsiTheme="majorBidi" w:cstheme="majorBidi"/>
          <w:szCs w:val="24"/>
        </w:rPr>
      </w:pPr>
      <w:r w:rsidRPr="00292F79">
        <w:rPr>
          <w:rFonts w:asciiTheme="majorBidi" w:hAnsiTheme="majorBidi" w:cstheme="majorBidi"/>
          <w:szCs w:val="24"/>
        </w:rPr>
        <w:tab/>
        <w:t>Les budgets affectés ne reflètent pas réellement les dynamique et l’activité de l’établissement et déresponsabilise les managers ou les gestionnaires qui se trouvent entrain de dépenser un budget affecté sur les intentions et les prévisions. La maitrise comptable s’appuie principalement sur le plafonnement des budgets</w:t>
      </w:r>
      <w:r w:rsidR="000875A6" w:rsidRPr="00292F79">
        <w:rPr>
          <w:rFonts w:asciiTheme="majorBidi" w:hAnsiTheme="majorBidi" w:cstheme="majorBidi"/>
          <w:szCs w:val="24"/>
        </w:rPr>
        <w:t xml:space="preserve"> </w:t>
      </w:r>
      <w:r w:rsidRPr="00292F79">
        <w:rPr>
          <w:rFonts w:asciiTheme="majorBidi" w:hAnsiTheme="majorBidi" w:cstheme="majorBidi"/>
          <w:szCs w:val="24"/>
        </w:rPr>
        <w:t xml:space="preserve">(Abbou </w:t>
      </w:r>
      <w:r w:rsidR="000875A6" w:rsidRPr="00292F79">
        <w:rPr>
          <w:rFonts w:asciiTheme="majorBidi" w:hAnsiTheme="majorBidi" w:cstheme="majorBidi"/>
          <w:szCs w:val="24"/>
        </w:rPr>
        <w:t>&amp;</w:t>
      </w:r>
      <w:r w:rsidRPr="00292F79">
        <w:rPr>
          <w:rFonts w:asciiTheme="majorBidi" w:hAnsiTheme="majorBidi" w:cstheme="majorBidi"/>
          <w:szCs w:val="24"/>
        </w:rPr>
        <w:t xml:space="preserve"> </w:t>
      </w:r>
      <w:proofErr w:type="spellStart"/>
      <w:r w:rsidRPr="00292F79">
        <w:rPr>
          <w:rFonts w:asciiTheme="majorBidi" w:hAnsiTheme="majorBidi" w:cstheme="majorBidi"/>
          <w:szCs w:val="24"/>
        </w:rPr>
        <w:t>Brahamia</w:t>
      </w:r>
      <w:proofErr w:type="spellEnd"/>
      <w:r w:rsidRPr="00292F79">
        <w:rPr>
          <w:rFonts w:asciiTheme="majorBidi" w:hAnsiTheme="majorBidi" w:cstheme="majorBidi"/>
          <w:szCs w:val="24"/>
        </w:rPr>
        <w:t>, 2017)</w:t>
      </w:r>
      <w:r w:rsidR="000875A6" w:rsidRPr="00292F79">
        <w:rPr>
          <w:rFonts w:asciiTheme="majorBidi" w:hAnsiTheme="majorBidi" w:cstheme="majorBidi"/>
          <w:szCs w:val="24"/>
        </w:rPr>
        <w:t>.</w:t>
      </w:r>
    </w:p>
    <w:p w14:paraId="2890244C" w14:textId="77777777" w:rsidR="002A59CE" w:rsidRPr="00292F79" w:rsidRDefault="00EE64FA" w:rsidP="002A59CE">
      <w:pPr>
        <w:spacing w:after="0" w:line="240" w:lineRule="auto"/>
        <w:rPr>
          <w:rFonts w:asciiTheme="majorBidi" w:hAnsiTheme="majorBidi" w:cstheme="majorBidi"/>
          <w:b/>
          <w:bCs/>
          <w:szCs w:val="24"/>
        </w:rPr>
      </w:pPr>
      <w:r w:rsidRPr="00292F79">
        <w:rPr>
          <w:rFonts w:asciiTheme="majorBidi" w:hAnsiTheme="majorBidi" w:cstheme="majorBidi"/>
          <w:b/>
          <w:bCs/>
          <w:szCs w:val="24"/>
        </w:rPr>
        <w:t xml:space="preserve">2. </w:t>
      </w:r>
      <w:r w:rsidR="00F03430" w:rsidRPr="00292F79">
        <w:rPr>
          <w:rFonts w:asciiTheme="majorBidi" w:hAnsiTheme="majorBidi" w:cstheme="majorBidi"/>
          <w:b/>
          <w:bCs/>
          <w:szCs w:val="24"/>
        </w:rPr>
        <w:t>Les f</w:t>
      </w:r>
      <w:r w:rsidR="002A59CE" w:rsidRPr="00292F79">
        <w:rPr>
          <w:rFonts w:asciiTheme="majorBidi" w:hAnsiTheme="majorBidi" w:cstheme="majorBidi"/>
          <w:b/>
          <w:bCs/>
          <w:szCs w:val="24"/>
        </w:rPr>
        <w:t xml:space="preserve">acteurs ayants une incidence sur la santé </w:t>
      </w:r>
    </w:p>
    <w:p w14:paraId="3CCD4F6D"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Un certain nombre de facteurs ont une incidence sur la santé :</w:t>
      </w:r>
    </w:p>
    <w:p w14:paraId="2B6CDDF1"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 xml:space="preserve">L’environnement physique des personnes (qualité de l’air et de l’eau de </w:t>
      </w:r>
      <w:proofErr w:type="gramStart"/>
      <w:r w:rsidRPr="00292F79">
        <w:rPr>
          <w:rFonts w:asciiTheme="majorBidi" w:hAnsiTheme="majorBidi" w:cstheme="majorBidi"/>
          <w:szCs w:val="24"/>
        </w:rPr>
        <w:t>boisson;</w:t>
      </w:r>
      <w:proofErr w:type="gramEnd"/>
    </w:p>
    <w:p w14:paraId="0A8B3C1F"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L’environnement social (niveau de soutien social et affectif offert par l’entourage) ;</w:t>
      </w:r>
    </w:p>
    <w:p w14:paraId="1A8E3560"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La pauvreté, facteur important dans le monde entier, qui écourte la durée de vie et restreint la faculté d’en profiter pleinement ;</w:t>
      </w:r>
    </w:p>
    <w:p w14:paraId="5CA25B9F" w14:textId="77777777" w:rsidR="002A59CE" w:rsidRPr="00292F79" w:rsidRDefault="002A59CE" w:rsidP="002A59CE">
      <w:pPr>
        <w:autoSpaceDE w:val="0"/>
        <w:autoSpaceDN w:val="0"/>
        <w:adjustRightInd w:val="0"/>
        <w:spacing w:after="0" w:line="240" w:lineRule="auto"/>
        <w:rPr>
          <w:rFonts w:asciiTheme="majorBidi" w:hAnsiTheme="majorBidi" w:cstheme="majorBidi"/>
          <w:szCs w:val="24"/>
        </w:rPr>
      </w:pPr>
      <w:r w:rsidRPr="00292F79">
        <w:rPr>
          <w:rFonts w:asciiTheme="majorBidi" w:hAnsiTheme="majorBidi" w:cstheme="majorBidi"/>
          <w:szCs w:val="24"/>
        </w:rPr>
        <w:t>Le comportement et le mode de vie (</w:t>
      </w:r>
      <w:r w:rsidR="00F03430" w:rsidRPr="00292F79">
        <w:rPr>
          <w:rFonts w:asciiTheme="majorBidi" w:hAnsiTheme="majorBidi" w:cstheme="majorBidi"/>
          <w:szCs w:val="24"/>
        </w:rPr>
        <w:t>attitudes addictives avec leurs incidences sur la santé</w:t>
      </w:r>
      <w:r w:rsidRPr="00292F79">
        <w:rPr>
          <w:rFonts w:asciiTheme="majorBidi" w:hAnsiTheme="majorBidi" w:cstheme="majorBidi"/>
          <w:szCs w:val="24"/>
        </w:rPr>
        <w:t>) ;</w:t>
      </w:r>
    </w:p>
    <w:p w14:paraId="5BA1C1FF" w14:textId="77777777" w:rsidR="00AB18E1" w:rsidRPr="00292F79" w:rsidRDefault="002A59CE" w:rsidP="000875A6">
      <w:pPr>
        <w:autoSpaceDE w:val="0"/>
        <w:autoSpaceDN w:val="0"/>
        <w:adjustRightInd w:val="0"/>
        <w:spacing w:after="0" w:line="240" w:lineRule="auto"/>
        <w:rPr>
          <w:rFonts w:asciiTheme="majorBidi" w:eastAsia="Times New Roman" w:hAnsiTheme="majorBidi" w:cstheme="majorBidi"/>
          <w:b/>
        </w:rPr>
      </w:pPr>
      <w:r w:rsidRPr="00292F79">
        <w:rPr>
          <w:rFonts w:asciiTheme="majorBidi" w:hAnsiTheme="majorBidi" w:cstheme="majorBidi"/>
          <w:szCs w:val="24"/>
        </w:rPr>
        <w:t xml:space="preserve">Les caractéristiques génétiques familiales et celles liées à la biologie de chacun </w:t>
      </w:r>
      <w:r w:rsidR="000875A6" w:rsidRPr="00292F79">
        <w:rPr>
          <w:rFonts w:asciiTheme="majorBidi" w:hAnsiTheme="majorBidi" w:cstheme="majorBidi"/>
          <w:szCs w:val="24"/>
        </w:rPr>
        <w:t>(</w:t>
      </w:r>
      <w:proofErr w:type="gramStart"/>
      <w:r w:rsidR="000875A6" w:rsidRPr="00292F79">
        <w:rPr>
          <w:rFonts w:asciiTheme="majorBidi" w:hAnsiTheme="majorBidi" w:cstheme="majorBidi"/>
          <w:szCs w:val="24"/>
        </w:rPr>
        <w:t>Rowe,  McClelland</w:t>
      </w:r>
      <w:proofErr w:type="gramEnd"/>
      <w:r w:rsidR="000875A6" w:rsidRPr="00292F79">
        <w:rPr>
          <w:rFonts w:asciiTheme="majorBidi" w:hAnsiTheme="majorBidi" w:cstheme="majorBidi"/>
          <w:szCs w:val="24"/>
        </w:rPr>
        <w:t xml:space="preserve"> &amp; </w:t>
      </w:r>
      <w:proofErr w:type="spellStart"/>
      <w:r w:rsidR="000875A6" w:rsidRPr="00292F79">
        <w:rPr>
          <w:rFonts w:asciiTheme="majorBidi" w:hAnsiTheme="majorBidi" w:cstheme="majorBidi"/>
          <w:szCs w:val="24"/>
        </w:rPr>
        <w:t>Billingham</w:t>
      </w:r>
      <w:proofErr w:type="spellEnd"/>
      <w:r w:rsidR="000875A6" w:rsidRPr="00292F79">
        <w:rPr>
          <w:rFonts w:asciiTheme="majorBidi" w:hAnsiTheme="majorBidi" w:cstheme="majorBidi"/>
          <w:szCs w:val="24"/>
        </w:rPr>
        <w:t>, 2001).</w:t>
      </w:r>
    </w:p>
    <w:p w14:paraId="679C284E" w14:textId="77777777" w:rsidR="00EE64FA" w:rsidRPr="00292F79" w:rsidRDefault="00EE64FA" w:rsidP="002A59CE">
      <w:pPr>
        <w:spacing w:after="0" w:line="240" w:lineRule="auto"/>
        <w:rPr>
          <w:rFonts w:asciiTheme="majorBidi" w:eastAsia="Times New Roman" w:hAnsiTheme="majorBidi" w:cstheme="majorBidi"/>
          <w:b/>
        </w:rPr>
      </w:pPr>
    </w:p>
    <w:p w14:paraId="6CC31BEA" w14:textId="77777777" w:rsidR="0004472E" w:rsidRPr="00292F79" w:rsidRDefault="00EE64FA" w:rsidP="002A59CE">
      <w:pPr>
        <w:spacing w:after="0" w:line="240" w:lineRule="auto"/>
        <w:rPr>
          <w:rFonts w:asciiTheme="majorBidi" w:eastAsia="Times New Roman" w:hAnsiTheme="majorBidi" w:cstheme="majorBidi"/>
          <w:b/>
        </w:rPr>
      </w:pPr>
      <w:r w:rsidRPr="00292F79">
        <w:rPr>
          <w:rFonts w:asciiTheme="majorBidi" w:eastAsia="Times New Roman" w:hAnsiTheme="majorBidi" w:cstheme="majorBidi"/>
          <w:b/>
        </w:rPr>
        <w:t xml:space="preserve">3. </w:t>
      </w:r>
      <w:r w:rsidR="0004472E" w:rsidRPr="00292F79">
        <w:rPr>
          <w:rFonts w:asciiTheme="majorBidi" w:eastAsia="Times New Roman" w:hAnsiTheme="majorBidi" w:cstheme="majorBidi"/>
          <w:b/>
        </w:rPr>
        <w:t xml:space="preserve">Les facteurs influents sur la croissance des dépenses de santé </w:t>
      </w:r>
    </w:p>
    <w:p w14:paraId="1412C936" w14:textId="77777777" w:rsidR="00E3762D" w:rsidRPr="00292F79" w:rsidRDefault="00E3762D"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Les facteurs qui augmentent considérablement les dépenses de santé</w:t>
      </w:r>
      <w:r w:rsidR="00F03430" w:rsidRPr="00292F79">
        <w:rPr>
          <w:rFonts w:asciiTheme="majorBidi" w:eastAsia="Times New Roman" w:hAnsiTheme="majorBidi" w:cstheme="majorBidi"/>
        </w:rPr>
        <w:t xml:space="preserve"> </w:t>
      </w:r>
      <w:r w:rsidRPr="00292F79">
        <w:rPr>
          <w:rFonts w:asciiTheme="majorBidi" w:eastAsia="Times New Roman" w:hAnsiTheme="majorBidi" w:cstheme="majorBidi"/>
        </w:rPr>
        <w:t>sont :</w:t>
      </w:r>
    </w:p>
    <w:p w14:paraId="2FBDD0FE" w14:textId="77777777" w:rsidR="00E3762D" w:rsidRPr="00292F79" w:rsidRDefault="004300BC"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 xml:space="preserve">Le progrès médical et scientifique </w:t>
      </w:r>
      <w:r w:rsidR="00F03430" w:rsidRPr="00292F79">
        <w:rPr>
          <w:rFonts w:asciiTheme="majorBidi" w:eastAsia="Times New Roman" w:hAnsiTheme="majorBidi" w:cstheme="majorBidi"/>
        </w:rPr>
        <w:t xml:space="preserve">qui </w:t>
      </w:r>
      <w:r w:rsidRPr="00292F79">
        <w:rPr>
          <w:rFonts w:asciiTheme="majorBidi" w:eastAsia="Times New Roman" w:hAnsiTheme="majorBidi" w:cstheme="majorBidi"/>
        </w:rPr>
        <w:t xml:space="preserve">offre des avancées majeures et bénéfiques </w:t>
      </w:r>
      <w:r w:rsidR="00F03430" w:rsidRPr="00292F79">
        <w:rPr>
          <w:rFonts w:asciiTheme="majorBidi" w:eastAsia="Times New Roman" w:hAnsiTheme="majorBidi" w:cstheme="majorBidi"/>
        </w:rPr>
        <w:t>(</w:t>
      </w:r>
      <w:r w:rsidRPr="00292F79">
        <w:rPr>
          <w:rFonts w:asciiTheme="majorBidi" w:eastAsia="Times New Roman" w:hAnsiTheme="majorBidi" w:cstheme="majorBidi"/>
        </w:rPr>
        <w:t>les greffes</w:t>
      </w:r>
      <w:r w:rsidR="00F03430" w:rsidRPr="00292F79">
        <w:rPr>
          <w:rFonts w:asciiTheme="majorBidi" w:eastAsia="Times New Roman" w:hAnsiTheme="majorBidi" w:cstheme="majorBidi"/>
        </w:rPr>
        <w:t>, les thérapies géniques, …)</w:t>
      </w:r>
      <w:r w:rsidRPr="00292F79">
        <w:rPr>
          <w:rFonts w:asciiTheme="majorBidi" w:eastAsia="Times New Roman" w:hAnsiTheme="majorBidi" w:cstheme="majorBidi"/>
        </w:rPr>
        <w:t>.</w:t>
      </w:r>
    </w:p>
    <w:p w14:paraId="200778D7" w14:textId="77777777" w:rsidR="00E3762D" w:rsidRPr="00292F79" w:rsidRDefault="004300BC"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 xml:space="preserve">Le développement économique </w:t>
      </w:r>
      <w:r w:rsidR="00F03430" w:rsidRPr="00292F79">
        <w:rPr>
          <w:rFonts w:asciiTheme="majorBidi" w:eastAsia="Times New Roman" w:hAnsiTheme="majorBidi" w:cstheme="majorBidi"/>
        </w:rPr>
        <w:t>(</w:t>
      </w:r>
      <w:r w:rsidR="0004472E" w:rsidRPr="00292F79">
        <w:rPr>
          <w:rFonts w:asciiTheme="majorBidi" w:eastAsia="Times New Roman" w:hAnsiTheme="majorBidi" w:cstheme="majorBidi"/>
        </w:rPr>
        <w:t>augmentation du pouvoir d’achat des ménages</w:t>
      </w:r>
      <w:r w:rsidR="00F03430" w:rsidRPr="00292F79">
        <w:rPr>
          <w:rFonts w:asciiTheme="majorBidi" w:eastAsia="Times New Roman" w:hAnsiTheme="majorBidi" w:cstheme="majorBidi"/>
        </w:rPr>
        <w:t>).</w:t>
      </w:r>
    </w:p>
    <w:p w14:paraId="59B39E67" w14:textId="77777777" w:rsidR="00E3762D" w:rsidRPr="00292F79" w:rsidRDefault="00E3762D"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L’</w:t>
      </w:r>
      <w:r w:rsidR="004300BC" w:rsidRPr="00292F79">
        <w:rPr>
          <w:rFonts w:asciiTheme="majorBidi" w:eastAsia="Times New Roman" w:hAnsiTheme="majorBidi" w:cstheme="majorBidi"/>
        </w:rPr>
        <w:t>offre de soins développée et performante et la liberté d’accès à cette offre</w:t>
      </w:r>
      <w:r w:rsidR="00F03430" w:rsidRPr="00292F79">
        <w:rPr>
          <w:rFonts w:asciiTheme="majorBidi" w:eastAsia="Times New Roman" w:hAnsiTheme="majorBidi" w:cstheme="majorBidi"/>
        </w:rPr>
        <w:t>.</w:t>
      </w:r>
    </w:p>
    <w:p w14:paraId="5AD0CE80" w14:textId="77777777" w:rsidR="004300BC" w:rsidRPr="00292F79" w:rsidRDefault="00E3762D"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rPr>
        <w:t>Les</w:t>
      </w:r>
      <w:r w:rsidR="004300BC" w:rsidRPr="00292F79">
        <w:rPr>
          <w:rFonts w:asciiTheme="majorBidi" w:eastAsia="Times New Roman" w:hAnsiTheme="majorBidi" w:cstheme="majorBidi"/>
        </w:rPr>
        <w:t xml:space="preserve"> facteurs socio-culturels</w:t>
      </w:r>
      <w:r w:rsidR="00F03430" w:rsidRPr="00292F79">
        <w:rPr>
          <w:rFonts w:asciiTheme="majorBidi" w:eastAsia="Times New Roman" w:hAnsiTheme="majorBidi" w:cstheme="majorBidi"/>
        </w:rPr>
        <w:t xml:space="preserve"> (</w:t>
      </w:r>
      <w:r w:rsidR="0004472E" w:rsidRPr="00292F79">
        <w:rPr>
          <w:rFonts w:asciiTheme="majorBidi" w:eastAsia="Times New Roman" w:hAnsiTheme="majorBidi" w:cstheme="majorBidi"/>
        </w:rPr>
        <w:t xml:space="preserve">attitude de besoin </w:t>
      </w:r>
      <w:r w:rsidR="004300BC" w:rsidRPr="00292F79">
        <w:rPr>
          <w:rFonts w:asciiTheme="majorBidi" w:eastAsia="Times New Roman" w:hAnsiTheme="majorBidi" w:cstheme="majorBidi"/>
        </w:rPr>
        <w:t xml:space="preserve">à accéder à toujours plus de santé, baisse du seuil d’acceptation de la douleur, médicalisation de problèmes sociaux ou psychologiques, </w:t>
      </w:r>
      <w:r w:rsidR="0004472E" w:rsidRPr="00292F79">
        <w:rPr>
          <w:rFonts w:asciiTheme="majorBidi" w:eastAsia="Times New Roman" w:hAnsiTheme="majorBidi" w:cstheme="majorBidi"/>
        </w:rPr>
        <w:t>l</w:t>
      </w:r>
      <w:r w:rsidR="004300BC" w:rsidRPr="00292F79">
        <w:rPr>
          <w:rFonts w:asciiTheme="majorBidi" w:eastAsia="Times New Roman" w:hAnsiTheme="majorBidi" w:cstheme="majorBidi"/>
        </w:rPr>
        <w:t xml:space="preserve">e vieillissement de la </w:t>
      </w:r>
      <w:r w:rsidRPr="00292F79">
        <w:rPr>
          <w:rFonts w:asciiTheme="majorBidi" w:eastAsia="Times New Roman" w:hAnsiTheme="majorBidi" w:cstheme="majorBidi"/>
        </w:rPr>
        <w:t>population, …</w:t>
      </w:r>
      <w:r w:rsidR="00F03430" w:rsidRPr="00292F79">
        <w:rPr>
          <w:rFonts w:asciiTheme="majorBidi" w:eastAsia="Times New Roman" w:hAnsiTheme="majorBidi" w:cstheme="majorBidi"/>
        </w:rPr>
        <w:t>).</w:t>
      </w:r>
    </w:p>
    <w:p w14:paraId="178EF2B9" w14:textId="77777777" w:rsidR="004300BC" w:rsidRPr="00292F79" w:rsidRDefault="004300BC" w:rsidP="002A59CE">
      <w:pPr>
        <w:spacing w:after="0" w:line="240" w:lineRule="auto"/>
        <w:rPr>
          <w:rFonts w:asciiTheme="majorBidi" w:eastAsia="Times New Roman" w:hAnsiTheme="majorBidi" w:cstheme="majorBidi"/>
        </w:rPr>
      </w:pPr>
    </w:p>
    <w:p w14:paraId="62025E19" w14:textId="77777777" w:rsidR="0004472E" w:rsidRPr="00292F79" w:rsidRDefault="00EE64FA" w:rsidP="002A59CE">
      <w:pPr>
        <w:spacing w:after="0" w:line="240" w:lineRule="auto"/>
        <w:rPr>
          <w:rFonts w:asciiTheme="majorBidi" w:eastAsia="Times New Roman" w:hAnsiTheme="majorBidi" w:cstheme="majorBidi"/>
          <w:b/>
        </w:rPr>
      </w:pPr>
      <w:r w:rsidRPr="00292F79">
        <w:rPr>
          <w:rFonts w:asciiTheme="majorBidi" w:eastAsia="Times New Roman" w:hAnsiTheme="majorBidi" w:cstheme="majorBidi"/>
          <w:b/>
        </w:rPr>
        <w:lastRenderedPageBreak/>
        <w:t xml:space="preserve">4. </w:t>
      </w:r>
      <w:r w:rsidR="0004472E" w:rsidRPr="00292F79">
        <w:rPr>
          <w:rFonts w:asciiTheme="majorBidi" w:eastAsia="Times New Roman" w:hAnsiTheme="majorBidi" w:cstheme="majorBidi"/>
          <w:b/>
        </w:rPr>
        <w:t>La stratégie de régulation des dépenses de santé</w:t>
      </w:r>
    </w:p>
    <w:p w14:paraId="0FE0DC72" w14:textId="77777777" w:rsidR="00EE64FA" w:rsidRPr="00292F79" w:rsidRDefault="0004472E" w:rsidP="00EE64FA">
      <w:pPr>
        <w:spacing w:after="0" w:line="240" w:lineRule="auto"/>
        <w:rPr>
          <w:rFonts w:asciiTheme="majorBidi" w:eastAsia="Times New Roman" w:hAnsiTheme="majorBidi" w:cstheme="majorBidi"/>
        </w:rPr>
      </w:pPr>
      <w:r w:rsidRPr="00292F79">
        <w:rPr>
          <w:rFonts w:asciiTheme="majorBidi" w:eastAsia="Times New Roman" w:hAnsiTheme="majorBidi" w:cstheme="majorBidi"/>
        </w:rPr>
        <w:t>La</w:t>
      </w:r>
      <w:r w:rsidR="004300BC" w:rsidRPr="00292F79">
        <w:rPr>
          <w:rFonts w:asciiTheme="majorBidi" w:eastAsia="Times New Roman" w:hAnsiTheme="majorBidi" w:cstheme="majorBidi"/>
        </w:rPr>
        <w:t xml:space="preserve"> régulation est mixte administrée</w:t>
      </w:r>
      <w:r w:rsidRPr="00292F79">
        <w:rPr>
          <w:rFonts w:asciiTheme="majorBidi" w:eastAsia="Times New Roman" w:hAnsiTheme="majorBidi" w:cstheme="majorBidi"/>
        </w:rPr>
        <w:t xml:space="preserve"> et </w:t>
      </w:r>
      <w:r w:rsidR="004300BC" w:rsidRPr="00292F79">
        <w:rPr>
          <w:rFonts w:asciiTheme="majorBidi" w:eastAsia="Times New Roman" w:hAnsiTheme="majorBidi" w:cstheme="majorBidi"/>
        </w:rPr>
        <w:t>libérale.</w:t>
      </w:r>
      <w:r w:rsidR="00EE64FA" w:rsidRPr="00292F79">
        <w:rPr>
          <w:rFonts w:asciiTheme="majorBidi" w:eastAsia="Times New Roman" w:hAnsiTheme="majorBidi" w:cstheme="majorBidi"/>
        </w:rPr>
        <w:t xml:space="preserve"> </w:t>
      </w:r>
      <w:r w:rsidR="004300BC" w:rsidRPr="00292F79">
        <w:rPr>
          <w:rFonts w:asciiTheme="majorBidi" w:eastAsia="Times New Roman" w:hAnsiTheme="majorBidi" w:cstheme="majorBidi"/>
        </w:rPr>
        <w:t xml:space="preserve">La régulation des dépenses de santé agit sur les principaux postes qui composent la répartition des dépenses : l’hôpital, les soins de ville, Transport des </w:t>
      </w:r>
      <w:r w:rsidR="00C7493E" w:rsidRPr="00292F79">
        <w:rPr>
          <w:rFonts w:asciiTheme="majorBidi" w:eastAsia="Times New Roman" w:hAnsiTheme="majorBidi" w:cstheme="majorBidi"/>
        </w:rPr>
        <w:t>malades, Autres</w:t>
      </w:r>
      <w:r w:rsidR="004300BC" w:rsidRPr="00292F79">
        <w:rPr>
          <w:rFonts w:asciiTheme="majorBidi" w:eastAsia="Times New Roman" w:hAnsiTheme="majorBidi" w:cstheme="majorBidi"/>
        </w:rPr>
        <w:t xml:space="preserve"> biens médicaux (optique, </w:t>
      </w:r>
      <w:r w:rsidR="00C7493E" w:rsidRPr="00292F79">
        <w:rPr>
          <w:rFonts w:asciiTheme="majorBidi" w:eastAsia="Times New Roman" w:hAnsiTheme="majorBidi" w:cstheme="majorBidi"/>
        </w:rPr>
        <w:t>prothèses.</w:t>
      </w:r>
      <w:r w:rsidR="004300BC" w:rsidRPr="00292F79">
        <w:rPr>
          <w:rFonts w:asciiTheme="majorBidi" w:eastAsia="Times New Roman" w:hAnsiTheme="majorBidi" w:cstheme="majorBidi"/>
        </w:rPr>
        <w:t>) et les médicaments.</w:t>
      </w:r>
    </w:p>
    <w:p w14:paraId="4075C274" w14:textId="77777777" w:rsidR="00152254" w:rsidRPr="00292F79" w:rsidRDefault="004300BC" w:rsidP="00152254">
      <w:pPr>
        <w:spacing w:after="0" w:line="240" w:lineRule="auto"/>
        <w:rPr>
          <w:rFonts w:asciiTheme="majorBidi" w:eastAsia="Times New Roman" w:hAnsiTheme="majorBidi" w:cstheme="majorBidi"/>
        </w:rPr>
      </w:pPr>
      <w:r w:rsidRPr="00292F79">
        <w:rPr>
          <w:rFonts w:asciiTheme="majorBidi" w:hAnsiTheme="majorBidi" w:cstheme="majorBidi"/>
          <w:szCs w:val="24"/>
        </w:rPr>
        <w:t xml:space="preserve">Les outils de maitrise comptables </w:t>
      </w:r>
      <w:r w:rsidR="00EE64FA" w:rsidRPr="00292F79">
        <w:rPr>
          <w:rFonts w:asciiTheme="majorBidi" w:hAnsiTheme="majorBidi" w:cstheme="majorBidi"/>
          <w:szCs w:val="24"/>
        </w:rPr>
        <w:t>sont f</w:t>
      </w:r>
      <w:r w:rsidR="005F142D" w:rsidRPr="00292F79">
        <w:rPr>
          <w:rFonts w:asciiTheme="majorBidi" w:hAnsiTheme="majorBidi" w:cstheme="majorBidi"/>
          <w:szCs w:val="24"/>
        </w:rPr>
        <w:t>ondamentalement les logiques de maîtrise et de rationalisation des dépenses de santé, s’appuie sur un ensemble de mode de régulation par lesquels l’État gère et contrôle le s</w:t>
      </w:r>
      <w:r w:rsidR="00152254" w:rsidRPr="00292F79">
        <w:rPr>
          <w:rFonts w:asciiTheme="majorBidi" w:hAnsiTheme="majorBidi" w:cstheme="majorBidi"/>
          <w:szCs w:val="24"/>
        </w:rPr>
        <w:t>ystème de santé en l’occurrence :</w:t>
      </w:r>
    </w:p>
    <w:p w14:paraId="00B1A919" w14:textId="77777777" w:rsidR="00152254"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Le</w:t>
      </w:r>
      <w:r w:rsidR="005F142D" w:rsidRPr="00292F79">
        <w:rPr>
          <w:rFonts w:asciiTheme="majorBidi" w:hAnsiTheme="majorBidi" w:cstheme="majorBidi"/>
          <w:szCs w:val="24"/>
        </w:rPr>
        <w:t xml:space="preserve"> plafonnement des budgets</w:t>
      </w:r>
      <w:r w:rsidRPr="00292F79">
        <w:rPr>
          <w:rFonts w:asciiTheme="majorBidi" w:hAnsiTheme="majorBidi" w:cstheme="majorBidi"/>
          <w:szCs w:val="24"/>
        </w:rPr>
        <w:t xml:space="preserve"> ou la maîtrise comptable. </w:t>
      </w:r>
    </w:p>
    <w:p w14:paraId="3AB0C61A" w14:textId="77777777" w:rsidR="00152254"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L</w:t>
      </w:r>
      <w:r w:rsidR="005F142D" w:rsidRPr="00292F79">
        <w:rPr>
          <w:rFonts w:asciiTheme="majorBidi" w:hAnsiTheme="majorBidi" w:cstheme="majorBidi"/>
          <w:szCs w:val="24"/>
        </w:rPr>
        <w:t>e mécanisme de régulation par l’arbitrage médical entre les soins nécessaires et ceux jugés plus efficace</w:t>
      </w:r>
      <w:r w:rsidRPr="00292F79">
        <w:rPr>
          <w:rFonts w:asciiTheme="majorBidi" w:hAnsiTheme="majorBidi" w:cstheme="majorBidi"/>
          <w:szCs w:val="24"/>
        </w:rPr>
        <w:t>s c’est la maîtrise médicalisée</w:t>
      </w:r>
    </w:p>
    <w:p w14:paraId="2AAC98C2" w14:textId="77777777" w:rsidR="00DA3C96" w:rsidRPr="00292F79" w:rsidRDefault="00152254" w:rsidP="00152254">
      <w:pPr>
        <w:spacing w:after="0" w:line="240" w:lineRule="auto"/>
        <w:rPr>
          <w:rFonts w:asciiTheme="majorBidi" w:hAnsiTheme="majorBidi" w:cstheme="majorBidi"/>
          <w:szCs w:val="24"/>
        </w:rPr>
      </w:pPr>
      <w:r w:rsidRPr="00292F79">
        <w:rPr>
          <w:rFonts w:asciiTheme="majorBidi" w:hAnsiTheme="majorBidi" w:cstheme="majorBidi"/>
          <w:szCs w:val="24"/>
        </w:rPr>
        <w:t>Et</w:t>
      </w:r>
      <w:r w:rsidR="005F142D" w:rsidRPr="00292F79">
        <w:rPr>
          <w:rFonts w:asciiTheme="majorBidi" w:hAnsiTheme="majorBidi" w:cstheme="majorBidi"/>
          <w:szCs w:val="24"/>
        </w:rPr>
        <w:t xml:space="preserve"> enfin la maitrise par les lois du marché c’est la maîtrise par le marché</w:t>
      </w:r>
      <w:r w:rsidR="000875A6" w:rsidRPr="00292F79">
        <w:rPr>
          <w:rFonts w:asciiTheme="majorBidi" w:hAnsiTheme="majorBidi" w:cstheme="majorBidi"/>
          <w:szCs w:val="24"/>
        </w:rPr>
        <w:t xml:space="preserve"> </w:t>
      </w:r>
      <w:r w:rsidR="005F142D" w:rsidRPr="00292F79">
        <w:rPr>
          <w:rFonts w:asciiTheme="majorBidi" w:hAnsiTheme="majorBidi" w:cstheme="majorBidi"/>
          <w:szCs w:val="24"/>
        </w:rPr>
        <w:t xml:space="preserve">(Abbou </w:t>
      </w:r>
      <w:r w:rsidR="000875A6" w:rsidRPr="00292F79">
        <w:rPr>
          <w:rFonts w:asciiTheme="majorBidi" w:hAnsiTheme="majorBidi" w:cstheme="majorBidi"/>
          <w:szCs w:val="24"/>
        </w:rPr>
        <w:t>&amp;</w:t>
      </w:r>
      <w:r w:rsidR="005F142D" w:rsidRPr="00292F79">
        <w:rPr>
          <w:rFonts w:asciiTheme="majorBidi" w:hAnsiTheme="majorBidi" w:cstheme="majorBidi"/>
          <w:szCs w:val="24"/>
        </w:rPr>
        <w:t xml:space="preserve"> </w:t>
      </w:r>
      <w:proofErr w:type="spellStart"/>
      <w:r w:rsidR="005F142D" w:rsidRPr="00292F79">
        <w:rPr>
          <w:rFonts w:asciiTheme="majorBidi" w:hAnsiTheme="majorBidi" w:cstheme="majorBidi"/>
          <w:szCs w:val="24"/>
        </w:rPr>
        <w:t>Brahamia</w:t>
      </w:r>
      <w:proofErr w:type="spellEnd"/>
      <w:r w:rsidR="005F142D" w:rsidRPr="00292F79">
        <w:rPr>
          <w:rFonts w:asciiTheme="majorBidi" w:hAnsiTheme="majorBidi" w:cstheme="majorBidi"/>
          <w:szCs w:val="24"/>
        </w:rPr>
        <w:t>, 2017)</w:t>
      </w:r>
      <w:r w:rsidR="000875A6" w:rsidRPr="00292F79">
        <w:rPr>
          <w:rFonts w:asciiTheme="majorBidi" w:hAnsiTheme="majorBidi" w:cstheme="majorBidi"/>
          <w:szCs w:val="24"/>
        </w:rPr>
        <w:t>.</w:t>
      </w:r>
    </w:p>
    <w:p w14:paraId="3A6D0A17" w14:textId="77777777" w:rsidR="00DA3C96" w:rsidRPr="00292F79" w:rsidRDefault="00DA3C96" w:rsidP="002A59CE">
      <w:pPr>
        <w:spacing w:after="0" w:line="240" w:lineRule="auto"/>
        <w:rPr>
          <w:rFonts w:asciiTheme="majorBidi" w:hAnsiTheme="majorBidi" w:cstheme="majorBidi"/>
          <w:szCs w:val="24"/>
        </w:rPr>
      </w:pPr>
    </w:p>
    <w:p w14:paraId="0428F65E" w14:textId="77777777" w:rsidR="004300BC" w:rsidRPr="00292F79" w:rsidRDefault="00EE64FA" w:rsidP="002A59CE">
      <w:pPr>
        <w:spacing w:after="0" w:line="240" w:lineRule="auto"/>
        <w:rPr>
          <w:rFonts w:asciiTheme="majorBidi" w:hAnsiTheme="majorBidi" w:cstheme="majorBidi"/>
          <w:b/>
          <w:szCs w:val="24"/>
        </w:rPr>
      </w:pPr>
      <w:r w:rsidRPr="00292F79">
        <w:rPr>
          <w:rFonts w:asciiTheme="majorBidi" w:hAnsiTheme="majorBidi" w:cstheme="majorBidi"/>
          <w:b/>
          <w:szCs w:val="24"/>
        </w:rPr>
        <w:t>a</w:t>
      </w:r>
      <w:r w:rsidR="004300BC" w:rsidRPr="00292F79">
        <w:rPr>
          <w:rFonts w:asciiTheme="majorBidi" w:hAnsiTheme="majorBidi" w:cstheme="majorBidi"/>
          <w:b/>
          <w:szCs w:val="24"/>
        </w:rPr>
        <w:t>. planification et maitrise de l’offre</w:t>
      </w:r>
    </w:p>
    <w:p w14:paraId="328017BE" w14:textId="77777777" w:rsidR="004300BC" w:rsidRPr="00292F79" w:rsidRDefault="004300BC" w:rsidP="002A59CE">
      <w:pPr>
        <w:spacing w:line="240" w:lineRule="auto"/>
        <w:rPr>
          <w:rFonts w:asciiTheme="majorBidi" w:hAnsiTheme="majorBidi" w:cstheme="majorBidi"/>
          <w:szCs w:val="24"/>
        </w:rPr>
      </w:pPr>
      <w:r w:rsidRPr="00292F79">
        <w:rPr>
          <w:rFonts w:asciiTheme="majorBidi" w:eastAsia="Times New Roman" w:hAnsiTheme="majorBidi" w:cstheme="majorBidi"/>
          <w:szCs w:val="24"/>
          <w:lang w:eastAsia="fr-FR"/>
        </w:rPr>
        <w:t>Il existe une hypothèse théorique de la demande induite (</w:t>
      </w:r>
      <w:proofErr w:type="spellStart"/>
      <w:r w:rsidRPr="00292F79">
        <w:rPr>
          <w:rFonts w:asciiTheme="majorBidi" w:eastAsia="Times New Roman" w:hAnsiTheme="majorBidi" w:cstheme="majorBidi"/>
          <w:szCs w:val="24"/>
          <w:lang w:eastAsia="fr-FR"/>
        </w:rPr>
        <w:t>Rochaix</w:t>
      </w:r>
      <w:proofErr w:type="spellEnd"/>
      <w:r w:rsidR="0058091C" w:rsidRPr="00292F79">
        <w:rPr>
          <w:rFonts w:asciiTheme="majorBidi" w:eastAsia="Times New Roman" w:hAnsiTheme="majorBidi" w:cstheme="majorBidi"/>
          <w:szCs w:val="24"/>
          <w:lang w:eastAsia="fr-FR"/>
        </w:rPr>
        <w:t xml:space="preserve"> &amp;</w:t>
      </w:r>
      <w:r w:rsidRPr="00292F79">
        <w:rPr>
          <w:rFonts w:asciiTheme="majorBidi" w:eastAsia="Times New Roman" w:hAnsiTheme="majorBidi" w:cstheme="majorBidi"/>
          <w:szCs w:val="24"/>
          <w:lang w:eastAsia="fr-FR"/>
        </w:rPr>
        <w:t xml:space="preserve"> </w:t>
      </w:r>
      <w:proofErr w:type="spellStart"/>
      <w:r w:rsidRPr="00292F79">
        <w:rPr>
          <w:rFonts w:asciiTheme="majorBidi" w:eastAsia="Times New Roman" w:hAnsiTheme="majorBidi" w:cstheme="majorBidi"/>
          <w:szCs w:val="24"/>
          <w:lang w:eastAsia="fr-FR"/>
        </w:rPr>
        <w:t>Jacobzone</w:t>
      </w:r>
      <w:proofErr w:type="spellEnd"/>
      <w:r w:rsidRPr="00292F79">
        <w:rPr>
          <w:rFonts w:asciiTheme="majorBidi" w:eastAsia="Times New Roman" w:hAnsiTheme="majorBidi" w:cstheme="majorBidi"/>
          <w:szCs w:val="24"/>
          <w:lang w:eastAsia="fr-FR"/>
        </w:rPr>
        <w:t xml:space="preserve">, cités par </w:t>
      </w:r>
      <w:r w:rsidRPr="00292F79">
        <w:rPr>
          <w:rFonts w:asciiTheme="majorBidi" w:hAnsiTheme="majorBidi" w:cstheme="majorBidi"/>
          <w:szCs w:val="24"/>
        </w:rPr>
        <w:t xml:space="preserve">Abbou </w:t>
      </w:r>
      <w:r w:rsidR="0058091C" w:rsidRPr="00292F79">
        <w:rPr>
          <w:rFonts w:asciiTheme="majorBidi" w:hAnsiTheme="majorBidi" w:cstheme="majorBidi"/>
          <w:szCs w:val="24"/>
        </w:rPr>
        <w:t>&amp;</w:t>
      </w:r>
      <w:r w:rsidRPr="00292F79">
        <w:rPr>
          <w:rFonts w:asciiTheme="majorBidi" w:hAnsiTheme="majorBidi" w:cstheme="majorBidi"/>
          <w:szCs w:val="24"/>
        </w:rPr>
        <w:t xml:space="preserve"> </w:t>
      </w:r>
      <w:proofErr w:type="spellStart"/>
      <w:r w:rsidRPr="00292F79">
        <w:rPr>
          <w:rFonts w:asciiTheme="majorBidi" w:hAnsiTheme="majorBidi" w:cstheme="majorBidi"/>
          <w:szCs w:val="24"/>
        </w:rPr>
        <w:t>Brahamia</w:t>
      </w:r>
      <w:proofErr w:type="spellEnd"/>
      <w:r w:rsidRPr="00292F79">
        <w:rPr>
          <w:rFonts w:asciiTheme="majorBidi" w:hAnsiTheme="majorBidi" w:cstheme="majorBidi"/>
          <w:szCs w:val="24"/>
        </w:rPr>
        <w:t>, 2017</w:t>
      </w:r>
      <w:r w:rsidRPr="00292F79">
        <w:rPr>
          <w:rFonts w:asciiTheme="majorBidi" w:eastAsia="Times New Roman" w:hAnsiTheme="majorBidi" w:cstheme="majorBidi"/>
          <w:szCs w:val="24"/>
          <w:lang w:eastAsia="fr-FR"/>
        </w:rPr>
        <w:t>), qui énonce que le fondement selon lequel l’offre de soins crée sa propre demande</w:t>
      </w:r>
      <w:r w:rsidR="00152254" w:rsidRPr="00292F79">
        <w:rPr>
          <w:rFonts w:asciiTheme="majorBidi" w:eastAsia="Times New Roman" w:hAnsiTheme="majorBidi" w:cstheme="majorBidi"/>
          <w:szCs w:val="24"/>
          <w:lang w:eastAsia="fr-FR"/>
        </w:rPr>
        <w:t xml:space="preserve"> ou l’offre induite</w:t>
      </w:r>
      <w:r w:rsidRPr="00292F79">
        <w:rPr>
          <w:rFonts w:asciiTheme="majorBidi" w:eastAsia="Times New Roman" w:hAnsiTheme="majorBidi" w:cstheme="majorBidi"/>
          <w:szCs w:val="24"/>
          <w:lang w:eastAsia="fr-FR"/>
        </w:rPr>
        <w:t xml:space="preserve">. Les pouvoirs publics mettent donc en place des mécanismes de planification et d’encadrement de l’évolution de l’offre, dans le but de contrôler </w:t>
      </w:r>
      <w:r w:rsidR="00152254" w:rsidRPr="00292F79">
        <w:rPr>
          <w:rFonts w:asciiTheme="majorBidi" w:hAnsiTheme="majorBidi" w:cstheme="majorBidi"/>
          <w:i/>
          <w:szCs w:val="24"/>
        </w:rPr>
        <w:t>l’évolution des infrastructures et de la logistique, et les personnels</w:t>
      </w:r>
      <w:r w:rsidRPr="00292F79">
        <w:rPr>
          <w:rFonts w:asciiTheme="majorBidi" w:eastAsia="Times New Roman" w:hAnsiTheme="majorBidi" w:cstheme="majorBidi"/>
          <w:szCs w:val="24"/>
          <w:lang w:eastAsia="fr-FR"/>
        </w:rPr>
        <w:t>.</w:t>
      </w:r>
      <w:r w:rsidR="004A1550" w:rsidRPr="00292F79">
        <w:rPr>
          <w:rFonts w:asciiTheme="majorBidi" w:hAnsiTheme="majorBidi" w:cstheme="majorBidi"/>
          <w:szCs w:val="24"/>
        </w:rPr>
        <w:t xml:space="preserve"> </w:t>
      </w:r>
    </w:p>
    <w:p w14:paraId="771B9236" w14:textId="77777777" w:rsidR="004300BC" w:rsidRPr="00292F79" w:rsidRDefault="00202E48" w:rsidP="00202E48">
      <w:pPr>
        <w:spacing w:after="0" w:line="240" w:lineRule="auto"/>
        <w:rPr>
          <w:rFonts w:asciiTheme="majorBidi" w:hAnsiTheme="majorBidi" w:cstheme="majorBidi"/>
          <w:b/>
          <w:szCs w:val="24"/>
        </w:rPr>
      </w:pPr>
      <w:r w:rsidRPr="00292F79">
        <w:rPr>
          <w:rFonts w:asciiTheme="majorBidi" w:hAnsiTheme="majorBidi" w:cstheme="majorBidi"/>
          <w:b/>
          <w:szCs w:val="24"/>
        </w:rPr>
        <w:t xml:space="preserve">- </w:t>
      </w:r>
      <w:r w:rsidR="004300BC" w:rsidRPr="00292F79">
        <w:rPr>
          <w:rFonts w:asciiTheme="majorBidi" w:hAnsiTheme="majorBidi" w:cstheme="majorBidi"/>
          <w:b/>
          <w:szCs w:val="24"/>
        </w:rPr>
        <w:t>La Carte sanitaire</w:t>
      </w:r>
    </w:p>
    <w:p w14:paraId="77C518AD" w14:textId="77777777" w:rsidR="004A1550" w:rsidRPr="00292F79" w:rsidRDefault="004300BC" w:rsidP="002A59CE">
      <w:pPr>
        <w:spacing w:line="240" w:lineRule="auto"/>
        <w:rPr>
          <w:rFonts w:asciiTheme="majorBidi" w:hAnsiTheme="majorBidi" w:cstheme="majorBidi"/>
          <w:szCs w:val="24"/>
        </w:rPr>
      </w:pPr>
      <w:r w:rsidRPr="00292F79">
        <w:rPr>
          <w:rFonts w:asciiTheme="majorBidi" w:eastAsia="Times New Roman" w:hAnsiTheme="majorBidi" w:cstheme="majorBidi"/>
          <w:i/>
          <w:szCs w:val="24"/>
          <w:lang w:eastAsia="fr-FR"/>
        </w:rPr>
        <w:tab/>
        <w:t>L’Algérie se base sur la planification et de la rationalisation de ses dépenses de santé, par le biais de la carte sanitaire par la régulation du tissu hospitalier et les structures de proximité.</w:t>
      </w:r>
      <w:r w:rsidRPr="00292F79">
        <w:rPr>
          <w:rFonts w:asciiTheme="majorBidi" w:eastAsia="Times New Roman" w:hAnsiTheme="majorBidi" w:cstheme="majorBidi"/>
          <w:szCs w:val="24"/>
          <w:lang w:eastAsia="fr-FR"/>
        </w:rPr>
        <w:t xml:space="preserve"> La carte sanitaire est, dans ce cas, l’un des outils de planification destiné à la maîtrise de l’offre des soins hospitaliers et de </w:t>
      </w:r>
      <w:proofErr w:type="spellStart"/>
      <w:proofErr w:type="gramStart"/>
      <w:r w:rsidRPr="00292F79">
        <w:rPr>
          <w:rFonts w:asciiTheme="majorBidi" w:eastAsia="Times New Roman" w:hAnsiTheme="majorBidi" w:cstheme="majorBidi"/>
          <w:szCs w:val="24"/>
          <w:lang w:eastAsia="fr-FR"/>
        </w:rPr>
        <w:t>base.Il</w:t>
      </w:r>
      <w:proofErr w:type="spellEnd"/>
      <w:proofErr w:type="gramEnd"/>
      <w:r w:rsidRPr="00292F79">
        <w:rPr>
          <w:rFonts w:asciiTheme="majorBidi" w:eastAsia="Times New Roman" w:hAnsiTheme="majorBidi" w:cstheme="majorBidi"/>
          <w:szCs w:val="24"/>
          <w:lang w:eastAsia="fr-FR"/>
        </w:rPr>
        <w:t xml:space="preserve"> s’agit de considérer autant que possible les besoins de santé des habitants, mais aussi de rationaliser l’offre des soins. </w:t>
      </w:r>
      <w:r w:rsidRPr="00292F79">
        <w:rPr>
          <w:rFonts w:asciiTheme="majorBidi" w:hAnsiTheme="majorBidi" w:cstheme="majorBidi"/>
          <w:szCs w:val="24"/>
        </w:rPr>
        <w:t xml:space="preserve">En 1981, L’Algérie a mis en place la première carte sanitaire et l’a réformé en 2007. </w:t>
      </w:r>
      <w:r w:rsidRPr="00292F79">
        <w:rPr>
          <w:rFonts w:asciiTheme="majorBidi" w:eastAsia="Times New Roman" w:hAnsiTheme="majorBidi" w:cstheme="majorBidi"/>
          <w:szCs w:val="24"/>
          <w:lang w:eastAsia="fr-FR"/>
        </w:rPr>
        <w:t>La carte sanitaire c’est un découpage du territoire national en treize régions sanitaires, englobant chacune un certain nombre de wilayas.  La loi 07/140, en vigueur en Algérie depuis 2007, a permis de restructurer le réseau public des soins hospitaliers, en abandonnant l’ancienne configuration composée de 185 Secteurs Sanitaires, et en instaurant une nouvelle, comportant 189 Etablissements Publics Hospitaliers (EPH) et 273 Etablissements Publics de Soins de Proximité (EPSP)</w:t>
      </w:r>
      <w:r w:rsidR="000875A6" w:rsidRPr="00292F79">
        <w:rPr>
          <w:rFonts w:asciiTheme="majorBidi" w:eastAsia="Times New Roman" w:hAnsiTheme="majorBidi" w:cstheme="majorBidi"/>
          <w:szCs w:val="24"/>
          <w:lang w:eastAsia="fr-FR"/>
        </w:rPr>
        <w:t xml:space="preserve"> </w:t>
      </w:r>
      <w:r w:rsidR="004A1550" w:rsidRPr="00292F79">
        <w:rPr>
          <w:rFonts w:asciiTheme="majorBidi" w:hAnsiTheme="majorBidi" w:cstheme="majorBidi"/>
          <w:szCs w:val="24"/>
        </w:rPr>
        <w:t xml:space="preserve">(Abbou </w:t>
      </w:r>
      <w:r w:rsidR="000875A6" w:rsidRPr="00292F79">
        <w:rPr>
          <w:rFonts w:asciiTheme="majorBidi" w:hAnsiTheme="majorBidi" w:cstheme="majorBidi"/>
          <w:szCs w:val="24"/>
        </w:rPr>
        <w:t>&amp;</w:t>
      </w:r>
      <w:r w:rsidR="004A1550" w:rsidRPr="00292F79">
        <w:rPr>
          <w:rFonts w:asciiTheme="majorBidi" w:hAnsiTheme="majorBidi" w:cstheme="majorBidi"/>
          <w:szCs w:val="24"/>
        </w:rPr>
        <w:t xml:space="preserve"> </w:t>
      </w:r>
      <w:proofErr w:type="spellStart"/>
      <w:r w:rsidR="004A1550" w:rsidRPr="00292F79">
        <w:rPr>
          <w:rFonts w:asciiTheme="majorBidi" w:hAnsiTheme="majorBidi" w:cstheme="majorBidi"/>
          <w:szCs w:val="24"/>
        </w:rPr>
        <w:t>Brahamia</w:t>
      </w:r>
      <w:proofErr w:type="spellEnd"/>
      <w:r w:rsidR="004A1550" w:rsidRPr="00292F79">
        <w:rPr>
          <w:rFonts w:asciiTheme="majorBidi" w:hAnsiTheme="majorBidi" w:cstheme="majorBidi"/>
          <w:szCs w:val="24"/>
        </w:rPr>
        <w:t>, 2017)</w:t>
      </w:r>
      <w:r w:rsidR="000875A6" w:rsidRPr="00292F79">
        <w:rPr>
          <w:rFonts w:asciiTheme="majorBidi" w:hAnsiTheme="majorBidi" w:cstheme="majorBidi"/>
          <w:szCs w:val="24"/>
        </w:rPr>
        <w:t>.</w:t>
      </w:r>
    </w:p>
    <w:p w14:paraId="5F5096D0" w14:textId="77777777" w:rsidR="004300BC" w:rsidRPr="00292F79" w:rsidRDefault="00202E48" w:rsidP="00202E48">
      <w:pPr>
        <w:spacing w:after="0" w:line="240" w:lineRule="auto"/>
        <w:rPr>
          <w:rFonts w:asciiTheme="majorBidi" w:eastAsia="Times New Roman" w:hAnsiTheme="majorBidi" w:cstheme="majorBidi"/>
          <w:b/>
          <w:szCs w:val="24"/>
          <w:lang w:eastAsia="fr-FR"/>
        </w:rPr>
      </w:pPr>
      <w:r w:rsidRPr="00292F79">
        <w:rPr>
          <w:rFonts w:asciiTheme="majorBidi" w:eastAsia="Times New Roman" w:hAnsiTheme="majorBidi" w:cstheme="majorBidi"/>
          <w:b/>
          <w:szCs w:val="24"/>
          <w:lang w:eastAsia="fr-FR"/>
        </w:rPr>
        <w:t xml:space="preserve">- </w:t>
      </w:r>
      <w:r w:rsidR="004300BC" w:rsidRPr="00292F79">
        <w:rPr>
          <w:rFonts w:asciiTheme="majorBidi" w:eastAsia="Times New Roman" w:hAnsiTheme="majorBidi" w:cstheme="majorBidi"/>
          <w:b/>
          <w:szCs w:val="24"/>
          <w:lang w:eastAsia="fr-FR"/>
        </w:rPr>
        <w:t>L’organisation de l’accès aux soins</w:t>
      </w:r>
    </w:p>
    <w:p w14:paraId="31B68E0B" w14:textId="77777777" w:rsidR="004300BC"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ab/>
        <w:t>Les pouvoirs publics utilisent aussi le moyen de la hiérarchisation du système de soins pour rationaliser l’offre de soins.</w:t>
      </w:r>
    </w:p>
    <w:p w14:paraId="437405BA" w14:textId="77777777" w:rsidR="004300BC"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En Algérie, la hiérarchisation du système de soins est classée en quatre (4) niveaux :</w:t>
      </w:r>
    </w:p>
    <w:p w14:paraId="550C8038" w14:textId="77777777" w:rsidR="004300BC"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Établissements classés au niveau (A) relatif aux soins hautement spécialisés. </w:t>
      </w:r>
    </w:p>
    <w:p w14:paraId="5B9FC167" w14:textId="77777777" w:rsidR="004300BC"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Établissements relevant du niveau (B), on y dispense des soins spécialisés pour des pathologies qui ne nécessitent pas forcement le recours aux hôpitaux relevant de la classe (A)</w:t>
      </w:r>
    </w:p>
    <w:p w14:paraId="1ACB7D30" w14:textId="77777777" w:rsidR="004300BC"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Centres de santé et polycliniques, le niveau (C) concerne, quant à lui, les soins généraux, et le niveau (D), les actions de prévention et les soins de premier recours. </w:t>
      </w:r>
    </w:p>
    <w:p w14:paraId="0B8E5C14" w14:textId="77777777" w:rsidR="004300BC" w:rsidRPr="00292F79" w:rsidRDefault="004300BC" w:rsidP="002A59CE">
      <w:pPr>
        <w:spacing w:line="240" w:lineRule="auto"/>
        <w:rPr>
          <w:rFonts w:asciiTheme="majorBidi" w:hAnsiTheme="majorBidi" w:cstheme="majorBidi"/>
          <w:szCs w:val="24"/>
        </w:rPr>
      </w:pPr>
      <w:r w:rsidRPr="00292F79">
        <w:rPr>
          <w:rFonts w:asciiTheme="majorBidi" w:eastAsia="Times New Roman" w:hAnsiTheme="majorBidi" w:cstheme="majorBidi"/>
          <w:szCs w:val="24"/>
          <w:lang w:eastAsia="fr-FR"/>
        </w:rPr>
        <w:tab/>
        <w:t>Cette démarche met en évidence la volonté de décentralisation des soins en vue de prendre en charge la nouvelle demande issue de la transition sanitaire encours, caractérisée par le poids grandissant des maladies non transmissibles, chroniques, dégénératives, etc.</w:t>
      </w:r>
      <w:r w:rsidR="004A1550" w:rsidRPr="00292F79">
        <w:rPr>
          <w:rFonts w:asciiTheme="majorBidi" w:hAnsiTheme="majorBidi" w:cstheme="majorBidi"/>
          <w:szCs w:val="24"/>
        </w:rPr>
        <w:t xml:space="preserve"> (Abbou </w:t>
      </w:r>
      <w:r w:rsidR="000875A6" w:rsidRPr="00292F79">
        <w:rPr>
          <w:rFonts w:asciiTheme="majorBidi" w:hAnsiTheme="majorBidi" w:cstheme="majorBidi"/>
          <w:szCs w:val="24"/>
        </w:rPr>
        <w:t>&amp;</w:t>
      </w:r>
      <w:r w:rsidR="004A1550" w:rsidRPr="00292F79">
        <w:rPr>
          <w:rFonts w:asciiTheme="majorBidi" w:hAnsiTheme="majorBidi" w:cstheme="majorBidi"/>
          <w:szCs w:val="24"/>
        </w:rPr>
        <w:t xml:space="preserve"> </w:t>
      </w:r>
      <w:proofErr w:type="spellStart"/>
      <w:r w:rsidR="004A1550" w:rsidRPr="00292F79">
        <w:rPr>
          <w:rFonts w:asciiTheme="majorBidi" w:hAnsiTheme="majorBidi" w:cstheme="majorBidi"/>
          <w:szCs w:val="24"/>
        </w:rPr>
        <w:t>Brahamia</w:t>
      </w:r>
      <w:proofErr w:type="spellEnd"/>
      <w:r w:rsidR="004A1550" w:rsidRPr="00292F79">
        <w:rPr>
          <w:rFonts w:asciiTheme="majorBidi" w:hAnsiTheme="majorBidi" w:cstheme="majorBidi"/>
          <w:szCs w:val="24"/>
        </w:rPr>
        <w:t>, 2017)</w:t>
      </w:r>
      <w:r w:rsidR="000875A6" w:rsidRPr="00292F79">
        <w:rPr>
          <w:rFonts w:asciiTheme="majorBidi" w:hAnsiTheme="majorBidi" w:cstheme="majorBidi"/>
          <w:szCs w:val="24"/>
        </w:rPr>
        <w:t>.</w:t>
      </w:r>
    </w:p>
    <w:p w14:paraId="6F6F233C" w14:textId="77777777" w:rsidR="004300BC" w:rsidRPr="00292F79" w:rsidRDefault="00202E48" w:rsidP="00202E48">
      <w:pPr>
        <w:spacing w:after="0" w:line="240" w:lineRule="auto"/>
        <w:rPr>
          <w:rFonts w:asciiTheme="majorBidi" w:eastAsia="Times New Roman" w:hAnsiTheme="majorBidi" w:cstheme="majorBidi"/>
          <w:szCs w:val="24"/>
          <w:lang w:eastAsia="fr-FR"/>
        </w:rPr>
      </w:pPr>
      <w:r w:rsidRPr="00292F79">
        <w:rPr>
          <w:rFonts w:asciiTheme="majorBidi" w:hAnsiTheme="majorBidi" w:cstheme="majorBidi"/>
          <w:b/>
          <w:szCs w:val="24"/>
        </w:rPr>
        <w:t xml:space="preserve">- </w:t>
      </w:r>
      <w:r w:rsidR="004300BC" w:rsidRPr="00292F79">
        <w:rPr>
          <w:rFonts w:asciiTheme="majorBidi" w:hAnsiTheme="majorBidi" w:cstheme="majorBidi"/>
          <w:b/>
          <w:szCs w:val="24"/>
        </w:rPr>
        <w:t>Le Numerus clausus</w:t>
      </w:r>
    </w:p>
    <w:p w14:paraId="15A7A8F0" w14:textId="77777777" w:rsidR="00C7493E" w:rsidRPr="00292F79" w:rsidRDefault="003D2D3A" w:rsidP="00C7493E">
      <w:pPr>
        <w:spacing w:after="0" w:line="240" w:lineRule="auto"/>
        <w:rPr>
          <w:rFonts w:asciiTheme="majorBidi" w:eastAsia="Times New Roman" w:hAnsiTheme="majorBidi" w:cstheme="majorBidi"/>
          <w:szCs w:val="24"/>
        </w:rPr>
      </w:pPr>
      <w:r w:rsidRPr="00292F79">
        <w:rPr>
          <w:rFonts w:asciiTheme="majorBidi" w:eastAsia="Times New Roman" w:hAnsiTheme="majorBidi" w:cstheme="majorBidi"/>
          <w:szCs w:val="24"/>
        </w:rPr>
        <w:t xml:space="preserve">Le premier levier est l’action sur la démographie médicale, avec l’idée qu’une diminution de l’offre entraînera une diminution des dépenses : en </w:t>
      </w:r>
      <w:r w:rsidR="005F142D" w:rsidRPr="00292F79">
        <w:rPr>
          <w:rFonts w:asciiTheme="majorBidi" w:eastAsia="Times New Roman" w:hAnsiTheme="majorBidi" w:cstheme="majorBidi"/>
          <w:szCs w:val="24"/>
        </w:rPr>
        <w:t xml:space="preserve">France depuis </w:t>
      </w:r>
      <w:r w:rsidRPr="00292F79">
        <w:rPr>
          <w:rFonts w:asciiTheme="majorBidi" w:eastAsia="Times New Roman" w:hAnsiTheme="majorBidi" w:cstheme="majorBidi"/>
          <w:szCs w:val="24"/>
        </w:rPr>
        <w:t xml:space="preserve">1971 </w:t>
      </w:r>
      <w:r w:rsidR="005F142D" w:rsidRPr="00292F79">
        <w:rPr>
          <w:rFonts w:asciiTheme="majorBidi" w:eastAsia="Times New Roman" w:hAnsiTheme="majorBidi" w:cstheme="majorBidi"/>
          <w:szCs w:val="24"/>
        </w:rPr>
        <w:t xml:space="preserve">il </w:t>
      </w:r>
      <w:r w:rsidRPr="00292F79">
        <w:rPr>
          <w:rFonts w:asciiTheme="majorBidi" w:eastAsia="Times New Roman" w:hAnsiTheme="majorBidi" w:cstheme="majorBidi"/>
          <w:szCs w:val="24"/>
        </w:rPr>
        <w:t>a été instauré un numérus clausus</w:t>
      </w:r>
      <w:r w:rsidR="003361DD" w:rsidRPr="00292F79">
        <w:rPr>
          <w:rFonts w:asciiTheme="majorBidi" w:eastAsia="Times New Roman" w:hAnsiTheme="majorBidi" w:cstheme="majorBidi"/>
          <w:szCs w:val="24"/>
        </w:rPr>
        <w:t xml:space="preserve"> </w:t>
      </w:r>
      <w:r w:rsidR="005F142D" w:rsidRPr="00292F79">
        <w:rPr>
          <w:rFonts w:asciiTheme="majorBidi" w:eastAsia="Times New Roman" w:hAnsiTheme="majorBidi" w:cstheme="majorBidi"/>
          <w:szCs w:val="24"/>
          <w:lang w:eastAsia="fr-FR"/>
        </w:rPr>
        <w:t xml:space="preserve">(restriction de l’accès aux études de </w:t>
      </w:r>
      <w:proofErr w:type="gramStart"/>
      <w:r w:rsidR="005F142D" w:rsidRPr="00292F79">
        <w:rPr>
          <w:rFonts w:asciiTheme="majorBidi" w:eastAsia="Times New Roman" w:hAnsiTheme="majorBidi" w:cstheme="majorBidi"/>
          <w:szCs w:val="24"/>
          <w:lang w:eastAsia="fr-FR"/>
        </w:rPr>
        <w:t>médecine)</w:t>
      </w:r>
      <w:r w:rsidR="005F142D" w:rsidRPr="00292F79">
        <w:rPr>
          <w:rFonts w:asciiTheme="majorBidi" w:eastAsia="Times New Roman" w:hAnsiTheme="majorBidi" w:cstheme="majorBidi"/>
          <w:szCs w:val="24"/>
        </w:rPr>
        <w:t>pour</w:t>
      </w:r>
      <w:proofErr w:type="gramEnd"/>
      <w:r w:rsidRPr="00292F79">
        <w:rPr>
          <w:rFonts w:asciiTheme="majorBidi" w:eastAsia="Times New Roman" w:hAnsiTheme="majorBidi" w:cstheme="majorBidi"/>
          <w:szCs w:val="24"/>
        </w:rPr>
        <w:t xml:space="preserve"> l’accès en 2</w:t>
      </w:r>
      <w:r w:rsidRPr="00292F79">
        <w:rPr>
          <w:rFonts w:asciiTheme="majorBidi" w:eastAsia="Times New Roman" w:hAnsiTheme="majorBidi" w:cstheme="majorBidi"/>
          <w:szCs w:val="24"/>
          <w:vertAlign w:val="superscript"/>
        </w:rPr>
        <w:t>ème</w:t>
      </w:r>
      <w:r w:rsidRPr="00292F79">
        <w:rPr>
          <w:rFonts w:asciiTheme="majorBidi" w:eastAsia="Times New Roman" w:hAnsiTheme="majorBidi" w:cstheme="majorBidi"/>
          <w:szCs w:val="24"/>
        </w:rPr>
        <w:t xml:space="preserve"> année de médecine, en odontologie, </w:t>
      </w:r>
      <w:r w:rsidR="005F142D" w:rsidRPr="00292F79">
        <w:rPr>
          <w:rFonts w:asciiTheme="majorBidi" w:eastAsia="Times New Roman" w:hAnsiTheme="majorBidi" w:cstheme="majorBidi"/>
          <w:szCs w:val="24"/>
        </w:rPr>
        <w:t xml:space="preserve">en </w:t>
      </w:r>
      <w:r w:rsidRPr="00292F79">
        <w:rPr>
          <w:rFonts w:asciiTheme="majorBidi" w:eastAsia="Times New Roman" w:hAnsiTheme="majorBidi" w:cstheme="majorBidi"/>
          <w:szCs w:val="24"/>
        </w:rPr>
        <w:t xml:space="preserve">pharmacie, et les sages-femmes. En 1984, il a été décidé d’introduire une régulation des spécialités. </w:t>
      </w:r>
      <w:r w:rsidR="005F142D" w:rsidRPr="00292F79">
        <w:rPr>
          <w:rFonts w:asciiTheme="majorBidi" w:eastAsia="Times New Roman" w:hAnsiTheme="majorBidi" w:cstheme="majorBidi"/>
          <w:szCs w:val="24"/>
        </w:rPr>
        <w:t xml:space="preserve">Ce qui a engendré les déserts médicaux et la pénurie de personnels dans certains </w:t>
      </w:r>
      <w:r w:rsidRPr="00292F79">
        <w:rPr>
          <w:rFonts w:asciiTheme="majorBidi" w:eastAsia="Times New Roman" w:hAnsiTheme="majorBidi" w:cstheme="majorBidi"/>
          <w:szCs w:val="24"/>
        </w:rPr>
        <w:t xml:space="preserve">secteurs de la médecine </w:t>
      </w:r>
      <w:r w:rsidR="005F142D" w:rsidRPr="00292F79">
        <w:rPr>
          <w:rFonts w:asciiTheme="majorBidi" w:eastAsia="Times New Roman" w:hAnsiTheme="majorBidi" w:cstheme="majorBidi"/>
          <w:szCs w:val="24"/>
        </w:rPr>
        <w:t>comme la</w:t>
      </w:r>
      <w:r w:rsidRPr="00292F79">
        <w:rPr>
          <w:rFonts w:asciiTheme="majorBidi" w:eastAsia="Times New Roman" w:hAnsiTheme="majorBidi" w:cstheme="majorBidi"/>
          <w:szCs w:val="24"/>
        </w:rPr>
        <w:t xml:space="preserve"> médecine scolaire,</w:t>
      </w:r>
      <w:r w:rsidR="005F142D" w:rsidRPr="00292F79">
        <w:rPr>
          <w:rFonts w:asciiTheme="majorBidi" w:eastAsia="Times New Roman" w:hAnsiTheme="majorBidi" w:cstheme="majorBidi"/>
          <w:szCs w:val="24"/>
        </w:rPr>
        <w:t xml:space="preserve"> la médecine</w:t>
      </w:r>
      <w:r w:rsidRPr="00292F79">
        <w:rPr>
          <w:rFonts w:asciiTheme="majorBidi" w:eastAsia="Times New Roman" w:hAnsiTheme="majorBidi" w:cstheme="majorBidi"/>
          <w:szCs w:val="24"/>
        </w:rPr>
        <w:t xml:space="preserve"> du travail, </w:t>
      </w:r>
      <w:r w:rsidR="005F142D" w:rsidRPr="00292F79">
        <w:rPr>
          <w:rFonts w:asciiTheme="majorBidi" w:eastAsia="Times New Roman" w:hAnsiTheme="majorBidi" w:cstheme="majorBidi"/>
          <w:szCs w:val="24"/>
        </w:rPr>
        <w:t xml:space="preserve">la </w:t>
      </w:r>
      <w:r w:rsidRPr="00292F79">
        <w:rPr>
          <w:rFonts w:asciiTheme="majorBidi" w:eastAsia="Times New Roman" w:hAnsiTheme="majorBidi" w:cstheme="majorBidi"/>
          <w:szCs w:val="24"/>
        </w:rPr>
        <w:t xml:space="preserve">prévention, </w:t>
      </w:r>
      <w:r w:rsidR="005F142D" w:rsidRPr="00292F79">
        <w:rPr>
          <w:rFonts w:asciiTheme="majorBidi" w:eastAsia="Times New Roman" w:hAnsiTheme="majorBidi" w:cstheme="majorBidi"/>
          <w:szCs w:val="24"/>
        </w:rPr>
        <w:t xml:space="preserve">le </w:t>
      </w:r>
      <w:r w:rsidRPr="00292F79">
        <w:rPr>
          <w:rFonts w:asciiTheme="majorBidi" w:eastAsia="Times New Roman" w:hAnsiTheme="majorBidi" w:cstheme="majorBidi"/>
          <w:szCs w:val="24"/>
        </w:rPr>
        <w:t>secteur hospitalier</w:t>
      </w:r>
      <w:r w:rsidR="005F142D" w:rsidRPr="00292F79">
        <w:rPr>
          <w:rFonts w:asciiTheme="majorBidi" w:eastAsia="Times New Roman" w:hAnsiTheme="majorBidi" w:cstheme="majorBidi"/>
          <w:szCs w:val="24"/>
        </w:rPr>
        <w:t xml:space="preserve"> </w:t>
      </w:r>
      <w:r w:rsidRPr="00292F79">
        <w:rPr>
          <w:rFonts w:asciiTheme="majorBidi" w:eastAsia="Times New Roman" w:hAnsiTheme="majorBidi" w:cstheme="majorBidi"/>
          <w:szCs w:val="24"/>
        </w:rPr>
        <w:t>(</w:t>
      </w:r>
      <w:proofErr w:type="spellStart"/>
      <w:r w:rsidRPr="00292F79">
        <w:rPr>
          <w:rFonts w:asciiTheme="majorBidi" w:eastAsia="Times New Roman" w:hAnsiTheme="majorBidi" w:cstheme="majorBidi"/>
          <w:szCs w:val="24"/>
        </w:rPr>
        <w:t>Gauthé</w:t>
      </w:r>
      <w:proofErr w:type="spellEnd"/>
      <w:r w:rsidRPr="00292F79">
        <w:rPr>
          <w:rFonts w:asciiTheme="majorBidi" w:eastAsia="Times New Roman" w:hAnsiTheme="majorBidi" w:cstheme="majorBidi"/>
          <w:szCs w:val="24"/>
        </w:rPr>
        <w:t>, 2018)</w:t>
      </w:r>
      <w:r w:rsidR="000875A6" w:rsidRPr="00292F79">
        <w:rPr>
          <w:rFonts w:asciiTheme="majorBidi" w:eastAsia="Times New Roman" w:hAnsiTheme="majorBidi" w:cstheme="majorBidi"/>
          <w:szCs w:val="24"/>
        </w:rPr>
        <w:t>.</w:t>
      </w:r>
      <w:r w:rsidRPr="00292F79">
        <w:rPr>
          <w:rFonts w:asciiTheme="majorBidi" w:eastAsia="Times New Roman" w:hAnsiTheme="majorBidi" w:cstheme="majorBidi"/>
          <w:szCs w:val="24"/>
        </w:rPr>
        <w:t xml:space="preserve"> </w:t>
      </w:r>
    </w:p>
    <w:p w14:paraId="5C08C7A4" w14:textId="77777777" w:rsidR="00C7493E" w:rsidRPr="00292F79" w:rsidRDefault="00C7493E" w:rsidP="00C7493E">
      <w:pPr>
        <w:spacing w:after="0" w:line="240" w:lineRule="auto"/>
        <w:rPr>
          <w:rFonts w:asciiTheme="majorBidi" w:eastAsia="Times New Roman" w:hAnsiTheme="majorBidi" w:cstheme="majorBidi"/>
          <w:szCs w:val="24"/>
        </w:rPr>
      </w:pPr>
    </w:p>
    <w:p w14:paraId="57DFD138" w14:textId="77777777" w:rsidR="004300BC" w:rsidRPr="00292F79" w:rsidRDefault="00EE64FA" w:rsidP="00C7493E">
      <w:pPr>
        <w:spacing w:after="0" w:line="240" w:lineRule="auto"/>
        <w:rPr>
          <w:rFonts w:asciiTheme="majorBidi" w:eastAsia="Times New Roman" w:hAnsiTheme="majorBidi" w:cstheme="majorBidi"/>
          <w:szCs w:val="24"/>
        </w:rPr>
      </w:pPr>
      <w:r w:rsidRPr="00292F79">
        <w:rPr>
          <w:rFonts w:asciiTheme="majorBidi" w:hAnsiTheme="majorBidi" w:cstheme="majorBidi"/>
          <w:b/>
          <w:szCs w:val="24"/>
        </w:rPr>
        <w:t>b</w:t>
      </w:r>
      <w:r w:rsidR="004300BC" w:rsidRPr="00292F79">
        <w:rPr>
          <w:rFonts w:asciiTheme="majorBidi" w:hAnsiTheme="majorBidi" w:cstheme="majorBidi"/>
          <w:b/>
          <w:szCs w:val="24"/>
        </w:rPr>
        <w:t>. Maitrise de la demande</w:t>
      </w:r>
    </w:p>
    <w:p w14:paraId="406A27BD" w14:textId="77777777" w:rsidR="004300BC" w:rsidRPr="00292F79" w:rsidRDefault="00202E48" w:rsidP="002A59CE">
      <w:pPr>
        <w:spacing w:after="0" w:line="240" w:lineRule="auto"/>
        <w:rPr>
          <w:rFonts w:asciiTheme="majorBidi" w:hAnsiTheme="majorBidi" w:cstheme="majorBidi"/>
          <w:szCs w:val="24"/>
        </w:rPr>
      </w:pPr>
      <w:bookmarkStart w:id="0" w:name="_Hlk63111225"/>
      <w:r w:rsidRPr="00292F79">
        <w:rPr>
          <w:rFonts w:asciiTheme="majorBidi" w:eastAsia="Times New Roman" w:hAnsiTheme="majorBidi" w:cstheme="majorBidi"/>
          <w:b/>
          <w:szCs w:val="24"/>
          <w:lang w:eastAsia="fr-FR"/>
        </w:rPr>
        <w:t xml:space="preserve">- </w:t>
      </w:r>
      <w:r w:rsidR="004300BC" w:rsidRPr="00292F79">
        <w:rPr>
          <w:rFonts w:asciiTheme="majorBidi" w:eastAsia="Times New Roman" w:hAnsiTheme="majorBidi" w:cstheme="majorBidi"/>
          <w:b/>
          <w:szCs w:val="24"/>
          <w:lang w:eastAsia="fr-FR"/>
        </w:rPr>
        <w:t>La maîtrise de la demande de soins</w:t>
      </w:r>
      <w:bookmarkEnd w:id="0"/>
    </w:p>
    <w:p w14:paraId="438341B2" w14:textId="77777777" w:rsidR="004A1550" w:rsidRPr="00292F79" w:rsidRDefault="004300BC" w:rsidP="00D87CA9">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A partir des années 1990, sur orientations de la Banque Mondiale, l’Algérie a engagé des réformes pour introduire, de mesures de recouvrement des coûts qui visent l’instauration d’outils de maîtrise des dépenses de santé qui portaient sur la demande. </w:t>
      </w:r>
      <w:r w:rsidR="00D87CA9" w:rsidRPr="00292F79">
        <w:rPr>
          <w:rFonts w:asciiTheme="majorBidi" w:eastAsia="Times New Roman" w:hAnsiTheme="majorBidi" w:cstheme="majorBidi"/>
          <w:szCs w:val="24"/>
          <w:lang w:eastAsia="fr-FR"/>
        </w:rPr>
        <w:t>D’autre part elle a mené des actions de r</w:t>
      </w:r>
      <w:r w:rsidRPr="00292F79">
        <w:rPr>
          <w:rFonts w:asciiTheme="majorBidi" w:eastAsia="Times New Roman" w:hAnsiTheme="majorBidi" w:cstheme="majorBidi"/>
          <w:szCs w:val="24"/>
          <w:lang w:eastAsia="fr-FR"/>
        </w:rPr>
        <w:t xml:space="preserve">esponsabilisation financière </w:t>
      </w:r>
      <w:r w:rsidRPr="00292F79">
        <w:rPr>
          <w:rFonts w:asciiTheme="majorBidi" w:eastAsia="Times New Roman" w:hAnsiTheme="majorBidi" w:cstheme="majorBidi"/>
          <w:szCs w:val="24"/>
          <w:lang w:eastAsia="fr-FR"/>
        </w:rPr>
        <w:lastRenderedPageBreak/>
        <w:t>des usagers</w:t>
      </w:r>
      <w:r w:rsidR="00D87CA9" w:rsidRPr="00292F79">
        <w:rPr>
          <w:rFonts w:asciiTheme="majorBidi" w:eastAsia="Times New Roman" w:hAnsiTheme="majorBidi" w:cstheme="majorBidi"/>
          <w:szCs w:val="24"/>
          <w:lang w:eastAsia="fr-FR"/>
        </w:rPr>
        <w:t xml:space="preserve"> </w:t>
      </w:r>
      <w:r w:rsidRPr="00292F79">
        <w:rPr>
          <w:rFonts w:asciiTheme="majorBidi" w:eastAsia="Times New Roman" w:hAnsiTheme="majorBidi" w:cstheme="majorBidi"/>
          <w:szCs w:val="24"/>
          <w:lang w:eastAsia="fr-FR"/>
        </w:rPr>
        <w:t xml:space="preserve">pour limiter les dépenses, en leur faisant supporter une part des dépenses </w:t>
      </w:r>
      <w:r w:rsidR="00D87CA9" w:rsidRPr="00292F79">
        <w:rPr>
          <w:rFonts w:asciiTheme="majorBidi" w:eastAsia="Times New Roman" w:hAnsiTheme="majorBidi" w:cstheme="majorBidi"/>
          <w:szCs w:val="24"/>
          <w:lang w:eastAsia="fr-FR"/>
        </w:rPr>
        <w:t>et des praticiens</w:t>
      </w:r>
      <w:r w:rsidRPr="00292F79">
        <w:rPr>
          <w:rFonts w:asciiTheme="majorBidi" w:eastAsia="Times New Roman" w:hAnsiTheme="majorBidi" w:cstheme="majorBidi"/>
          <w:szCs w:val="24"/>
          <w:lang w:eastAsia="fr-FR"/>
        </w:rPr>
        <w:t xml:space="preserve"> </w:t>
      </w:r>
      <w:r w:rsidR="00D87CA9" w:rsidRPr="00292F79">
        <w:rPr>
          <w:rFonts w:asciiTheme="majorBidi" w:eastAsia="Times New Roman" w:hAnsiTheme="majorBidi" w:cstheme="majorBidi"/>
          <w:szCs w:val="24"/>
          <w:lang w:eastAsia="fr-FR"/>
        </w:rPr>
        <w:t xml:space="preserve">en </w:t>
      </w:r>
      <w:r w:rsidRPr="00292F79">
        <w:rPr>
          <w:rFonts w:asciiTheme="majorBidi" w:eastAsia="Times New Roman" w:hAnsiTheme="majorBidi" w:cstheme="majorBidi"/>
          <w:szCs w:val="24"/>
          <w:lang w:eastAsia="fr-FR"/>
        </w:rPr>
        <w:t>tendant à modifier leurs comportements</w:t>
      </w:r>
      <w:r w:rsidR="004A1550" w:rsidRPr="00292F79">
        <w:rPr>
          <w:rFonts w:asciiTheme="majorBidi" w:hAnsiTheme="majorBidi" w:cstheme="majorBidi"/>
          <w:szCs w:val="24"/>
        </w:rPr>
        <w:t xml:space="preserve"> (Abbou </w:t>
      </w:r>
      <w:r w:rsidR="000875A6" w:rsidRPr="00292F79">
        <w:rPr>
          <w:rFonts w:asciiTheme="majorBidi" w:hAnsiTheme="majorBidi" w:cstheme="majorBidi"/>
          <w:szCs w:val="24"/>
        </w:rPr>
        <w:t xml:space="preserve">&amp; </w:t>
      </w:r>
      <w:proofErr w:type="spellStart"/>
      <w:r w:rsidR="004A1550" w:rsidRPr="00292F79">
        <w:rPr>
          <w:rFonts w:asciiTheme="majorBidi" w:hAnsiTheme="majorBidi" w:cstheme="majorBidi"/>
          <w:szCs w:val="24"/>
        </w:rPr>
        <w:t>Brahamia</w:t>
      </w:r>
      <w:proofErr w:type="spellEnd"/>
      <w:r w:rsidR="004A1550" w:rsidRPr="00292F79">
        <w:rPr>
          <w:rFonts w:asciiTheme="majorBidi" w:hAnsiTheme="majorBidi" w:cstheme="majorBidi"/>
          <w:szCs w:val="24"/>
        </w:rPr>
        <w:t>, 2017)</w:t>
      </w:r>
      <w:r w:rsidR="000875A6" w:rsidRPr="00292F79">
        <w:rPr>
          <w:rFonts w:asciiTheme="majorBidi" w:hAnsiTheme="majorBidi" w:cstheme="majorBidi"/>
          <w:szCs w:val="24"/>
        </w:rPr>
        <w:t>.</w:t>
      </w:r>
    </w:p>
    <w:p w14:paraId="1D7C20CF" w14:textId="77777777" w:rsidR="00D87CA9" w:rsidRPr="00292F79" w:rsidRDefault="00D87CA9" w:rsidP="00D87CA9">
      <w:pPr>
        <w:spacing w:after="0" w:line="240" w:lineRule="auto"/>
        <w:rPr>
          <w:rFonts w:asciiTheme="majorBidi" w:eastAsia="Times New Roman" w:hAnsiTheme="majorBidi" w:cstheme="majorBidi"/>
          <w:i/>
        </w:rPr>
      </w:pPr>
      <w:r w:rsidRPr="00292F79">
        <w:rPr>
          <w:rFonts w:asciiTheme="majorBidi" w:eastAsia="Times New Roman" w:hAnsiTheme="majorBidi" w:cstheme="majorBidi"/>
          <w:i/>
        </w:rPr>
        <w:t>L’action publique</w:t>
      </w:r>
      <w:r w:rsidRPr="00292F79">
        <w:rPr>
          <w:rFonts w:asciiTheme="majorBidi" w:eastAsia="Times New Roman" w:hAnsiTheme="majorBidi" w:cstheme="majorBidi"/>
          <w:b/>
          <w:szCs w:val="24"/>
          <w:lang w:eastAsia="fr-FR"/>
        </w:rPr>
        <w:t xml:space="preserve"> pour la maîtrise de la demande de soins</w:t>
      </w:r>
      <w:r w:rsidRPr="00292F79">
        <w:rPr>
          <w:rFonts w:asciiTheme="majorBidi" w:eastAsia="Times New Roman" w:hAnsiTheme="majorBidi" w:cstheme="majorBidi"/>
          <w:i/>
        </w:rPr>
        <w:t xml:space="preserve"> porte essentiellement sur la baisse du coût et des volumes des médicaments remboursables et la taxation des activités.</w:t>
      </w:r>
    </w:p>
    <w:p w14:paraId="3E036231" w14:textId="77777777" w:rsidR="00D87CA9" w:rsidRPr="00292F79" w:rsidRDefault="00D87CA9" w:rsidP="00DA3C96">
      <w:pPr>
        <w:spacing w:after="0" w:line="240" w:lineRule="auto"/>
        <w:rPr>
          <w:rFonts w:asciiTheme="majorBidi" w:eastAsia="Times New Roman" w:hAnsiTheme="majorBidi" w:cstheme="majorBidi"/>
          <w:b/>
        </w:rPr>
      </w:pPr>
    </w:p>
    <w:p w14:paraId="22DAC619" w14:textId="77777777" w:rsidR="00D87CA9" w:rsidRPr="00292F79" w:rsidRDefault="00202E48" w:rsidP="00202E48">
      <w:pPr>
        <w:spacing w:after="0" w:line="240" w:lineRule="auto"/>
        <w:rPr>
          <w:rFonts w:asciiTheme="majorBidi" w:eastAsia="Times New Roman" w:hAnsiTheme="majorBidi" w:cstheme="majorBidi"/>
        </w:rPr>
      </w:pPr>
      <w:r w:rsidRPr="00292F79">
        <w:rPr>
          <w:rFonts w:asciiTheme="majorBidi" w:hAnsiTheme="majorBidi" w:cstheme="majorBidi"/>
          <w:b/>
          <w:szCs w:val="24"/>
        </w:rPr>
        <w:t xml:space="preserve">- </w:t>
      </w:r>
      <w:r w:rsidR="00D87CA9" w:rsidRPr="00292F79">
        <w:rPr>
          <w:rFonts w:asciiTheme="majorBidi" w:hAnsiTheme="majorBidi" w:cstheme="majorBidi"/>
          <w:b/>
          <w:szCs w:val="24"/>
        </w:rPr>
        <w:t>La maitrise médicalisée des dépenses</w:t>
      </w:r>
      <w:r w:rsidR="00D87CA9" w:rsidRPr="00292F79">
        <w:rPr>
          <w:rStyle w:val="Appelnotedebasdep"/>
          <w:rFonts w:asciiTheme="majorBidi" w:eastAsia="Times New Roman" w:hAnsiTheme="majorBidi" w:cstheme="majorBidi"/>
          <w:b/>
          <w:szCs w:val="24"/>
          <w:lang w:eastAsia="fr-FR"/>
        </w:rPr>
        <w:footnoteReference w:id="5"/>
      </w:r>
      <w:r w:rsidR="00D87CA9" w:rsidRPr="00292F79">
        <w:rPr>
          <w:rFonts w:asciiTheme="majorBidi" w:hAnsiTheme="majorBidi" w:cstheme="majorBidi"/>
          <w:b/>
          <w:szCs w:val="24"/>
        </w:rPr>
        <w:t> </w:t>
      </w:r>
      <w:r w:rsidR="00D87CA9" w:rsidRPr="00292F79">
        <w:rPr>
          <w:rFonts w:asciiTheme="majorBidi" w:eastAsia="Times New Roman" w:hAnsiTheme="majorBidi" w:cstheme="majorBidi"/>
        </w:rPr>
        <w:t xml:space="preserve"> </w:t>
      </w:r>
    </w:p>
    <w:p w14:paraId="3DEE6DD2" w14:textId="77777777" w:rsidR="00DA3C96" w:rsidRPr="00292F79" w:rsidRDefault="00DA3C96" w:rsidP="00DA3C96">
      <w:pPr>
        <w:spacing w:after="0" w:line="240" w:lineRule="auto"/>
        <w:rPr>
          <w:rFonts w:asciiTheme="majorBidi" w:eastAsia="Times New Roman" w:hAnsiTheme="majorBidi" w:cstheme="majorBidi"/>
        </w:rPr>
      </w:pPr>
      <w:r w:rsidRPr="00292F79">
        <w:rPr>
          <w:rFonts w:asciiTheme="majorBidi" w:eastAsia="Times New Roman" w:hAnsiTheme="majorBidi" w:cstheme="majorBidi"/>
        </w:rPr>
        <w:t>La de l’accès aux soins traduit la volonté d’introduire au moins partiellement une régulation par les prix sur la demande de santé ; l’augmentation du reste à charge des ménages doit amener ceux-ci à restreindre leur consommation. (</w:t>
      </w:r>
      <w:r w:rsidR="00291B20" w:rsidRPr="00292F79">
        <w:rPr>
          <w:rFonts w:asciiTheme="majorBidi" w:eastAsia="Times New Roman" w:hAnsiTheme="majorBidi" w:cstheme="majorBidi"/>
        </w:rPr>
        <w:t>Réforme</w:t>
      </w:r>
      <w:r w:rsidRPr="00292F79">
        <w:rPr>
          <w:rFonts w:asciiTheme="majorBidi" w:eastAsia="Times New Roman" w:hAnsiTheme="majorBidi" w:cstheme="majorBidi"/>
        </w:rPr>
        <w:t xml:space="preserve"> Douste- Blazy).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xml:space="preserve">, 2018) </w:t>
      </w:r>
    </w:p>
    <w:p w14:paraId="7EF7E8BA" w14:textId="77777777" w:rsidR="002B1C6D" w:rsidRPr="00292F79" w:rsidRDefault="004300BC"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b/>
          <w:szCs w:val="24"/>
          <w:lang w:eastAsia="fr-FR"/>
        </w:rPr>
        <w:t>Le ticket modérateur</w:t>
      </w:r>
      <w:r w:rsidRPr="00292F79">
        <w:rPr>
          <w:rFonts w:asciiTheme="majorBidi" w:eastAsia="Times New Roman" w:hAnsiTheme="majorBidi" w:cstheme="majorBidi"/>
          <w:szCs w:val="24"/>
          <w:lang w:eastAsia="fr-FR"/>
        </w:rPr>
        <w:t> </w:t>
      </w:r>
      <w:r w:rsidRPr="00292F79">
        <w:rPr>
          <w:rFonts w:asciiTheme="majorBidi" w:eastAsia="Times New Roman" w:hAnsiTheme="majorBidi" w:cstheme="majorBidi"/>
          <w:b/>
          <w:szCs w:val="24"/>
          <w:lang w:eastAsia="fr-FR"/>
        </w:rPr>
        <w:t>:</w:t>
      </w:r>
      <w:r w:rsidRPr="00292F79">
        <w:rPr>
          <w:rFonts w:asciiTheme="majorBidi" w:eastAsia="Times New Roman" w:hAnsiTheme="majorBidi" w:cstheme="majorBidi"/>
          <w:szCs w:val="24"/>
          <w:lang w:eastAsia="fr-FR"/>
        </w:rPr>
        <w:t xml:space="preserve"> appliqué en Algérie en 1995, </w:t>
      </w:r>
      <w:proofErr w:type="gramStart"/>
      <w:r w:rsidRPr="00292F79">
        <w:rPr>
          <w:rFonts w:asciiTheme="majorBidi" w:eastAsia="Times New Roman" w:hAnsiTheme="majorBidi" w:cstheme="majorBidi"/>
          <w:szCs w:val="24"/>
          <w:lang w:eastAsia="fr-FR"/>
        </w:rPr>
        <w:t>suite aux</w:t>
      </w:r>
      <w:proofErr w:type="gramEnd"/>
      <w:r w:rsidRPr="00292F79">
        <w:rPr>
          <w:rFonts w:asciiTheme="majorBidi" w:eastAsia="Times New Roman" w:hAnsiTheme="majorBidi" w:cstheme="majorBidi"/>
          <w:szCs w:val="24"/>
          <w:lang w:eastAsia="fr-FR"/>
        </w:rPr>
        <w:t xml:space="preserve"> dispositions de l’arrêté ministériel du 07 janvier 1995, qui a prévu une contribution des usagers aux frais des soins de santé. </w:t>
      </w:r>
    </w:p>
    <w:p w14:paraId="07A826CD" w14:textId="77777777" w:rsidR="004300BC" w:rsidRPr="00292F79" w:rsidRDefault="00291B20" w:rsidP="002A59CE">
      <w:pPr>
        <w:spacing w:after="0" w:line="240" w:lineRule="auto"/>
        <w:rPr>
          <w:rFonts w:asciiTheme="majorBidi" w:eastAsia="Times New Roman" w:hAnsiTheme="majorBidi" w:cstheme="majorBidi"/>
        </w:rPr>
      </w:pPr>
      <w:r w:rsidRPr="00292F79">
        <w:rPr>
          <w:rFonts w:asciiTheme="majorBidi" w:eastAsia="Times New Roman" w:hAnsiTheme="majorBidi" w:cstheme="majorBidi"/>
          <w:b/>
        </w:rPr>
        <w:t>Une franchise pour les actes médicaux</w:t>
      </w:r>
      <w:r w:rsidR="002B1C6D" w:rsidRPr="00292F79">
        <w:rPr>
          <w:rFonts w:asciiTheme="majorBidi" w:eastAsia="Times New Roman" w:hAnsiTheme="majorBidi" w:cstheme="majorBidi"/>
          <w:b/>
        </w:rPr>
        <w:t> :</w:t>
      </w:r>
      <w:r w:rsidR="002B1C6D" w:rsidRPr="00292F79">
        <w:rPr>
          <w:rFonts w:asciiTheme="majorBidi" w:eastAsia="Times New Roman" w:hAnsiTheme="majorBidi" w:cstheme="majorBidi"/>
        </w:rPr>
        <w:t xml:space="preserve"> </w:t>
      </w:r>
      <w:r w:rsidR="002B1C6D" w:rsidRPr="00292F79">
        <w:rPr>
          <w:rFonts w:asciiTheme="majorBidi" w:eastAsia="Times New Roman" w:hAnsiTheme="majorBidi" w:cstheme="majorBidi"/>
          <w:szCs w:val="24"/>
          <w:lang w:eastAsia="fr-FR"/>
        </w:rPr>
        <w:t>Les consultations auprès d’un spécialiste ou d’un généraliste, exerçant près un établissement public de santé, sont devenues payantes. L’usager s’acquitte de 100 DA pour le premier et de 50 DA pour le second. L</w:t>
      </w:r>
      <w:r w:rsidR="004300BC" w:rsidRPr="00292F79">
        <w:rPr>
          <w:rFonts w:asciiTheme="majorBidi" w:eastAsia="Times New Roman" w:hAnsiTheme="majorBidi" w:cstheme="majorBidi"/>
          <w:szCs w:val="24"/>
          <w:lang w:eastAsia="fr-FR"/>
        </w:rPr>
        <w:t xml:space="preserve">es usagers prennent en charge une partie des dépenses non remboursables par la sécurité sociale qi est de 20%. </w:t>
      </w:r>
      <w:r w:rsidR="004300BC" w:rsidRPr="00292F79">
        <w:rPr>
          <w:rFonts w:asciiTheme="majorBidi" w:hAnsiTheme="majorBidi" w:cstheme="majorBidi"/>
          <w:szCs w:val="24"/>
        </w:rPr>
        <w:t xml:space="preserve">Pour cause, la </w:t>
      </w:r>
      <w:proofErr w:type="gramStart"/>
      <w:r w:rsidR="004300BC" w:rsidRPr="00292F79">
        <w:rPr>
          <w:rFonts w:asciiTheme="majorBidi" w:hAnsiTheme="majorBidi" w:cstheme="majorBidi"/>
          <w:szCs w:val="24"/>
        </w:rPr>
        <w:t>non actualisation</w:t>
      </w:r>
      <w:proofErr w:type="gramEnd"/>
      <w:r w:rsidR="004300BC" w:rsidRPr="00292F79">
        <w:rPr>
          <w:rFonts w:asciiTheme="majorBidi" w:hAnsiTheme="majorBidi" w:cstheme="majorBidi"/>
          <w:szCs w:val="24"/>
        </w:rPr>
        <w:t xml:space="preserve"> des tarifs de la nomenclature des actes professionnels de santé depuis 1987, en réalité en médecine libérale applique des tarifs qui s’écartent considérablement de ceux arrêtés par la sécurité sociale.</w:t>
      </w:r>
    </w:p>
    <w:p w14:paraId="58E54A6E" w14:textId="77777777" w:rsidR="00F5399D" w:rsidRPr="00292F79" w:rsidRDefault="002B1C6D" w:rsidP="002A59CE">
      <w:pPr>
        <w:spacing w:after="0" w:line="240" w:lineRule="auto"/>
        <w:rPr>
          <w:rFonts w:asciiTheme="majorBidi" w:hAnsiTheme="majorBidi" w:cstheme="majorBidi"/>
          <w:szCs w:val="24"/>
        </w:rPr>
      </w:pPr>
      <w:r w:rsidRPr="00292F79">
        <w:rPr>
          <w:rFonts w:asciiTheme="majorBidi" w:hAnsiTheme="majorBidi" w:cstheme="majorBidi"/>
          <w:b/>
          <w:szCs w:val="24"/>
        </w:rPr>
        <w:t>Plafonnement des dépenses aux usagers :</w:t>
      </w:r>
      <w:r w:rsidRPr="00292F79">
        <w:rPr>
          <w:rFonts w:asciiTheme="majorBidi" w:hAnsiTheme="majorBidi" w:cstheme="majorBidi"/>
          <w:szCs w:val="24"/>
        </w:rPr>
        <w:t xml:space="preserve"> L’Algérie a plafonné le remboursement d</w:t>
      </w:r>
      <w:r w:rsidR="00F5399D" w:rsidRPr="00292F79">
        <w:rPr>
          <w:rFonts w:asciiTheme="majorBidi" w:hAnsiTheme="majorBidi" w:cstheme="majorBidi"/>
          <w:szCs w:val="24"/>
        </w:rPr>
        <w:t xml:space="preserve">es </w:t>
      </w:r>
      <w:r w:rsidRPr="00292F79">
        <w:rPr>
          <w:rFonts w:asciiTheme="majorBidi" w:hAnsiTheme="majorBidi" w:cstheme="majorBidi"/>
          <w:szCs w:val="24"/>
        </w:rPr>
        <w:t>ordonnance</w:t>
      </w:r>
      <w:r w:rsidR="00F5399D" w:rsidRPr="00292F79">
        <w:rPr>
          <w:rFonts w:asciiTheme="majorBidi" w:hAnsiTheme="majorBidi" w:cstheme="majorBidi"/>
          <w:szCs w:val="24"/>
        </w:rPr>
        <w:t>s</w:t>
      </w:r>
      <w:r w:rsidRPr="00292F79">
        <w:rPr>
          <w:rFonts w:asciiTheme="majorBidi" w:hAnsiTheme="majorBidi" w:cstheme="majorBidi"/>
          <w:szCs w:val="24"/>
        </w:rPr>
        <w:t xml:space="preserve"> à 3000 DA et à 02 ordonnances </w:t>
      </w:r>
      <w:r w:rsidR="00F5399D" w:rsidRPr="00292F79">
        <w:rPr>
          <w:rFonts w:asciiTheme="majorBidi" w:hAnsiTheme="majorBidi" w:cstheme="majorBidi"/>
          <w:szCs w:val="24"/>
        </w:rPr>
        <w:t>par</w:t>
      </w:r>
      <w:r w:rsidRPr="00292F79">
        <w:rPr>
          <w:rFonts w:asciiTheme="majorBidi" w:hAnsiTheme="majorBidi" w:cstheme="majorBidi"/>
          <w:szCs w:val="24"/>
        </w:rPr>
        <w:t xml:space="preserve"> trimestre, pour un traitement aigus semblables et le conventionnement avec les médecins spécialistes et généralistes. </w:t>
      </w:r>
    </w:p>
    <w:p w14:paraId="6F65547F" w14:textId="77777777" w:rsidR="004300BC" w:rsidRPr="00292F79" w:rsidRDefault="004300BC" w:rsidP="002A59CE">
      <w:pPr>
        <w:spacing w:after="0" w:line="240" w:lineRule="auto"/>
        <w:rPr>
          <w:rFonts w:asciiTheme="majorBidi" w:eastAsia="Times New Roman" w:hAnsiTheme="majorBidi" w:cstheme="majorBidi"/>
          <w:szCs w:val="24"/>
          <w:lang w:eastAsia="fr-FR"/>
        </w:rPr>
      </w:pPr>
      <w:proofErr w:type="gramStart"/>
      <w:r w:rsidRPr="00292F79">
        <w:rPr>
          <w:rFonts w:asciiTheme="majorBidi" w:eastAsia="Times New Roman" w:hAnsiTheme="majorBidi" w:cstheme="majorBidi"/>
          <w:b/>
          <w:szCs w:val="24"/>
          <w:lang w:eastAsia="fr-FR"/>
        </w:rPr>
        <w:t>Le  tarif</w:t>
      </w:r>
      <w:proofErr w:type="gramEnd"/>
      <w:r w:rsidRPr="00292F79">
        <w:rPr>
          <w:rFonts w:asciiTheme="majorBidi" w:eastAsia="Times New Roman" w:hAnsiTheme="majorBidi" w:cstheme="majorBidi"/>
          <w:b/>
          <w:szCs w:val="24"/>
          <w:lang w:eastAsia="fr-FR"/>
        </w:rPr>
        <w:t xml:space="preserve"> de référence :</w:t>
      </w:r>
      <w:r w:rsidRPr="00292F79">
        <w:rPr>
          <w:rFonts w:asciiTheme="majorBidi" w:eastAsia="Times New Roman" w:hAnsiTheme="majorBidi" w:cstheme="majorBidi"/>
          <w:szCs w:val="24"/>
          <w:lang w:eastAsia="fr-FR"/>
        </w:rPr>
        <w:t xml:space="preserve"> c’est l’alignement des prix des médicaments princeps sur ceux du générique le moins cher, disponible sur le marché. Ce mécanisme a été instauré en Algérie en 1995. Son entrée en vigueur n’a débuté qu’en avril </w:t>
      </w:r>
      <w:r w:rsidRPr="00292F79">
        <w:rPr>
          <w:rFonts w:asciiTheme="majorBidi" w:hAnsiTheme="majorBidi" w:cstheme="majorBidi"/>
          <w:szCs w:val="24"/>
        </w:rPr>
        <w:t>2006. Avant ces dates, tous les médicaments prescrits sur ordonnance étaient remboursés par la sécurité sociale sur la base de leur prix réel.</w:t>
      </w:r>
    </w:p>
    <w:p w14:paraId="1D67739D" w14:textId="77777777" w:rsidR="00291B20" w:rsidRPr="00292F79" w:rsidRDefault="004300BC" w:rsidP="00291B20">
      <w:pPr>
        <w:spacing w:after="0" w:line="240" w:lineRule="auto"/>
        <w:rPr>
          <w:rFonts w:asciiTheme="majorBidi" w:hAnsiTheme="majorBidi" w:cstheme="majorBidi"/>
          <w:szCs w:val="24"/>
        </w:rPr>
      </w:pPr>
      <w:r w:rsidRPr="00292F79">
        <w:rPr>
          <w:rFonts w:asciiTheme="majorBidi" w:eastAsia="Times New Roman" w:hAnsiTheme="majorBidi" w:cstheme="majorBidi"/>
          <w:b/>
          <w:szCs w:val="24"/>
          <w:lang w:eastAsia="fr-FR"/>
        </w:rPr>
        <w:t>Le déremboursement :</w:t>
      </w:r>
      <w:r w:rsidRPr="00292F79">
        <w:rPr>
          <w:rFonts w:asciiTheme="majorBidi" w:eastAsia="Times New Roman" w:hAnsiTheme="majorBidi" w:cstheme="majorBidi"/>
          <w:szCs w:val="24"/>
          <w:lang w:eastAsia="fr-FR"/>
        </w:rPr>
        <w:t xml:space="preserve"> un critère relatif aux vertus thérapeutiques des médicaments. Il</w:t>
      </w:r>
      <w:r w:rsidRPr="00292F79">
        <w:rPr>
          <w:rFonts w:asciiTheme="majorBidi" w:hAnsiTheme="majorBidi" w:cstheme="majorBidi"/>
          <w:szCs w:val="24"/>
        </w:rPr>
        <w:t xml:space="preserve"> distingue les médicaments remboursables de ceux qui ne le sont pas. Ces efforts de maîtrise de la demande portent dans cette perspective sur l’exclusion de la prise en charge de spécialités de médicament selon le service médical rendu (SMR), non avéré, et aux traitements non classés comme soins de santé</w:t>
      </w:r>
      <w:r w:rsidR="000875A6" w:rsidRPr="00292F79">
        <w:rPr>
          <w:rFonts w:asciiTheme="majorBidi" w:hAnsiTheme="majorBidi" w:cstheme="majorBidi"/>
          <w:szCs w:val="24"/>
        </w:rPr>
        <w:t xml:space="preserve"> </w:t>
      </w:r>
      <w:r w:rsidR="004A1550" w:rsidRPr="00292F79">
        <w:rPr>
          <w:rFonts w:asciiTheme="majorBidi" w:hAnsiTheme="majorBidi" w:cstheme="majorBidi"/>
          <w:szCs w:val="24"/>
        </w:rPr>
        <w:t xml:space="preserve">(Abbou </w:t>
      </w:r>
      <w:r w:rsidR="000875A6" w:rsidRPr="00292F79">
        <w:rPr>
          <w:rFonts w:asciiTheme="majorBidi" w:hAnsiTheme="majorBidi" w:cstheme="majorBidi"/>
          <w:szCs w:val="24"/>
        </w:rPr>
        <w:t>&amp;</w:t>
      </w:r>
      <w:r w:rsidR="004A1550" w:rsidRPr="00292F79">
        <w:rPr>
          <w:rFonts w:asciiTheme="majorBidi" w:hAnsiTheme="majorBidi" w:cstheme="majorBidi"/>
          <w:szCs w:val="24"/>
        </w:rPr>
        <w:t xml:space="preserve"> </w:t>
      </w:r>
      <w:proofErr w:type="spellStart"/>
      <w:r w:rsidR="004A1550" w:rsidRPr="00292F79">
        <w:rPr>
          <w:rFonts w:asciiTheme="majorBidi" w:hAnsiTheme="majorBidi" w:cstheme="majorBidi"/>
          <w:szCs w:val="24"/>
        </w:rPr>
        <w:t>Brahamia</w:t>
      </w:r>
      <w:proofErr w:type="spellEnd"/>
      <w:r w:rsidR="004A1550" w:rsidRPr="00292F79">
        <w:rPr>
          <w:rFonts w:asciiTheme="majorBidi" w:hAnsiTheme="majorBidi" w:cstheme="majorBidi"/>
          <w:szCs w:val="24"/>
        </w:rPr>
        <w:t>, 2017)</w:t>
      </w:r>
      <w:r w:rsidR="000875A6" w:rsidRPr="00292F79">
        <w:rPr>
          <w:rFonts w:asciiTheme="majorBidi" w:hAnsiTheme="majorBidi" w:cstheme="majorBidi"/>
          <w:szCs w:val="24"/>
        </w:rPr>
        <w:t>.</w:t>
      </w:r>
    </w:p>
    <w:p w14:paraId="24CB2208" w14:textId="77777777" w:rsidR="00291B20" w:rsidRPr="00292F79" w:rsidRDefault="00291B20" w:rsidP="00291B20">
      <w:pPr>
        <w:spacing w:after="0" w:line="240" w:lineRule="auto"/>
        <w:rPr>
          <w:rFonts w:asciiTheme="majorBidi" w:hAnsiTheme="majorBidi" w:cstheme="majorBidi"/>
          <w:szCs w:val="24"/>
        </w:rPr>
      </w:pPr>
      <w:r w:rsidRPr="00292F79">
        <w:rPr>
          <w:rFonts w:asciiTheme="majorBidi" w:eastAsia="Times New Roman" w:hAnsiTheme="majorBidi" w:cstheme="majorBidi"/>
          <w:b/>
        </w:rPr>
        <w:t>Le forfait hospitalier</w:t>
      </w:r>
      <w:r w:rsidR="00202E48" w:rsidRPr="00292F79">
        <w:rPr>
          <w:rFonts w:asciiTheme="majorBidi" w:eastAsia="Times New Roman" w:hAnsiTheme="majorBidi" w:cstheme="majorBidi"/>
          <w:b/>
        </w:rPr>
        <w:t> </w:t>
      </w:r>
      <w:r w:rsidR="00202E48" w:rsidRPr="00292F79">
        <w:rPr>
          <w:rFonts w:asciiTheme="majorBidi" w:hAnsiTheme="majorBidi" w:cstheme="majorBidi"/>
          <w:b/>
          <w:szCs w:val="24"/>
        </w:rPr>
        <w:t xml:space="preserve">: </w:t>
      </w:r>
      <w:r w:rsidR="00202E48" w:rsidRPr="00292F79">
        <w:rPr>
          <w:rFonts w:asciiTheme="majorBidi" w:hAnsiTheme="majorBidi" w:cstheme="majorBidi"/>
          <w:szCs w:val="24"/>
        </w:rPr>
        <w:t>e</w:t>
      </w:r>
      <w:r w:rsidRPr="00292F79">
        <w:rPr>
          <w:rFonts w:asciiTheme="majorBidi" w:eastAsia="Times New Roman" w:hAnsiTheme="majorBidi" w:cstheme="majorBidi"/>
        </w:rPr>
        <w:t>st la participation de l'assuré aux frais d'entretien et d'hébergement pour toute hospitalisation de plus de 24 heures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2018)</w:t>
      </w:r>
      <w:r w:rsidR="000875A6" w:rsidRPr="00292F79">
        <w:rPr>
          <w:rFonts w:asciiTheme="majorBidi" w:eastAsia="Times New Roman" w:hAnsiTheme="majorBidi" w:cstheme="majorBidi"/>
        </w:rPr>
        <w:t>.</w:t>
      </w:r>
    </w:p>
    <w:p w14:paraId="1FE55823" w14:textId="77777777" w:rsidR="00291B20" w:rsidRPr="00292F79" w:rsidRDefault="00291B20" w:rsidP="00291B20">
      <w:pPr>
        <w:spacing w:after="0" w:line="240" w:lineRule="auto"/>
        <w:outlineLvl w:val="1"/>
        <w:rPr>
          <w:rFonts w:asciiTheme="majorBidi" w:eastAsia="Times New Roman" w:hAnsiTheme="majorBidi" w:cstheme="majorBidi"/>
          <w:b/>
          <w:bCs/>
          <w:szCs w:val="24"/>
          <w:lang w:eastAsia="fr-FR"/>
        </w:rPr>
      </w:pPr>
    </w:p>
    <w:p w14:paraId="3C72F847" w14:textId="77777777" w:rsidR="009144FD" w:rsidRPr="00292F79" w:rsidRDefault="00202E48" w:rsidP="00202E48">
      <w:pPr>
        <w:spacing w:after="0" w:line="240" w:lineRule="auto"/>
        <w:rPr>
          <w:rFonts w:asciiTheme="majorBidi" w:eastAsia="Times New Roman" w:hAnsiTheme="majorBidi" w:cstheme="majorBidi"/>
          <w:b/>
        </w:rPr>
      </w:pPr>
      <w:r w:rsidRPr="00292F79">
        <w:rPr>
          <w:rFonts w:asciiTheme="majorBidi" w:eastAsia="Times New Roman" w:hAnsiTheme="majorBidi" w:cstheme="majorBidi"/>
          <w:b/>
        </w:rPr>
        <w:t xml:space="preserve">- </w:t>
      </w:r>
      <w:r w:rsidR="009144FD" w:rsidRPr="00292F79">
        <w:rPr>
          <w:rFonts w:asciiTheme="majorBidi" w:eastAsia="Times New Roman" w:hAnsiTheme="majorBidi" w:cstheme="majorBidi"/>
          <w:b/>
        </w:rPr>
        <w:t>Responsabilisation des acteurs de la santé</w:t>
      </w:r>
    </w:p>
    <w:p w14:paraId="21AB9329" w14:textId="77777777" w:rsidR="002B1C6D" w:rsidRPr="00292F79" w:rsidRDefault="002B1C6D" w:rsidP="002B1C6D">
      <w:pPr>
        <w:spacing w:after="0" w:line="240" w:lineRule="auto"/>
        <w:rPr>
          <w:rFonts w:asciiTheme="majorBidi" w:eastAsia="Times New Roman" w:hAnsiTheme="majorBidi" w:cstheme="majorBidi"/>
        </w:rPr>
      </w:pPr>
      <w:r w:rsidRPr="00292F79">
        <w:rPr>
          <w:rFonts w:asciiTheme="majorBidi" w:eastAsia="Times New Roman" w:hAnsiTheme="majorBidi" w:cstheme="majorBidi"/>
          <w:u w:val="single"/>
        </w:rPr>
        <w:t>Responsabilisation des patients</w:t>
      </w:r>
      <w:r w:rsidR="00EE64FA" w:rsidRPr="00292F79">
        <w:rPr>
          <w:rFonts w:asciiTheme="majorBidi" w:eastAsia="Times New Roman" w:hAnsiTheme="majorBidi" w:cstheme="majorBidi"/>
        </w:rPr>
        <w:t xml:space="preserve"> par la c</w:t>
      </w:r>
      <w:r w:rsidRPr="00292F79">
        <w:rPr>
          <w:rFonts w:asciiTheme="majorBidi" w:eastAsia="Times New Roman" w:hAnsiTheme="majorBidi" w:cstheme="majorBidi"/>
        </w:rPr>
        <w:t>réation d’un DMP, dossier médical personnel informatisé dans le but de favoriser la coordination, la qualité et la continuité des soins ; ce dossier se met en place progressivement mais il n’est pas pour le moment obligatoire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2018)</w:t>
      </w:r>
      <w:r w:rsidR="000875A6" w:rsidRPr="00292F79">
        <w:rPr>
          <w:rFonts w:asciiTheme="majorBidi" w:eastAsia="Times New Roman" w:hAnsiTheme="majorBidi" w:cstheme="majorBidi"/>
        </w:rPr>
        <w:t>.</w:t>
      </w:r>
      <w:r w:rsidRPr="00292F79">
        <w:rPr>
          <w:rFonts w:asciiTheme="majorBidi" w:eastAsia="Times New Roman" w:hAnsiTheme="majorBidi" w:cstheme="majorBidi"/>
        </w:rPr>
        <w:t xml:space="preserve"> </w:t>
      </w:r>
    </w:p>
    <w:p w14:paraId="4E395DCA" w14:textId="77777777" w:rsidR="002B1C6D" w:rsidRPr="00292F79" w:rsidRDefault="002B1C6D" w:rsidP="002B1C6D">
      <w:pPr>
        <w:spacing w:after="0" w:line="240" w:lineRule="auto"/>
        <w:rPr>
          <w:rFonts w:asciiTheme="majorBidi" w:eastAsia="Times New Roman" w:hAnsiTheme="majorBidi" w:cstheme="majorBidi"/>
        </w:rPr>
      </w:pPr>
      <w:r w:rsidRPr="00292F79">
        <w:rPr>
          <w:rFonts w:asciiTheme="majorBidi" w:eastAsia="Times New Roman" w:hAnsiTheme="majorBidi" w:cstheme="majorBidi"/>
          <w:u w:val="single"/>
        </w:rPr>
        <w:t>Responsabilisation des praticiens</w:t>
      </w:r>
      <w:r w:rsidR="00EE64FA" w:rsidRPr="00292F79">
        <w:rPr>
          <w:rFonts w:asciiTheme="majorBidi" w:eastAsia="Times New Roman" w:hAnsiTheme="majorBidi" w:cstheme="majorBidi"/>
        </w:rPr>
        <w:t xml:space="preserve"> compte tenu de la qualité de g</w:t>
      </w:r>
      <w:r w:rsidRPr="00292F79">
        <w:rPr>
          <w:rFonts w:asciiTheme="majorBidi" w:eastAsia="Times New Roman" w:hAnsiTheme="majorBidi" w:cstheme="majorBidi"/>
        </w:rPr>
        <w:t>ros prescripteurs</w:t>
      </w:r>
      <w:r w:rsidR="00EE64FA" w:rsidRPr="00292F79">
        <w:rPr>
          <w:rFonts w:asciiTheme="majorBidi" w:eastAsia="Times New Roman" w:hAnsiTheme="majorBidi" w:cstheme="majorBidi"/>
        </w:rPr>
        <w:t xml:space="preserve"> des médecins</w:t>
      </w:r>
      <w:r w:rsidRPr="00292F79">
        <w:rPr>
          <w:rFonts w:asciiTheme="majorBidi" w:eastAsia="Times New Roman" w:hAnsiTheme="majorBidi" w:cstheme="majorBidi"/>
        </w:rPr>
        <w:t>, ce qui objective le renforcement du contrôle des prescriptions d’arrêts de travail, inciter les praticiens à prescrire moins et mieux, dispositions pas toujours bien acceptées par le corps médical. Instaurer le parcours de soins du patient et la coordination médecine de ville, hôpital et secteur médico-social.</w:t>
      </w:r>
    </w:p>
    <w:p w14:paraId="09CFFCAE" w14:textId="77777777" w:rsidR="002B1C6D" w:rsidRPr="00292F79" w:rsidRDefault="002B1C6D" w:rsidP="002B1C6D">
      <w:pPr>
        <w:spacing w:after="0" w:line="240" w:lineRule="auto"/>
        <w:rPr>
          <w:rFonts w:asciiTheme="majorBidi" w:eastAsia="Times New Roman" w:hAnsiTheme="majorBidi" w:cstheme="majorBidi"/>
        </w:rPr>
      </w:pPr>
      <w:r w:rsidRPr="00292F79">
        <w:rPr>
          <w:rFonts w:asciiTheme="majorBidi" w:eastAsia="Times New Roman" w:hAnsiTheme="majorBidi" w:cstheme="majorBidi"/>
          <w:u w:val="single"/>
        </w:rPr>
        <w:t xml:space="preserve">Responsabilisation des organismes </w:t>
      </w:r>
      <w:r w:rsidR="00F5399D" w:rsidRPr="00292F79">
        <w:rPr>
          <w:rFonts w:asciiTheme="majorBidi" w:eastAsia="Times New Roman" w:hAnsiTheme="majorBidi" w:cstheme="majorBidi"/>
          <w:u w:val="single"/>
        </w:rPr>
        <w:t xml:space="preserve">des </w:t>
      </w:r>
      <w:r w:rsidRPr="00292F79">
        <w:rPr>
          <w:rFonts w:asciiTheme="majorBidi" w:eastAsia="Times New Roman" w:hAnsiTheme="majorBidi" w:cstheme="majorBidi"/>
          <w:u w:val="single"/>
        </w:rPr>
        <w:t>complémentaires</w:t>
      </w:r>
      <w:r w:rsidR="00F5399D" w:rsidRPr="00292F79">
        <w:rPr>
          <w:rFonts w:asciiTheme="majorBidi" w:eastAsia="Times New Roman" w:hAnsiTheme="majorBidi" w:cstheme="majorBidi"/>
          <w:u w:val="single"/>
        </w:rPr>
        <w:t xml:space="preserve"> Santé</w:t>
      </w:r>
      <w:r w:rsidR="00EE64FA" w:rsidRPr="00292F79">
        <w:rPr>
          <w:rFonts w:asciiTheme="majorBidi" w:eastAsia="Times New Roman" w:hAnsiTheme="majorBidi" w:cstheme="majorBidi"/>
        </w:rPr>
        <w:t xml:space="preserve"> en </w:t>
      </w:r>
      <w:r w:rsidR="00F5399D" w:rsidRPr="00292F79">
        <w:rPr>
          <w:rFonts w:asciiTheme="majorBidi" w:eastAsia="Times New Roman" w:hAnsiTheme="majorBidi" w:cstheme="majorBidi"/>
        </w:rPr>
        <w:t xml:space="preserve">leur </w:t>
      </w:r>
      <w:r w:rsidR="00EE64FA" w:rsidRPr="00292F79">
        <w:rPr>
          <w:rFonts w:asciiTheme="majorBidi" w:eastAsia="Times New Roman" w:hAnsiTheme="majorBidi" w:cstheme="majorBidi"/>
        </w:rPr>
        <w:t>i</w:t>
      </w:r>
      <w:r w:rsidRPr="00292F79">
        <w:rPr>
          <w:rFonts w:asciiTheme="majorBidi" w:eastAsia="Times New Roman" w:hAnsiTheme="majorBidi" w:cstheme="majorBidi"/>
        </w:rPr>
        <w:t>nterdi</w:t>
      </w:r>
      <w:r w:rsidR="00EE64FA" w:rsidRPr="00292F79">
        <w:rPr>
          <w:rFonts w:asciiTheme="majorBidi" w:eastAsia="Times New Roman" w:hAnsiTheme="majorBidi" w:cstheme="majorBidi"/>
        </w:rPr>
        <w:t>sant,</w:t>
      </w:r>
      <w:r w:rsidRPr="00292F79">
        <w:rPr>
          <w:rFonts w:asciiTheme="majorBidi" w:eastAsia="Times New Roman" w:hAnsiTheme="majorBidi" w:cstheme="majorBidi"/>
        </w:rPr>
        <w:t xml:space="preserve"> sur la base de contrats responsables, de prendre en charge les relèvements pénalisants du ticket modérateur, les franchises médicales, en mettant en jeux la suppression des avantages fiscaux et leur taxation (</w:t>
      </w:r>
      <w:proofErr w:type="spellStart"/>
      <w:r w:rsidRPr="00292F79">
        <w:rPr>
          <w:rFonts w:asciiTheme="majorBidi" w:eastAsia="Times New Roman" w:hAnsiTheme="majorBidi" w:cstheme="majorBidi"/>
        </w:rPr>
        <w:t>Gauthé</w:t>
      </w:r>
      <w:proofErr w:type="spellEnd"/>
      <w:r w:rsidRPr="00292F79">
        <w:rPr>
          <w:rFonts w:asciiTheme="majorBidi" w:eastAsia="Times New Roman" w:hAnsiTheme="majorBidi" w:cstheme="majorBidi"/>
        </w:rPr>
        <w:t>, 2018)</w:t>
      </w:r>
      <w:r w:rsidR="000875A6" w:rsidRPr="00292F79">
        <w:rPr>
          <w:rFonts w:asciiTheme="majorBidi" w:eastAsia="Times New Roman" w:hAnsiTheme="majorBidi" w:cstheme="majorBidi"/>
        </w:rPr>
        <w:t>.</w:t>
      </w:r>
      <w:r w:rsidRPr="00292F79">
        <w:rPr>
          <w:rFonts w:asciiTheme="majorBidi" w:eastAsia="Times New Roman" w:hAnsiTheme="majorBidi" w:cstheme="majorBidi"/>
        </w:rPr>
        <w:t xml:space="preserve"> </w:t>
      </w:r>
    </w:p>
    <w:p w14:paraId="0B1D6114" w14:textId="77777777" w:rsidR="009144FD" w:rsidRPr="00292F79" w:rsidRDefault="009144FD" w:rsidP="002A59CE">
      <w:pPr>
        <w:spacing w:after="0" w:line="240" w:lineRule="auto"/>
        <w:rPr>
          <w:rFonts w:asciiTheme="majorBidi" w:hAnsiTheme="majorBidi" w:cstheme="majorBidi"/>
          <w:szCs w:val="24"/>
        </w:rPr>
      </w:pPr>
    </w:p>
    <w:p w14:paraId="0121E2C8" w14:textId="77777777" w:rsidR="004300BC" w:rsidRPr="00292F79" w:rsidRDefault="00EE64FA" w:rsidP="002A59CE">
      <w:pPr>
        <w:spacing w:after="0" w:line="240" w:lineRule="auto"/>
        <w:rPr>
          <w:rFonts w:asciiTheme="majorBidi" w:eastAsia="Times New Roman" w:hAnsiTheme="majorBidi" w:cstheme="majorBidi"/>
          <w:szCs w:val="24"/>
          <w:lang w:eastAsia="fr-FR"/>
        </w:rPr>
      </w:pPr>
      <w:r w:rsidRPr="00292F79">
        <w:rPr>
          <w:rFonts w:asciiTheme="majorBidi" w:hAnsiTheme="majorBidi" w:cstheme="majorBidi"/>
          <w:b/>
          <w:szCs w:val="24"/>
        </w:rPr>
        <w:t xml:space="preserve">c. </w:t>
      </w:r>
      <w:r w:rsidR="004300BC" w:rsidRPr="00292F79">
        <w:rPr>
          <w:rFonts w:asciiTheme="majorBidi" w:hAnsiTheme="majorBidi" w:cstheme="majorBidi"/>
          <w:b/>
          <w:szCs w:val="24"/>
        </w:rPr>
        <w:t xml:space="preserve">La maitrise par le marché : </w:t>
      </w:r>
    </w:p>
    <w:p w14:paraId="0C05D412" w14:textId="77777777" w:rsidR="00757768" w:rsidRPr="00292F79" w:rsidRDefault="00202E48" w:rsidP="009144FD">
      <w:pPr>
        <w:spacing w:after="0" w:line="240" w:lineRule="auto"/>
        <w:rPr>
          <w:rFonts w:asciiTheme="majorBidi" w:hAnsiTheme="majorBidi" w:cstheme="majorBidi"/>
          <w:szCs w:val="24"/>
        </w:rPr>
      </w:pPr>
      <w:r w:rsidRPr="00292F79">
        <w:rPr>
          <w:rFonts w:asciiTheme="majorBidi" w:hAnsiTheme="majorBidi" w:cstheme="majorBidi"/>
          <w:szCs w:val="24"/>
        </w:rPr>
        <w:t xml:space="preserve">Abbou &amp; </w:t>
      </w:r>
      <w:proofErr w:type="spellStart"/>
      <w:r w:rsidRPr="00292F79">
        <w:rPr>
          <w:rFonts w:asciiTheme="majorBidi" w:hAnsiTheme="majorBidi" w:cstheme="majorBidi"/>
          <w:szCs w:val="24"/>
        </w:rPr>
        <w:t>Brahamia</w:t>
      </w:r>
      <w:proofErr w:type="spellEnd"/>
      <w:r w:rsidRPr="00292F79">
        <w:rPr>
          <w:rFonts w:asciiTheme="majorBidi" w:hAnsiTheme="majorBidi" w:cstheme="majorBidi"/>
          <w:szCs w:val="24"/>
        </w:rPr>
        <w:t xml:space="preserve"> (2017), nous apprennent que l</w:t>
      </w:r>
      <w:r w:rsidR="009144FD" w:rsidRPr="00292F79">
        <w:rPr>
          <w:rFonts w:asciiTheme="majorBidi" w:hAnsiTheme="majorBidi" w:cstheme="majorBidi"/>
          <w:szCs w:val="24"/>
        </w:rPr>
        <w:t xml:space="preserve">e passage vers l’économie de marché </w:t>
      </w:r>
      <w:r w:rsidR="009144FD" w:rsidRPr="00292F79">
        <w:rPr>
          <w:rFonts w:asciiTheme="majorBidi" w:eastAsia="Times New Roman" w:hAnsiTheme="majorBidi" w:cstheme="majorBidi"/>
          <w:szCs w:val="24"/>
          <w:lang w:eastAsia="fr-FR"/>
        </w:rPr>
        <w:t>pendant les années 1990 a</w:t>
      </w:r>
      <w:r w:rsidR="009144FD" w:rsidRPr="00292F79">
        <w:rPr>
          <w:rFonts w:asciiTheme="majorBidi" w:hAnsiTheme="majorBidi" w:cstheme="majorBidi"/>
          <w:szCs w:val="24"/>
        </w:rPr>
        <w:t xml:space="preserve"> donné naissance à un cadre juridique qui a permis l’ouverture du secteur de la santé à l’investissement privé </w:t>
      </w:r>
      <w:r w:rsidR="009144FD" w:rsidRPr="00292F79">
        <w:rPr>
          <w:rFonts w:asciiTheme="majorBidi" w:eastAsia="Times New Roman" w:hAnsiTheme="majorBidi" w:cstheme="majorBidi"/>
          <w:szCs w:val="24"/>
          <w:lang w:eastAsia="fr-FR"/>
        </w:rPr>
        <w:t xml:space="preserve">et la levée progressive des obstacles liés à l’autorisation d’ouverture de cliniques privées. </w:t>
      </w:r>
      <w:r w:rsidR="004300BC" w:rsidRPr="00292F79">
        <w:rPr>
          <w:rFonts w:asciiTheme="majorBidi" w:hAnsiTheme="majorBidi" w:cstheme="majorBidi"/>
          <w:szCs w:val="24"/>
        </w:rPr>
        <w:t xml:space="preserve">La stratégie </w:t>
      </w:r>
      <w:r w:rsidR="009144FD" w:rsidRPr="00292F79">
        <w:rPr>
          <w:rFonts w:asciiTheme="majorBidi" w:hAnsiTheme="majorBidi" w:cstheme="majorBidi"/>
          <w:szCs w:val="24"/>
        </w:rPr>
        <w:t>de départ s</w:t>
      </w:r>
      <w:r w:rsidR="004300BC" w:rsidRPr="00292F79">
        <w:rPr>
          <w:rFonts w:asciiTheme="majorBidi" w:hAnsiTheme="majorBidi" w:cstheme="majorBidi"/>
          <w:szCs w:val="24"/>
        </w:rPr>
        <w:t xml:space="preserve">’est axée sur la mise en concurrence entre offreur de soins et assureurs pour aboutir à des soins de qualité avec une maitrise des couts. </w:t>
      </w:r>
      <w:r w:rsidR="009144FD" w:rsidRPr="00292F79">
        <w:rPr>
          <w:rFonts w:asciiTheme="majorBidi" w:hAnsiTheme="majorBidi" w:cstheme="majorBidi"/>
          <w:szCs w:val="24"/>
        </w:rPr>
        <w:t>C</w:t>
      </w:r>
      <w:r w:rsidRPr="00292F79">
        <w:rPr>
          <w:rFonts w:asciiTheme="majorBidi" w:hAnsiTheme="majorBidi" w:cstheme="majorBidi"/>
          <w:szCs w:val="24"/>
        </w:rPr>
        <w:t>e</w:t>
      </w:r>
      <w:r w:rsidR="009144FD" w:rsidRPr="00292F79">
        <w:rPr>
          <w:rFonts w:asciiTheme="majorBidi" w:hAnsiTheme="majorBidi" w:cstheme="majorBidi"/>
          <w:szCs w:val="24"/>
        </w:rPr>
        <w:t>pendant le</w:t>
      </w:r>
      <w:r w:rsidR="004300BC" w:rsidRPr="00292F79">
        <w:rPr>
          <w:rFonts w:asciiTheme="majorBidi" w:eastAsia="Times New Roman" w:hAnsiTheme="majorBidi" w:cstheme="majorBidi"/>
          <w:szCs w:val="24"/>
          <w:lang w:eastAsia="fr-FR"/>
        </w:rPr>
        <w:t xml:space="preserve"> secteur privé est guidé par une </w:t>
      </w:r>
      <w:r w:rsidR="004300BC" w:rsidRPr="00292F79">
        <w:rPr>
          <w:rFonts w:asciiTheme="majorBidi" w:eastAsia="Times New Roman" w:hAnsiTheme="majorBidi" w:cstheme="majorBidi"/>
          <w:szCs w:val="24"/>
          <w:lang w:eastAsia="fr-FR"/>
        </w:rPr>
        <w:lastRenderedPageBreak/>
        <w:t>logique lucrative</w:t>
      </w:r>
      <w:r w:rsidR="009144FD" w:rsidRPr="00292F79">
        <w:rPr>
          <w:rFonts w:asciiTheme="majorBidi" w:eastAsia="Times New Roman" w:hAnsiTheme="majorBidi" w:cstheme="majorBidi"/>
          <w:szCs w:val="24"/>
          <w:lang w:eastAsia="fr-FR"/>
        </w:rPr>
        <w:t xml:space="preserve">, ce qui </w:t>
      </w:r>
      <w:r w:rsidR="009144FD" w:rsidRPr="00292F79">
        <w:rPr>
          <w:rFonts w:asciiTheme="majorBidi" w:hAnsiTheme="majorBidi" w:cstheme="majorBidi"/>
          <w:szCs w:val="24"/>
        </w:rPr>
        <w:t>a</w:t>
      </w:r>
      <w:r w:rsidR="004300BC" w:rsidRPr="00292F79">
        <w:rPr>
          <w:rFonts w:asciiTheme="majorBidi" w:hAnsiTheme="majorBidi" w:cstheme="majorBidi"/>
          <w:szCs w:val="24"/>
        </w:rPr>
        <w:t xml:space="preserve"> engendr</w:t>
      </w:r>
      <w:r w:rsidR="009144FD" w:rsidRPr="00292F79">
        <w:rPr>
          <w:rFonts w:asciiTheme="majorBidi" w:hAnsiTheme="majorBidi" w:cstheme="majorBidi"/>
          <w:szCs w:val="24"/>
        </w:rPr>
        <w:t>é</w:t>
      </w:r>
      <w:r w:rsidR="004300BC" w:rsidRPr="00292F79">
        <w:rPr>
          <w:rFonts w:asciiTheme="majorBidi" w:hAnsiTheme="majorBidi" w:cstheme="majorBidi"/>
          <w:szCs w:val="24"/>
        </w:rPr>
        <w:t xml:space="preserve"> une croissance des dépenses liées aux soins ambulatoires</w:t>
      </w:r>
      <w:r w:rsidR="009144FD" w:rsidRPr="00292F79">
        <w:rPr>
          <w:rFonts w:asciiTheme="majorBidi" w:hAnsiTheme="majorBidi" w:cstheme="majorBidi"/>
          <w:szCs w:val="24"/>
        </w:rPr>
        <w:t xml:space="preserve"> et crée une </w:t>
      </w:r>
      <w:r w:rsidR="004300BC" w:rsidRPr="00292F79">
        <w:rPr>
          <w:rFonts w:asciiTheme="majorBidi" w:hAnsiTheme="majorBidi" w:cstheme="majorBidi"/>
          <w:szCs w:val="24"/>
        </w:rPr>
        <w:t xml:space="preserve">dualité </w:t>
      </w:r>
      <w:r w:rsidR="009144FD" w:rsidRPr="00292F79">
        <w:rPr>
          <w:rFonts w:asciiTheme="majorBidi" w:hAnsiTheme="majorBidi" w:cstheme="majorBidi"/>
          <w:szCs w:val="24"/>
        </w:rPr>
        <w:t xml:space="preserve">avec le secteur public </w:t>
      </w:r>
      <w:r w:rsidR="004300BC" w:rsidRPr="00292F79">
        <w:rPr>
          <w:rFonts w:asciiTheme="majorBidi" w:hAnsiTheme="majorBidi" w:cstheme="majorBidi"/>
          <w:szCs w:val="24"/>
        </w:rPr>
        <w:t>au lieu de devenir complémentaires</w:t>
      </w:r>
      <w:bookmarkStart w:id="1" w:name="top_full"/>
      <w:bookmarkStart w:id="2" w:name="S1"/>
      <w:bookmarkEnd w:id="1"/>
      <w:bookmarkEnd w:id="2"/>
      <w:r w:rsidR="009144FD" w:rsidRPr="00292F79">
        <w:rPr>
          <w:rFonts w:asciiTheme="majorBidi" w:hAnsiTheme="majorBidi" w:cstheme="majorBidi"/>
          <w:szCs w:val="24"/>
        </w:rPr>
        <w:t>.</w:t>
      </w:r>
    </w:p>
    <w:p w14:paraId="56A57FF8" w14:textId="77777777" w:rsidR="00DA3C96" w:rsidRPr="00292F79" w:rsidRDefault="00DA3C96" w:rsidP="00DA3C96">
      <w:pPr>
        <w:spacing w:after="0" w:line="240" w:lineRule="auto"/>
        <w:rPr>
          <w:rFonts w:asciiTheme="majorBidi" w:eastAsia="Times New Roman" w:hAnsiTheme="majorBidi" w:cstheme="majorBidi"/>
          <w:b/>
        </w:rPr>
      </w:pPr>
    </w:p>
    <w:p w14:paraId="262B32BC" w14:textId="77777777" w:rsidR="00757768" w:rsidRPr="00292F79" w:rsidRDefault="00757768" w:rsidP="00757768">
      <w:pPr>
        <w:spacing w:line="240" w:lineRule="auto"/>
        <w:rPr>
          <w:rFonts w:asciiTheme="majorBidi" w:hAnsiTheme="majorBidi" w:cstheme="majorBidi"/>
          <w:sz w:val="28"/>
          <w:szCs w:val="28"/>
        </w:rPr>
      </w:pPr>
      <w:r w:rsidRPr="00292F79">
        <w:rPr>
          <w:rFonts w:asciiTheme="majorBidi" w:eastAsia="Times New Roman" w:hAnsiTheme="majorBidi" w:cstheme="majorBidi"/>
          <w:b/>
          <w:bCs/>
          <w:sz w:val="28"/>
          <w:szCs w:val="28"/>
          <w:lang w:eastAsia="fr-FR"/>
        </w:rPr>
        <w:t>V. Transformation des systèmes de santé</w:t>
      </w:r>
    </w:p>
    <w:p w14:paraId="62462C2A" w14:textId="77777777" w:rsidR="00DF3A57" w:rsidRPr="00292F79" w:rsidRDefault="00EE64FA" w:rsidP="002A59CE">
      <w:pPr>
        <w:spacing w:after="0" w:line="240" w:lineRule="auto"/>
        <w:rPr>
          <w:rFonts w:asciiTheme="majorBidi" w:eastAsia="Times New Roman" w:hAnsiTheme="majorBidi" w:cstheme="majorBidi"/>
          <w:b/>
        </w:rPr>
      </w:pPr>
      <w:r w:rsidRPr="00292F79">
        <w:rPr>
          <w:rFonts w:asciiTheme="majorBidi" w:eastAsia="Times New Roman" w:hAnsiTheme="majorBidi" w:cstheme="majorBidi"/>
          <w:b/>
        </w:rPr>
        <w:t xml:space="preserve">1. </w:t>
      </w:r>
      <w:r w:rsidR="00DF3A57" w:rsidRPr="00292F79">
        <w:rPr>
          <w:rFonts w:asciiTheme="majorBidi" w:eastAsia="Times New Roman" w:hAnsiTheme="majorBidi" w:cstheme="majorBidi"/>
          <w:b/>
        </w:rPr>
        <w:t xml:space="preserve">Les </w:t>
      </w:r>
      <w:r w:rsidR="00E0550F" w:rsidRPr="00292F79">
        <w:rPr>
          <w:rFonts w:asciiTheme="majorBidi" w:eastAsia="Times New Roman" w:hAnsiTheme="majorBidi" w:cstheme="majorBidi"/>
          <w:b/>
        </w:rPr>
        <w:t>axes</w:t>
      </w:r>
      <w:r w:rsidR="00DF3A57" w:rsidRPr="00292F79">
        <w:rPr>
          <w:rFonts w:asciiTheme="majorBidi" w:eastAsia="Times New Roman" w:hAnsiTheme="majorBidi" w:cstheme="majorBidi"/>
          <w:b/>
        </w:rPr>
        <w:t xml:space="preserve"> de régulation du système </w:t>
      </w:r>
      <w:r w:rsidR="00E0550F" w:rsidRPr="00292F79">
        <w:rPr>
          <w:rFonts w:asciiTheme="majorBidi" w:eastAsia="Times New Roman" w:hAnsiTheme="majorBidi" w:cstheme="majorBidi"/>
          <w:b/>
        </w:rPr>
        <w:t>de santé</w:t>
      </w:r>
    </w:p>
    <w:p w14:paraId="3919273E" w14:textId="77777777" w:rsidR="00727089" w:rsidRPr="00292F79" w:rsidRDefault="00292F79" w:rsidP="00957172">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ab/>
      </w:r>
      <w:r w:rsidR="001D73A6" w:rsidRPr="00292F79">
        <w:rPr>
          <w:rFonts w:asciiTheme="majorBidi" w:eastAsia="Times New Roman" w:hAnsiTheme="majorBidi" w:cstheme="majorBidi"/>
          <w:szCs w:val="24"/>
          <w:lang w:eastAsia="fr-FR"/>
        </w:rPr>
        <w:t xml:space="preserve">L’allongement de la durée de vie et le développement des maladies chroniques changent les besoins des </w:t>
      </w:r>
      <w:proofErr w:type="gramStart"/>
      <w:r w:rsidR="001D73A6" w:rsidRPr="00292F79">
        <w:rPr>
          <w:rFonts w:asciiTheme="majorBidi" w:eastAsia="Times New Roman" w:hAnsiTheme="majorBidi" w:cstheme="majorBidi"/>
          <w:szCs w:val="24"/>
          <w:lang w:eastAsia="fr-FR"/>
        </w:rPr>
        <w:t>patients,  avec</w:t>
      </w:r>
      <w:proofErr w:type="gramEnd"/>
      <w:r w:rsidR="001D73A6" w:rsidRPr="00292F79">
        <w:rPr>
          <w:rFonts w:asciiTheme="majorBidi" w:eastAsia="Times New Roman" w:hAnsiTheme="majorBidi" w:cstheme="majorBidi"/>
          <w:szCs w:val="24"/>
          <w:lang w:eastAsia="fr-FR"/>
        </w:rPr>
        <w:t xml:space="preserve"> souvent l’intervention de </w:t>
      </w:r>
      <w:r w:rsidR="00957172" w:rsidRPr="00292F79">
        <w:rPr>
          <w:rFonts w:asciiTheme="majorBidi" w:eastAsia="Times New Roman" w:hAnsiTheme="majorBidi" w:cstheme="majorBidi"/>
          <w:szCs w:val="24"/>
          <w:lang w:eastAsia="fr-FR"/>
        </w:rPr>
        <w:t>différents</w:t>
      </w:r>
      <w:r w:rsidR="0097122C" w:rsidRPr="00292F79">
        <w:rPr>
          <w:rFonts w:asciiTheme="majorBidi" w:eastAsia="Times New Roman" w:hAnsiTheme="majorBidi" w:cstheme="majorBidi"/>
          <w:szCs w:val="24"/>
          <w:lang w:eastAsia="fr-FR"/>
        </w:rPr>
        <w:t xml:space="preserve"> </w:t>
      </w:r>
      <w:r w:rsidR="001D73A6" w:rsidRPr="00292F79">
        <w:rPr>
          <w:rFonts w:asciiTheme="majorBidi" w:eastAsia="Times New Roman" w:hAnsiTheme="majorBidi" w:cstheme="majorBidi"/>
          <w:szCs w:val="24"/>
          <w:lang w:eastAsia="fr-FR"/>
        </w:rPr>
        <w:t>professionnels de santé. L’organisation du système de santé, trop cloisonnée et complexe, n’est plus adaptée pour relever les défis, c’est pourquoi il est exigé une modernisation de ce système.</w:t>
      </w:r>
    </w:p>
    <w:p w14:paraId="15034327" w14:textId="77777777" w:rsidR="00957172" w:rsidRPr="00292F79" w:rsidRDefault="00292F79" w:rsidP="00727089">
      <w:pPr>
        <w:spacing w:before="240"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rPr>
        <w:tab/>
      </w:r>
      <w:r w:rsidR="00727089" w:rsidRPr="00292F79">
        <w:rPr>
          <w:rFonts w:asciiTheme="majorBidi" w:eastAsia="Times New Roman" w:hAnsiTheme="majorBidi" w:cstheme="majorBidi"/>
        </w:rPr>
        <w:t xml:space="preserve">En France, </w:t>
      </w:r>
      <w:r w:rsidR="00957172" w:rsidRPr="00292F79">
        <w:rPr>
          <w:rFonts w:asciiTheme="majorBidi" w:eastAsia="Times New Roman" w:hAnsiTheme="majorBidi" w:cstheme="majorBidi"/>
        </w:rPr>
        <w:t xml:space="preserve">Agnès </w:t>
      </w:r>
      <w:proofErr w:type="spellStart"/>
      <w:r w:rsidR="00957172" w:rsidRPr="00292F79">
        <w:rPr>
          <w:rFonts w:asciiTheme="majorBidi" w:eastAsia="Times New Roman" w:hAnsiTheme="majorBidi" w:cstheme="majorBidi"/>
        </w:rPr>
        <w:t>Buzyn</w:t>
      </w:r>
      <w:proofErr w:type="spellEnd"/>
      <w:r w:rsidR="00957172" w:rsidRPr="00292F79">
        <w:rPr>
          <w:rFonts w:asciiTheme="majorBidi" w:eastAsia="Times New Roman" w:hAnsiTheme="majorBidi" w:cstheme="majorBidi"/>
        </w:rPr>
        <w:t xml:space="preserve"> a présenté en 2</w:t>
      </w:r>
      <w:r w:rsidR="00727089" w:rsidRPr="00292F79">
        <w:rPr>
          <w:rFonts w:asciiTheme="majorBidi" w:eastAsia="Times New Roman" w:hAnsiTheme="majorBidi" w:cstheme="majorBidi"/>
        </w:rPr>
        <w:t>0</w:t>
      </w:r>
      <w:r w:rsidR="00957172" w:rsidRPr="00292F79">
        <w:rPr>
          <w:rFonts w:asciiTheme="majorBidi" w:eastAsia="Times New Roman" w:hAnsiTheme="majorBidi" w:cstheme="majorBidi"/>
        </w:rPr>
        <w:t>18, un Plan Santé alternatif au système en cours</w:t>
      </w:r>
      <w:r w:rsidR="00202E48" w:rsidRPr="00292F79">
        <w:rPr>
          <w:rFonts w:asciiTheme="majorBidi" w:eastAsia="Times New Roman" w:hAnsiTheme="majorBidi" w:cstheme="majorBidi"/>
        </w:rPr>
        <w:t xml:space="preserve"> </w:t>
      </w:r>
      <w:r w:rsidR="00957172" w:rsidRPr="00292F79">
        <w:rPr>
          <w:rFonts w:asciiTheme="majorBidi" w:eastAsia="Times New Roman" w:hAnsiTheme="majorBidi" w:cstheme="majorBidi"/>
        </w:rPr>
        <w:t xml:space="preserve">depuis 1958, centré sur le curatif et sur l'hôpital. Ce plan vise </w:t>
      </w:r>
      <w:r w:rsidR="00727089" w:rsidRPr="00292F79">
        <w:rPr>
          <w:rFonts w:asciiTheme="majorBidi" w:eastAsia="Times New Roman" w:hAnsiTheme="majorBidi" w:cstheme="majorBidi"/>
        </w:rPr>
        <w:t xml:space="preserve">justement </w:t>
      </w:r>
      <w:r w:rsidR="00957172" w:rsidRPr="00292F79">
        <w:rPr>
          <w:rFonts w:asciiTheme="majorBidi" w:eastAsia="Times New Roman" w:hAnsiTheme="majorBidi" w:cstheme="majorBidi"/>
        </w:rPr>
        <w:t>à une réorganisation du système de santé, par le décloisonnement de la médecine de ville et de l’hôpital et en améliorant l'accès aux soins, très inégalement réparti sur le territoire où certains manquent de médecins avec une refonte du système de financement (</w:t>
      </w:r>
      <w:r w:rsidR="003361DD" w:rsidRPr="00292F79">
        <w:rPr>
          <w:rFonts w:asciiTheme="majorBidi" w:hAnsiTheme="majorBidi" w:cstheme="majorBidi"/>
          <w:szCs w:val="24"/>
        </w:rPr>
        <w:t>Santé publique France, 2018</w:t>
      </w:r>
      <w:r w:rsidR="00957172" w:rsidRPr="00292F79">
        <w:rPr>
          <w:rFonts w:asciiTheme="majorBidi" w:eastAsia="Times New Roman" w:hAnsiTheme="majorBidi" w:cstheme="majorBidi"/>
        </w:rPr>
        <w:t>)</w:t>
      </w:r>
      <w:r w:rsidR="000875A6" w:rsidRPr="00292F79">
        <w:rPr>
          <w:rFonts w:asciiTheme="majorBidi" w:eastAsia="Times New Roman" w:hAnsiTheme="majorBidi" w:cstheme="majorBidi"/>
        </w:rPr>
        <w:t>.</w:t>
      </w:r>
      <w:r w:rsidR="00957172" w:rsidRPr="00292F79">
        <w:rPr>
          <w:rFonts w:asciiTheme="majorBidi" w:eastAsia="Times New Roman" w:hAnsiTheme="majorBidi" w:cstheme="majorBidi"/>
        </w:rPr>
        <w:t xml:space="preserve"> </w:t>
      </w:r>
    </w:p>
    <w:p w14:paraId="3933E98A" w14:textId="77777777" w:rsidR="00957172" w:rsidRPr="00292F79" w:rsidRDefault="00957172" w:rsidP="002A59CE">
      <w:pPr>
        <w:spacing w:after="0" w:line="240" w:lineRule="auto"/>
        <w:rPr>
          <w:rFonts w:asciiTheme="majorBidi" w:eastAsia="Times New Roman" w:hAnsiTheme="majorBidi" w:cstheme="majorBidi"/>
          <w:szCs w:val="24"/>
          <w:lang w:eastAsia="fr-FR"/>
        </w:rPr>
      </w:pPr>
    </w:p>
    <w:p w14:paraId="179319B8" w14:textId="77777777" w:rsidR="00727089" w:rsidRPr="00292F79" w:rsidRDefault="00292F79" w:rsidP="00E3762D">
      <w:pPr>
        <w:spacing w:after="0" w:line="240" w:lineRule="auto"/>
        <w:rPr>
          <w:rFonts w:asciiTheme="majorBidi" w:eastAsia="Times New Roman" w:hAnsiTheme="majorBidi" w:cstheme="majorBidi"/>
        </w:rPr>
      </w:pPr>
      <w:r w:rsidRPr="00292F79">
        <w:rPr>
          <w:rFonts w:asciiTheme="majorBidi" w:eastAsia="Times New Roman" w:hAnsiTheme="majorBidi" w:cstheme="majorBidi"/>
        </w:rPr>
        <w:tab/>
      </w:r>
      <w:proofErr w:type="spellStart"/>
      <w:r w:rsidR="00EE64FA" w:rsidRPr="00292F79">
        <w:rPr>
          <w:rFonts w:asciiTheme="majorBidi" w:eastAsia="Times New Roman" w:hAnsiTheme="majorBidi" w:cstheme="majorBidi"/>
        </w:rPr>
        <w:t>Gauthé</w:t>
      </w:r>
      <w:proofErr w:type="spellEnd"/>
      <w:r w:rsidR="00EE64FA" w:rsidRPr="00292F79">
        <w:rPr>
          <w:rFonts w:asciiTheme="majorBidi" w:eastAsia="Times New Roman" w:hAnsiTheme="majorBidi" w:cstheme="majorBidi"/>
        </w:rPr>
        <w:t xml:space="preserve"> (2018), situe l</w:t>
      </w:r>
      <w:r w:rsidR="00727089" w:rsidRPr="00292F79">
        <w:rPr>
          <w:rFonts w:asciiTheme="majorBidi" w:eastAsia="Times New Roman" w:hAnsiTheme="majorBidi" w:cstheme="majorBidi"/>
          <w:szCs w:val="24"/>
          <w:lang w:eastAsia="fr-FR"/>
        </w:rPr>
        <w:t>a r</w:t>
      </w:r>
      <w:r w:rsidR="00727089" w:rsidRPr="00292F79">
        <w:rPr>
          <w:rFonts w:asciiTheme="majorBidi" w:eastAsia="Times New Roman" w:hAnsiTheme="majorBidi" w:cstheme="majorBidi"/>
        </w:rPr>
        <w:t>éforme structurelle du système de santé</w:t>
      </w:r>
      <w:r w:rsidR="00A93DCE" w:rsidRPr="00292F79">
        <w:rPr>
          <w:rFonts w:asciiTheme="majorBidi" w:eastAsia="Times New Roman" w:hAnsiTheme="majorBidi" w:cstheme="majorBidi"/>
        </w:rPr>
        <w:t xml:space="preserve"> </w:t>
      </w:r>
      <w:r w:rsidR="00EE64FA" w:rsidRPr="00292F79">
        <w:rPr>
          <w:rFonts w:asciiTheme="majorBidi" w:eastAsia="Times New Roman" w:hAnsiTheme="majorBidi" w:cstheme="majorBidi"/>
          <w:szCs w:val="24"/>
          <w:lang w:eastAsia="fr-FR"/>
        </w:rPr>
        <w:t>dans l</w:t>
      </w:r>
      <w:r w:rsidR="00727089" w:rsidRPr="00292F79">
        <w:rPr>
          <w:rFonts w:asciiTheme="majorBidi" w:eastAsia="Times New Roman" w:hAnsiTheme="majorBidi" w:cstheme="majorBidi"/>
          <w:szCs w:val="24"/>
          <w:lang w:eastAsia="fr-FR"/>
        </w:rPr>
        <w:t>e r</w:t>
      </w:r>
      <w:r w:rsidR="001D73A6" w:rsidRPr="00292F79">
        <w:rPr>
          <w:rFonts w:asciiTheme="majorBidi" w:eastAsia="Times New Roman" w:hAnsiTheme="majorBidi" w:cstheme="majorBidi"/>
          <w:szCs w:val="24"/>
          <w:lang w:eastAsia="fr-FR"/>
        </w:rPr>
        <w:t>enforce</w:t>
      </w:r>
      <w:r w:rsidR="00EE64FA" w:rsidRPr="00292F79">
        <w:rPr>
          <w:rFonts w:asciiTheme="majorBidi" w:eastAsia="Times New Roman" w:hAnsiTheme="majorBidi" w:cstheme="majorBidi"/>
          <w:szCs w:val="24"/>
          <w:lang w:eastAsia="fr-FR"/>
        </w:rPr>
        <w:t xml:space="preserve">ment de </w:t>
      </w:r>
      <w:r w:rsidR="001D73A6" w:rsidRPr="00292F79">
        <w:rPr>
          <w:rFonts w:asciiTheme="majorBidi" w:eastAsia="Times New Roman" w:hAnsiTheme="majorBidi" w:cstheme="majorBidi"/>
          <w:szCs w:val="24"/>
          <w:lang w:eastAsia="fr-FR"/>
        </w:rPr>
        <w:t xml:space="preserve">la prévention et la promotion de la </w:t>
      </w:r>
      <w:r w:rsidR="00727089" w:rsidRPr="00292F79">
        <w:rPr>
          <w:rFonts w:asciiTheme="majorBidi" w:eastAsia="Times New Roman" w:hAnsiTheme="majorBidi" w:cstheme="majorBidi"/>
          <w:szCs w:val="24"/>
          <w:lang w:eastAsia="fr-FR"/>
        </w:rPr>
        <w:t>santé, la f</w:t>
      </w:r>
      <w:r w:rsidR="001D73A6" w:rsidRPr="00292F79">
        <w:rPr>
          <w:rFonts w:asciiTheme="majorBidi" w:eastAsia="Times New Roman" w:hAnsiTheme="majorBidi" w:cstheme="majorBidi"/>
          <w:szCs w:val="24"/>
          <w:lang w:eastAsia="fr-FR"/>
        </w:rPr>
        <w:t>acilit</w:t>
      </w:r>
      <w:r w:rsidR="00727089" w:rsidRPr="00292F79">
        <w:rPr>
          <w:rFonts w:asciiTheme="majorBidi" w:eastAsia="Times New Roman" w:hAnsiTheme="majorBidi" w:cstheme="majorBidi"/>
          <w:szCs w:val="24"/>
          <w:lang w:eastAsia="fr-FR"/>
        </w:rPr>
        <w:t xml:space="preserve">ation </w:t>
      </w:r>
      <w:r w:rsidR="001D73A6" w:rsidRPr="00292F79">
        <w:rPr>
          <w:rFonts w:asciiTheme="majorBidi" w:eastAsia="Times New Roman" w:hAnsiTheme="majorBidi" w:cstheme="majorBidi"/>
          <w:szCs w:val="24"/>
          <w:lang w:eastAsia="fr-FR"/>
        </w:rPr>
        <w:t xml:space="preserve">au quotidien </w:t>
      </w:r>
      <w:r w:rsidR="00727089" w:rsidRPr="00292F79">
        <w:rPr>
          <w:rFonts w:asciiTheme="majorBidi" w:eastAsia="Times New Roman" w:hAnsiTheme="majorBidi" w:cstheme="majorBidi"/>
          <w:szCs w:val="24"/>
          <w:lang w:eastAsia="fr-FR"/>
        </w:rPr>
        <w:t>d</w:t>
      </w:r>
      <w:r w:rsidR="001D73A6" w:rsidRPr="00292F79">
        <w:rPr>
          <w:rFonts w:asciiTheme="majorBidi" w:eastAsia="Times New Roman" w:hAnsiTheme="majorBidi" w:cstheme="majorBidi"/>
          <w:szCs w:val="24"/>
          <w:lang w:eastAsia="fr-FR"/>
        </w:rPr>
        <w:t>es parcours de santé</w:t>
      </w:r>
      <w:r w:rsidR="00727089" w:rsidRPr="00292F79">
        <w:rPr>
          <w:rFonts w:asciiTheme="majorBidi" w:eastAsia="Times New Roman" w:hAnsiTheme="majorBidi" w:cstheme="majorBidi"/>
          <w:szCs w:val="24"/>
          <w:lang w:eastAsia="fr-FR"/>
        </w:rPr>
        <w:t xml:space="preserve"> ( </w:t>
      </w:r>
      <w:r w:rsidR="00727089" w:rsidRPr="00292F79">
        <w:rPr>
          <w:rFonts w:asciiTheme="majorBidi" w:eastAsia="Times New Roman" w:hAnsiTheme="majorBidi" w:cstheme="majorBidi"/>
        </w:rPr>
        <w:t>organiser les soins autour des patients, renforcer l’information)</w:t>
      </w:r>
      <w:r w:rsidR="00727089" w:rsidRPr="00292F79">
        <w:rPr>
          <w:rFonts w:asciiTheme="majorBidi" w:eastAsia="Times New Roman" w:hAnsiTheme="majorBidi" w:cstheme="majorBidi"/>
          <w:szCs w:val="24"/>
          <w:lang w:eastAsia="fr-FR"/>
        </w:rPr>
        <w:t>, l’i</w:t>
      </w:r>
      <w:r w:rsidR="001D73A6" w:rsidRPr="00292F79">
        <w:rPr>
          <w:rFonts w:asciiTheme="majorBidi" w:eastAsia="Times New Roman" w:hAnsiTheme="majorBidi" w:cstheme="majorBidi"/>
          <w:szCs w:val="24"/>
          <w:lang w:eastAsia="fr-FR"/>
        </w:rPr>
        <w:t>nnov</w:t>
      </w:r>
      <w:r w:rsidR="00727089" w:rsidRPr="00292F79">
        <w:rPr>
          <w:rFonts w:asciiTheme="majorBidi" w:eastAsia="Times New Roman" w:hAnsiTheme="majorBidi" w:cstheme="majorBidi"/>
          <w:szCs w:val="24"/>
          <w:lang w:eastAsia="fr-FR"/>
        </w:rPr>
        <w:t xml:space="preserve">ation </w:t>
      </w:r>
      <w:r w:rsidR="001D73A6" w:rsidRPr="00292F79">
        <w:rPr>
          <w:rFonts w:asciiTheme="majorBidi" w:eastAsia="Times New Roman" w:hAnsiTheme="majorBidi" w:cstheme="majorBidi"/>
          <w:szCs w:val="24"/>
          <w:lang w:eastAsia="fr-FR"/>
        </w:rPr>
        <w:t>pour garantir la pérennité d</w:t>
      </w:r>
      <w:r w:rsidR="00727089" w:rsidRPr="00292F79">
        <w:rPr>
          <w:rFonts w:asciiTheme="majorBidi" w:eastAsia="Times New Roman" w:hAnsiTheme="majorBidi" w:cstheme="majorBidi"/>
          <w:szCs w:val="24"/>
          <w:lang w:eastAsia="fr-FR"/>
        </w:rPr>
        <w:t>u</w:t>
      </w:r>
      <w:r w:rsidR="001D73A6" w:rsidRPr="00292F79">
        <w:rPr>
          <w:rFonts w:asciiTheme="majorBidi" w:eastAsia="Times New Roman" w:hAnsiTheme="majorBidi" w:cstheme="majorBidi"/>
          <w:szCs w:val="24"/>
          <w:lang w:eastAsia="fr-FR"/>
        </w:rPr>
        <w:t xml:space="preserve"> système de </w:t>
      </w:r>
      <w:r w:rsidR="00727089" w:rsidRPr="00292F79">
        <w:rPr>
          <w:rFonts w:asciiTheme="majorBidi" w:eastAsia="Times New Roman" w:hAnsiTheme="majorBidi" w:cstheme="majorBidi"/>
          <w:szCs w:val="24"/>
          <w:lang w:eastAsia="fr-FR"/>
        </w:rPr>
        <w:t>santé, le r</w:t>
      </w:r>
      <w:r w:rsidR="001D73A6" w:rsidRPr="00292F79">
        <w:rPr>
          <w:rFonts w:asciiTheme="majorBidi" w:eastAsia="Times New Roman" w:hAnsiTheme="majorBidi" w:cstheme="majorBidi"/>
          <w:szCs w:val="24"/>
          <w:lang w:eastAsia="fr-FR"/>
        </w:rPr>
        <w:t>enforce</w:t>
      </w:r>
      <w:r w:rsidR="00727089" w:rsidRPr="00292F79">
        <w:rPr>
          <w:rFonts w:asciiTheme="majorBidi" w:eastAsia="Times New Roman" w:hAnsiTheme="majorBidi" w:cstheme="majorBidi"/>
          <w:szCs w:val="24"/>
          <w:lang w:eastAsia="fr-FR"/>
        </w:rPr>
        <w:t>ment de</w:t>
      </w:r>
      <w:r w:rsidR="001D73A6" w:rsidRPr="00292F79">
        <w:rPr>
          <w:rFonts w:asciiTheme="majorBidi" w:eastAsia="Times New Roman" w:hAnsiTheme="majorBidi" w:cstheme="majorBidi"/>
          <w:szCs w:val="24"/>
          <w:lang w:eastAsia="fr-FR"/>
        </w:rPr>
        <w:t xml:space="preserve"> l’efficacité des politiques publiques et la démocratie sanitaire</w:t>
      </w:r>
      <w:r w:rsidR="00727089" w:rsidRPr="00292F79">
        <w:rPr>
          <w:rFonts w:asciiTheme="majorBidi" w:eastAsia="Times New Roman" w:hAnsiTheme="majorBidi" w:cstheme="majorBidi"/>
          <w:szCs w:val="24"/>
          <w:lang w:eastAsia="fr-FR"/>
        </w:rPr>
        <w:t xml:space="preserve"> (</w:t>
      </w:r>
      <w:r w:rsidR="00727089" w:rsidRPr="00292F79">
        <w:rPr>
          <w:rFonts w:asciiTheme="majorBidi" w:eastAsia="Times New Roman" w:hAnsiTheme="majorBidi" w:cstheme="majorBidi"/>
        </w:rPr>
        <w:t>les droits des patients)</w:t>
      </w:r>
      <w:r w:rsidR="00727089" w:rsidRPr="00292F79">
        <w:rPr>
          <w:rFonts w:asciiTheme="majorBidi" w:eastAsia="Times New Roman" w:hAnsiTheme="majorBidi" w:cstheme="majorBidi"/>
          <w:szCs w:val="24"/>
          <w:lang w:eastAsia="fr-FR"/>
        </w:rPr>
        <w:t xml:space="preserve">, </w:t>
      </w:r>
      <w:r w:rsidR="00727089" w:rsidRPr="00292F79">
        <w:rPr>
          <w:rFonts w:asciiTheme="majorBidi" w:eastAsia="Times New Roman" w:hAnsiTheme="majorBidi" w:cstheme="majorBidi"/>
        </w:rPr>
        <w:t xml:space="preserve">des mesures favorisant la régulation </w:t>
      </w:r>
      <w:r w:rsidR="00202E48" w:rsidRPr="00292F79">
        <w:rPr>
          <w:rFonts w:asciiTheme="majorBidi" w:eastAsia="Times New Roman" w:hAnsiTheme="majorBidi" w:cstheme="majorBidi"/>
        </w:rPr>
        <w:t xml:space="preserve">des dépenses de santé </w:t>
      </w:r>
      <w:r w:rsidR="00727089" w:rsidRPr="00292F79">
        <w:rPr>
          <w:rFonts w:asciiTheme="majorBidi" w:eastAsia="Times New Roman" w:hAnsiTheme="majorBidi" w:cstheme="majorBidi"/>
        </w:rPr>
        <w:t>(renforcement du rôle pivot du médecin traitant, généralisation du tiers payant, stabilisation de la part des dépenses de santé prises en charge par l’assurance maladie, et la relance du dossier médical personnalisé</w:t>
      </w:r>
      <w:r w:rsidR="00E3762D" w:rsidRPr="00292F79">
        <w:rPr>
          <w:rFonts w:asciiTheme="majorBidi" w:eastAsia="Times New Roman" w:hAnsiTheme="majorBidi" w:cstheme="majorBidi"/>
        </w:rPr>
        <w:t>)</w:t>
      </w:r>
      <w:r w:rsidR="00727089" w:rsidRPr="00292F79">
        <w:rPr>
          <w:rFonts w:asciiTheme="majorBidi" w:eastAsia="Times New Roman" w:hAnsiTheme="majorBidi" w:cstheme="majorBidi"/>
        </w:rPr>
        <w:t>.</w:t>
      </w:r>
      <w:r w:rsidR="00A93DCE" w:rsidRPr="00292F79">
        <w:rPr>
          <w:rFonts w:asciiTheme="majorBidi" w:eastAsia="Times New Roman" w:hAnsiTheme="majorBidi" w:cstheme="majorBidi"/>
        </w:rPr>
        <w:t xml:space="preserve"> </w:t>
      </w:r>
      <w:r w:rsidR="00202E48" w:rsidRPr="00292F79">
        <w:rPr>
          <w:rFonts w:asciiTheme="majorBidi" w:eastAsia="Times New Roman" w:hAnsiTheme="majorBidi" w:cstheme="majorBidi"/>
        </w:rPr>
        <w:t>Pour elle, l</w:t>
      </w:r>
      <w:r w:rsidR="00727089" w:rsidRPr="00292F79">
        <w:rPr>
          <w:rFonts w:asciiTheme="majorBidi" w:eastAsia="Times New Roman" w:hAnsiTheme="majorBidi" w:cstheme="majorBidi"/>
        </w:rPr>
        <w:t xml:space="preserve">a régulation intègre </w:t>
      </w:r>
      <w:r w:rsidR="00202E48" w:rsidRPr="00292F79">
        <w:rPr>
          <w:rFonts w:asciiTheme="majorBidi" w:eastAsia="Times New Roman" w:hAnsiTheme="majorBidi" w:cstheme="majorBidi"/>
        </w:rPr>
        <w:t xml:space="preserve">aussi </w:t>
      </w:r>
      <w:r w:rsidR="00727089" w:rsidRPr="00292F79">
        <w:rPr>
          <w:rFonts w:asciiTheme="majorBidi" w:eastAsia="Times New Roman" w:hAnsiTheme="majorBidi" w:cstheme="majorBidi"/>
        </w:rPr>
        <w:t>des préoccupations plus structurelles comme l’égal accès aux soins, la notion de parcours déjà expérimentée pour les personnes âgées, le développement de la prévention pour agir en amont sur l’engagement de dépenses de santé par les individus</w:t>
      </w:r>
      <w:r w:rsidR="000875A6" w:rsidRPr="00292F79">
        <w:rPr>
          <w:rFonts w:asciiTheme="majorBidi" w:eastAsia="Times New Roman" w:hAnsiTheme="majorBidi" w:cstheme="majorBidi"/>
        </w:rPr>
        <w:t>.</w:t>
      </w:r>
    </w:p>
    <w:p w14:paraId="014E5F5F" w14:textId="77777777" w:rsidR="001D73A6" w:rsidRPr="00292F79" w:rsidRDefault="001D73A6" w:rsidP="002A59CE">
      <w:pPr>
        <w:spacing w:after="0" w:line="240" w:lineRule="auto"/>
        <w:ind w:left="720"/>
        <w:rPr>
          <w:rFonts w:asciiTheme="majorBidi" w:eastAsia="Times New Roman" w:hAnsiTheme="majorBidi" w:cstheme="majorBidi"/>
          <w:szCs w:val="24"/>
          <w:lang w:eastAsia="fr-FR"/>
        </w:rPr>
      </w:pPr>
    </w:p>
    <w:p w14:paraId="36AD637A" w14:textId="77777777" w:rsidR="004A1550" w:rsidRPr="00292F79" w:rsidRDefault="00EE64FA" w:rsidP="002A59CE">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b/>
          <w:bCs/>
          <w:iCs/>
          <w:szCs w:val="24"/>
          <w:lang w:eastAsia="fr-FR"/>
        </w:rPr>
        <w:t xml:space="preserve">2. </w:t>
      </w:r>
      <w:r w:rsidR="004A1550" w:rsidRPr="00292F79">
        <w:rPr>
          <w:rFonts w:asciiTheme="majorBidi" w:eastAsia="Times New Roman" w:hAnsiTheme="majorBidi" w:cstheme="majorBidi"/>
          <w:b/>
          <w:bCs/>
          <w:iCs/>
          <w:szCs w:val="24"/>
          <w:lang w:eastAsia="fr-FR"/>
        </w:rPr>
        <w:t>La transformation du système de santé par l’innovation numérique en santé</w:t>
      </w:r>
    </w:p>
    <w:p w14:paraId="34CE205B" w14:textId="77777777" w:rsidR="00552927" w:rsidRPr="00292F79" w:rsidRDefault="001D73A6" w:rsidP="00552927">
      <w:pPr>
        <w:spacing w:after="0" w:line="240" w:lineRule="auto"/>
        <w:outlineLvl w:val="2"/>
        <w:rPr>
          <w:rFonts w:asciiTheme="majorBidi" w:eastAsia="Times New Roman" w:hAnsiTheme="majorBidi" w:cstheme="majorBidi"/>
          <w:b/>
          <w:bCs/>
          <w:szCs w:val="24"/>
          <w:lang w:eastAsia="fr-FR"/>
        </w:rPr>
      </w:pPr>
      <w:bookmarkStart w:id="3" w:name="S2"/>
      <w:bookmarkStart w:id="4" w:name="S3"/>
      <w:bookmarkStart w:id="5" w:name="abs"/>
      <w:bookmarkEnd w:id="3"/>
      <w:bookmarkEnd w:id="4"/>
      <w:bookmarkEnd w:id="5"/>
      <w:r w:rsidRPr="00292F79">
        <w:rPr>
          <w:rFonts w:asciiTheme="majorBidi" w:eastAsia="Times New Roman" w:hAnsiTheme="majorBidi" w:cstheme="majorBidi"/>
          <w:szCs w:val="24"/>
          <w:lang w:eastAsia="fr-FR"/>
        </w:rPr>
        <w:t>L</w:t>
      </w:r>
      <w:r w:rsidR="0097122C" w:rsidRPr="00292F79">
        <w:rPr>
          <w:rFonts w:asciiTheme="majorBidi" w:eastAsia="Times New Roman" w:hAnsiTheme="majorBidi" w:cstheme="majorBidi"/>
          <w:szCs w:val="24"/>
          <w:lang w:eastAsia="fr-FR"/>
        </w:rPr>
        <w:t>’instauration de la numération dans la santé est</w:t>
      </w:r>
      <w:r w:rsidR="00957172" w:rsidRPr="00292F79">
        <w:rPr>
          <w:rFonts w:asciiTheme="majorBidi" w:eastAsia="Times New Roman" w:hAnsiTheme="majorBidi" w:cstheme="majorBidi"/>
          <w:szCs w:val="24"/>
          <w:lang w:eastAsia="fr-FR"/>
        </w:rPr>
        <w:t xml:space="preserve"> s</w:t>
      </w:r>
      <w:r w:rsidRPr="00292F79">
        <w:rPr>
          <w:rFonts w:asciiTheme="majorBidi" w:eastAsia="Times New Roman" w:hAnsiTheme="majorBidi" w:cstheme="majorBidi"/>
          <w:szCs w:val="24"/>
          <w:lang w:eastAsia="fr-FR"/>
        </w:rPr>
        <w:t>outenu</w:t>
      </w:r>
      <w:r w:rsidR="0097122C" w:rsidRPr="00292F79">
        <w:rPr>
          <w:rFonts w:asciiTheme="majorBidi" w:eastAsia="Times New Roman" w:hAnsiTheme="majorBidi" w:cstheme="majorBidi"/>
          <w:szCs w:val="24"/>
          <w:lang w:eastAsia="fr-FR"/>
        </w:rPr>
        <w:t>e</w:t>
      </w:r>
      <w:r w:rsidRPr="00292F79">
        <w:rPr>
          <w:rFonts w:asciiTheme="majorBidi" w:eastAsia="Times New Roman" w:hAnsiTheme="majorBidi" w:cstheme="majorBidi"/>
          <w:szCs w:val="24"/>
          <w:lang w:eastAsia="fr-FR"/>
        </w:rPr>
        <w:t xml:space="preserve"> par les politiques publiques. </w:t>
      </w:r>
      <w:r w:rsidR="00957172" w:rsidRPr="00292F79">
        <w:rPr>
          <w:rFonts w:asciiTheme="majorBidi" w:eastAsia="Times New Roman" w:hAnsiTheme="majorBidi" w:cstheme="majorBidi"/>
          <w:szCs w:val="24"/>
          <w:lang w:eastAsia="fr-FR"/>
        </w:rPr>
        <w:t xml:space="preserve">Cette transformation </w:t>
      </w:r>
      <w:r w:rsidR="0097122C" w:rsidRPr="00292F79">
        <w:rPr>
          <w:rFonts w:asciiTheme="majorBidi" w:eastAsia="Times New Roman" w:hAnsiTheme="majorBidi" w:cstheme="majorBidi"/>
          <w:szCs w:val="24"/>
          <w:lang w:eastAsia="fr-FR"/>
        </w:rPr>
        <w:t>induira de</w:t>
      </w:r>
      <w:r w:rsidRPr="00292F79">
        <w:rPr>
          <w:rFonts w:asciiTheme="majorBidi" w:eastAsia="Times New Roman" w:hAnsiTheme="majorBidi" w:cstheme="majorBidi"/>
          <w:szCs w:val="24"/>
          <w:lang w:eastAsia="fr-FR"/>
        </w:rPr>
        <w:t xml:space="preserve"> nouveaux usages pour les patients comme pour les professionnels. </w:t>
      </w:r>
      <w:r w:rsidR="00957172" w:rsidRPr="00292F79">
        <w:rPr>
          <w:rFonts w:asciiTheme="majorBidi" w:eastAsia="Times New Roman" w:hAnsiTheme="majorBidi" w:cstheme="majorBidi"/>
          <w:szCs w:val="24"/>
          <w:lang w:eastAsia="fr-FR"/>
        </w:rPr>
        <w:t>En même temps s</w:t>
      </w:r>
      <w:r w:rsidRPr="00292F79">
        <w:rPr>
          <w:rFonts w:asciiTheme="majorBidi" w:eastAsia="Times New Roman" w:hAnsiTheme="majorBidi" w:cstheme="majorBidi"/>
          <w:szCs w:val="24"/>
          <w:lang w:eastAsia="fr-FR"/>
        </w:rPr>
        <w:t xml:space="preserve">on développement </w:t>
      </w:r>
      <w:r w:rsidR="0097122C" w:rsidRPr="00292F79">
        <w:rPr>
          <w:rFonts w:asciiTheme="majorBidi" w:eastAsia="Times New Roman" w:hAnsiTheme="majorBidi" w:cstheme="majorBidi"/>
          <w:szCs w:val="24"/>
          <w:lang w:eastAsia="fr-FR"/>
        </w:rPr>
        <w:t>constitue de nombreux enjeux </w:t>
      </w:r>
      <w:r w:rsidR="00EE64FA" w:rsidRPr="00292F79">
        <w:rPr>
          <w:rFonts w:asciiTheme="majorBidi" w:eastAsia="Times New Roman" w:hAnsiTheme="majorBidi" w:cstheme="majorBidi"/>
          <w:szCs w:val="24"/>
          <w:lang w:eastAsia="fr-FR"/>
        </w:rPr>
        <w:t xml:space="preserve">tant </w:t>
      </w:r>
      <w:proofErr w:type="gramStart"/>
      <w:r w:rsidR="004A1550" w:rsidRPr="00292F79">
        <w:rPr>
          <w:rFonts w:asciiTheme="majorBidi" w:eastAsia="Times New Roman" w:hAnsiTheme="majorBidi" w:cstheme="majorBidi"/>
          <w:bCs/>
          <w:szCs w:val="24"/>
          <w:lang w:eastAsia="fr-FR"/>
        </w:rPr>
        <w:t>organisationnel</w:t>
      </w:r>
      <w:bookmarkStart w:id="6" w:name="S5"/>
      <w:bookmarkEnd w:id="6"/>
      <w:r w:rsidR="0097122C" w:rsidRPr="00292F79">
        <w:rPr>
          <w:rFonts w:asciiTheme="majorBidi" w:eastAsia="Times New Roman" w:hAnsiTheme="majorBidi" w:cstheme="majorBidi"/>
          <w:bCs/>
          <w:szCs w:val="24"/>
          <w:lang w:eastAsia="fr-FR"/>
        </w:rPr>
        <w:t xml:space="preserve">s, </w:t>
      </w:r>
      <w:r w:rsidR="004A1550" w:rsidRPr="00292F79">
        <w:rPr>
          <w:rFonts w:asciiTheme="majorBidi" w:eastAsia="Times New Roman" w:hAnsiTheme="majorBidi" w:cstheme="majorBidi"/>
          <w:bCs/>
          <w:szCs w:val="24"/>
          <w:lang w:eastAsia="fr-FR"/>
        </w:rPr>
        <w:t xml:space="preserve"> socio</w:t>
      </w:r>
      <w:proofErr w:type="gramEnd"/>
      <w:r w:rsidR="004A1550" w:rsidRPr="00292F79">
        <w:rPr>
          <w:rFonts w:asciiTheme="majorBidi" w:eastAsia="Times New Roman" w:hAnsiTheme="majorBidi" w:cstheme="majorBidi"/>
          <w:bCs/>
          <w:szCs w:val="24"/>
          <w:lang w:eastAsia="fr-FR"/>
        </w:rPr>
        <w:t>-territoria</w:t>
      </w:r>
      <w:r w:rsidR="0097122C" w:rsidRPr="00292F79">
        <w:rPr>
          <w:rFonts w:asciiTheme="majorBidi" w:eastAsia="Times New Roman" w:hAnsiTheme="majorBidi" w:cstheme="majorBidi"/>
          <w:bCs/>
          <w:szCs w:val="24"/>
          <w:lang w:eastAsia="fr-FR"/>
        </w:rPr>
        <w:t xml:space="preserve">ux (équité </w:t>
      </w:r>
      <w:r w:rsidR="004A1550" w:rsidRPr="00292F79">
        <w:rPr>
          <w:rFonts w:asciiTheme="majorBidi" w:eastAsia="Times New Roman" w:hAnsiTheme="majorBidi" w:cstheme="majorBidi"/>
          <w:szCs w:val="24"/>
          <w:lang w:eastAsia="fr-FR"/>
        </w:rPr>
        <w:t>sociales et territoriales</w:t>
      </w:r>
      <w:r w:rsidR="0097122C" w:rsidRPr="00292F79">
        <w:rPr>
          <w:rFonts w:asciiTheme="majorBidi" w:eastAsia="Times New Roman" w:hAnsiTheme="majorBidi" w:cstheme="majorBidi"/>
          <w:szCs w:val="24"/>
          <w:lang w:eastAsia="fr-FR"/>
        </w:rPr>
        <w:t>)</w:t>
      </w:r>
      <w:r w:rsidR="00EE64FA" w:rsidRPr="00292F79">
        <w:rPr>
          <w:rFonts w:asciiTheme="majorBidi" w:eastAsia="Times New Roman" w:hAnsiTheme="majorBidi" w:cstheme="majorBidi"/>
          <w:szCs w:val="24"/>
          <w:lang w:eastAsia="fr-FR"/>
        </w:rPr>
        <w:t xml:space="preserve"> qu’</w:t>
      </w:r>
      <w:r w:rsidR="0097122C" w:rsidRPr="00292F79">
        <w:rPr>
          <w:rFonts w:asciiTheme="majorBidi" w:eastAsia="Times New Roman" w:hAnsiTheme="majorBidi" w:cstheme="majorBidi"/>
          <w:szCs w:val="24"/>
          <w:lang w:eastAsia="fr-FR"/>
        </w:rPr>
        <w:t xml:space="preserve">éthique </w:t>
      </w:r>
      <w:bookmarkStart w:id="7" w:name="S7"/>
      <w:bookmarkEnd w:id="7"/>
      <w:r w:rsidR="000875A6" w:rsidRPr="00292F79">
        <w:rPr>
          <w:rFonts w:asciiTheme="majorBidi" w:eastAsia="Times New Roman" w:hAnsiTheme="majorBidi" w:cstheme="majorBidi"/>
          <w:b/>
          <w:bCs/>
          <w:szCs w:val="24"/>
          <w:lang w:eastAsia="fr-FR"/>
        </w:rPr>
        <w:t>(</w:t>
      </w:r>
      <w:r w:rsidR="000875A6" w:rsidRPr="00292F79">
        <w:rPr>
          <w:rFonts w:asciiTheme="majorBidi" w:eastAsia="Times New Roman" w:hAnsiTheme="majorBidi" w:cstheme="majorBidi"/>
          <w:szCs w:val="24"/>
          <w:lang w:eastAsia="fr-FR"/>
        </w:rPr>
        <w:t>partage</w:t>
      </w:r>
      <w:r w:rsidR="004A1550" w:rsidRPr="00292F79">
        <w:rPr>
          <w:rFonts w:asciiTheme="majorBidi" w:eastAsia="Times New Roman" w:hAnsiTheme="majorBidi" w:cstheme="majorBidi"/>
          <w:szCs w:val="24"/>
          <w:lang w:eastAsia="fr-FR"/>
        </w:rPr>
        <w:t xml:space="preserve"> de données sensibles entre des professionnels </w:t>
      </w:r>
      <w:r w:rsidR="0097122C" w:rsidRPr="00292F79">
        <w:rPr>
          <w:rFonts w:asciiTheme="majorBidi" w:eastAsia="Times New Roman" w:hAnsiTheme="majorBidi" w:cstheme="majorBidi"/>
          <w:szCs w:val="24"/>
          <w:lang w:eastAsia="fr-FR"/>
        </w:rPr>
        <w:t>et</w:t>
      </w:r>
      <w:r w:rsidR="004A1550" w:rsidRPr="00292F79">
        <w:rPr>
          <w:rFonts w:asciiTheme="majorBidi" w:eastAsia="Times New Roman" w:hAnsiTheme="majorBidi" w:cstheme="majorBidi"/>
          <w:szCs w:val="24"/>
          <w:lang w:eastAsia="fr-FR"/>
        </w:rPr>
        <w:t xml:space="preserve"> repousser les frontières des responsabilités des professionnels</w:t>
      </w:r>
      <w:r w:rsidR="00EE64FA" w:rsidRPr="00292F79">
        <w:rPr>
          <w:rFonts w:asciiTheme="majorBidi" w:eastAsia="Times New Roman" w:hAnsiTheme="majorBidi" w:cstheme="majorBidi"/>
          <w:szCs w:val="24"/>
          <w:lang w:eastAsia="fr-FR"/>
        </w:rPr>
        <w:t>)</w:t>
      </w:r>
      <w:r w:rsidR="004A1550" w:rsidRPr="00292F79">
        <w:rPr>
          <w:rFonts w:asciiTheme="majorBidi" w:eastAsia="Times New Roman" w:hAnsiTheme="majorBidi" w:cstheme="majorBidi"/>
          <w:szCs w:val="24"/>
          <w:lang w:eastAsia="fr-FR"/>
        </w:rPr>
        <w:t xml:space="preserve"> (Fourneyron,  Wittwer</w:t>
      </w:r>
      <w:r w:rsidR="000875A6" w:rsidRPr="00292F79">
        <w:rPr>
          <w:rFonts w:asciiTheme="majorBidi" w:eastAsia="Times New Roman" w:hAnsiTheme="majorBidi" w:cstheme="majorBidi"/>
          <w:szCs w:val="24"/>
          <w:lang w:eastAsia="fr-FR"/>
        </w:rPr>
        <w:t xml:space="preserve">, </w:t>
      </w:r>
      <w:r w:rsidR="004A1550" w:rsidRPr="00292F79">
        <w:rPr>
          <w:rFonts w:asciiTheme="majorBidi" w:eastAsia="Times New Roman" w:hAnsiTheme="majorBidi" w:cstheme="majorBidi"/>
          <w:szCs w:val="24"/>
          <w:lang w:eastAsia="fr-FR"/>
        </w:rPr>
        <w:t xml:space="preserve"> Salmi, </w:t>
      </w:r>
      <w:r w:rsidR="000875A6" w:rsidRPr="00292F79">
        <w:rPr>
          <w:rFonts w:asciiTheme="majorBidi" w:eastAsia="Times New Roman" w:hAnsiTheme="majorBidi" w:cstheme="majorBidi"/>
          <w:szCs w:val="24"/>
          <w:lang w:eastAsia="fr-FR"/>
        </w:rPr>
        <w:t>&amp;</w:t>
      </w:r>
      <w:r w:rsidR="004A1550" w:rsidRPr="00292F79">
        <w:rPr>
          <w:rFonts w:asciiTheme="majorBidi" w:eastAsia="Times New Roman" w:hAnsiTheme="majorBidi" w:cstheme="majorBidi"/>
          <w:szCs w:val="24"/>
          <w:lang w:eastAsia="fr-FR"/>
        </w:rPr>
        <w:t xml:space="preserve"> Groupe de recherche Eva TSN, 2018)</w:t>
      </w:r>
      <w:bookmarkStart w:id="8" w:name="S9"/>
      <w:bookmarkEnd w:id="8"/>
      <w:r w:rsidR="000875A6" w:rsidRPr="00292F79">
        <w:rPr>
          <w:rFonts w:asciiTheme="majorBidi" w:eastAsia="Times New Roman" w:hAnsiTheme="majorBidi" w:cstheme="majorBidi"/>
          <w:szCs w:val="24"/>
          <w:lang w:eastAsia="fr-FR"/>
        </w:rPr>
        <w:t>.</w:t>
      </w:r>
    </w:p>
    <w:p w14:paraId="62BC0A9D" w14:textId="77777777" w:rsidR="00552927" w:rsidRPr="00292F79" w:rsidRDefault="00552927" w:rsidP="00552927">
      <w:pPr>
        <w:spacing w:after="0" w:line="240" w:lineRule="auto"/>
        <w:outlineLvl w:val="2"/>
        <w:rPr>
          <w:rFonts w:asciiTheme="majorBidi" w:eastAsia="Times New Roman" w:hAnsiTheme="majorBidi" w:cstheme="majorBidi"/>
          <w:b/>
          <w:bCs/>
          <w:szCs w:val="24"/>
          <w:lang w:eastAsia="fr-FR"/>
        </w:rPr>
      </w:pPr>
    </w:p>
    <w:p w14:paraId="62F014C8" w14:textId="77777777" w:rsidR="00040144" w:rsidRPr="00292F79" w:rsidRDefault="00F5399D" w:rsidP="00552927">
      <w:pPr>
        <w:spacing w:after="0" w:line="240" w:lineRule="auto"/>
        <w:outlineLvl w:val="2"/>
        <w:rPr>
          <w:rFonts w:asciiTheme="majorBidi" w:hAnsiTheme="majorBidi" w:cstheme="majorBidi"/>
          <w:b/>
          <w:bCs/>
          <w:sz w:val="28"/>
          <w:szCs w:val="28"/>
        </w:rPr>
      </w:pPr>
      <w:r w:rsidRPr="00292F79">
        <w:rPr>
          <w:rFonts w:asciiTheme="majorBidi" w:hAnsiTheme="majorBidi" w:cstheme="majorBidi"/>
          <w:b/>
          <w:bCs/>
          <w:sz w:val="28"/>
          <w:szCs w:val="28"/>
        </w:rPr>
        <w:t>Sources bibliographiques</w:t>
      </w:r>
    </w:p>
    <w:p w14:paraId="2F5A1E24" w14:textId="77777777" w:rsidR="00F5399D" w:rsidRPr="00292F79" w:rsidRDefault="00F5399D" w:rsidP="00552927">
      <w:pPr>
        <w:spacing w:after="0" w:line="240" w:lineRule="auto"/>
        <w:outlineLvl w:val="2"/>
        <w:rPr>
          <w:rFonts w:asciiTheme="majorBidi" w:eastAsia="Times New Roman" w:hAnsiTheme="majorBidi" w:cstheme="majorBidi"/>
          <w:b/>
          <w:bCs/>
          <w:sz w:val="16"/>
          <w:szCs w:val="28"/>
          <w:lang w:eastAsia="fr-FR"/>
        </w:rPr>
      </w:pPr>
    </w:p>
    <w:p w14:paraId="2F430A9E" w14:textId="77777777" w:rsidR="00F5399D" w:rsidRPr="00292F79" w:rsidRDefault="004A1550" w:rsidP="00F5399D">
      <w:pPr>
        <w:spacing w:line="240" w:lineRule="auto"/>
        <w:rPr>
          <w:rFonts w:asciiTheme="majorBidi" w:hAnsiTheme="majorBidi" w:cstheme="majorBidi"/>
          <w:sz w:val="22"/>
          <w:lang w:val="en-US"/>
        </w:rPr>
      </w:pPr>
      <w:r w:rsidRPr="00292F79">
        <w:rPr>
          <w:rFonts w:asciiTheme="majorBidi" w:hAnsiTheme="majorBidi" w:cstheme="majorBidi"/>
          <w:sz w:val="22"/>
        </w:rPr>
        <w:t>ABBOU</w:t>
      </w:r>
      <w:r w:rsidR="009672FB" w:rsidRPr="00292F79">
        <w:rPr>
          <w:rFonts w:asciiTheme="majorBidi" w:hAnsiTheme="majorBidi" w:cstheme="majorBidi"/>
          <w:sz w:val="22"/>
        </w:rPr>
        <w:t>, Y</w:t>
      </w:r>
      <w:r w:rsidR="00AB18E1" w:rsidRPr="00292F79">
        <w:rPr>
          <w:rFonts w:asciiTheme="majorBidi" w:hAnsiTheme="majorBidi" w:cstheme="majorBidi"/>
          <w:sz w:val="22"/>
        </w:rPr>
        <w:t>.</w:t>
      </w:r>
      <w:proofErr w:type="gramStart"/>
      <w:r w:rsidR="009672FB" w:rsidRPr="00292F79">
        <w:rPr>
          <w:rFonts w:asciiTheme="majorBidi" w:hAnsiTheme="majorBidi" w:cstheme="majorBidi"/>
          <w:sz w:val="22"/>
        </w:rPr>
        <w:t>,</w:t>
      </w:r>
      <w:r w:rsidR="00AB18E1" w:rsidRPr="00292F79">
        <w:rPr>
          <w:rFonts w:asciiTheme="majorBidi" w:hAnsiTheme="majorBidi" w:cstheme="majorBidi"/>
          <w:sz w:val="22"/>
        </w:rPr>
        <w:t xml:space="preserve"> </w:t>
      </w:r>
      <w:r w:rsidRPr="00292F79">
        <w:rPr>
          <w:rFonts w:asciiTheme="majorBidi" w:hAnsiTheme="majorBidi" w:cstheme="majorBidi"/>
          <w:sz w:val="22"/>
        </w:rPr>
        <w:t xml:space="preserve"> BRAHAMIA</w:t>
      </w:r>
      <w:proofErr w:type="gramEnd"/>
      <w:r w:rsidR="009672FB" w:rsidRPr="00292F79">
        <w:rPr>
          <w:rFonts w:asciiTheme="majorBidi" w:hAnsiTheme="majorBidi" w:cstheme="majorBidi"/>
          <w:sz w:val="22"/>
        </w:rPr>
        <w:t>,</w:t>
      </w:r>
      <w:r w:rsidR="00AB18E1" w:rsidRPr="00292F79">
        <w:rPr>
          <w:rFonts w:asciiTheme="majorBidi" w:hAnsiTheme="majorBidi" w:cstheme="majorBidi"/>
          <w:sz w:val="22"/>
        </w:rPr>
        <w:t xml:space="preserve"> B.</w:t>
      </w:r>
      <w:r w:rsidR="009672FB" w:rsidRPr="00292F79">
        <w:rPr>
          <w:rFonts w:asciiTheme="majorBidi" w:hAnsiTheme="majorBidi" w:cstheme="majorBidi"/>
          <w:sz w:val="22"/>
        </w:rPr>
        <w:t xml:space="preserve"> (2017).</w:t>
      </w:r>
      <w:r w:rsidRPr="00292F79">
        <w:rPr>
          <w:rFonts w:asciiTheme="majorBidi" w:hAnsiTheme="majorBidi" w:cstheme="majorBidi"/>
          <w:sz w:val="22"/>
        </w:rPr>
        <w:t xml:space="preserve"> Le système de santé algérien entre gratuité des soins et maîtrise des dépenses de santé</w:t>
      </w:r>
      <w:r w:rsidR="009672FB" w:rsidRPr="00292F79">
        <w:rPr>
          <w:rFonts w:asciiTheme="majorBidi" w:hAnsiTheme="majorBidi" w:cstheme="majorBidi"/>
          <w:sz w:val="22"/>
        </w:rPr>
        <w:t xml:space="preserve">. </w:t>
      </w:r>
      <w:proofErr w:type="spellStart"/>
      <w:r w:rsidRPr="00292F79">
        <w:rPr>
          <w:rFonts w:asciiTheme="majorBidi" w:hAnsiTheme="majorBidi" w:cstheme="majorBidi"/>
          <w:sz w:val="22"/>
          <w:lang w:val="en-US"/>
        </w:rPr>
        <w:t>Insaniyat</w:t>
      </w:r>
      <w:proofErr w:type="spellEnd"/>
      <w:r w:rsidR="009672FB" w:rsidRPr="00292F79">
        <w:rPr>
          <w:rFonts w:asciiTheme="majorBidi" w:hAnsiTheme="majorBidi" w:cstheme="majorBidi"/>
          <w:sz w:val="22"/>
          <w:lang w:val="en-US"/>
        </w:rPr>
        <w:t xml:space="preserve"> N</w:t>
      </w:r>
      <w:r w:rsidRPr="00292F79">
        <w:rPr>
          <w:rFonts w:asciiTheme="majorBidi" w:hAnsiTheme="majorBidi" w:cstheme="majorBidi"/>
          <w:sz w:val="22"/>
          <w:lang w:val="en-US"/>
        </w:rPr>
        <w:t>°</w:t>
      </w:r>
      <w:r w:rsidR="009672FB" w:rsidRPr="00292F79">
        <w:rPr>
          <w:rFonts w:asciiTheme="majorBidi" w:hAnsiTheme="majorBidi" w:cstheme="majorBidi"/>
          <w:sz w:val="22"/>
          <w:lang w:val="en-US"/>
        </w:rPr>
        <w:t xml:space="preserve"> S </w:t>
      </w:r>
      <w:r w:rsidRPr="00292F79">
        <w:rPr>
          <w:rFonts w:asciiTheme="majorBidi" w:hAnsiTheme="majorBidi" w:cstheme="majorBidi"/>
          <w:sz w:val="22"/>
          <w:lang w:val="en-US"/>
        </w:rPr>
        <w:t>75-76</w:t>
      </w:r>
      <w:r w:rsidR="005910DD" w:rsidRPr="00292F79">
        <w:rPr>
          <w:rFonts w:asciiTheme="majorBidi" w:hAnsiTheme="majorBidi" w:cstheme="majorBidi"/>
          <w:sz w:val="22"/>
          <w:lang w:val="en-US"/>
        </w:rPr>
        <w:t>, p</w:t>
      </w:r>
      <w:r w:rsidRPr="00292F79">
        <w:rPr>
          <w:rFonts w:asciiTheme="majorBidi" w:hAnsiTheme="majorBidi" w:cstheme="majorBidi"/>
          <w:sz w:val="22"/>
          <w:lang w:val="en-US"/>
        </w:rPr>
        <w:t>. 149-171</w:t>
      </w:r>
      <w:r w:rsidR="009672FB" w:rsidRPr="00292F79">
        <w:rPr>
          <w:rFonts w:asciiTheme="majorBidi" w:hAnsiTheme="majorBidi" w:cstheme="majorBidi"/>
          <w:sz w:val="22"/>
          <w:lang w:val="en-US"/>
        </w:rPr>
        <w:t>.</w:t>
      </w:r>
    </w:p>
    <w:p w14:paraId="39FB2A70" w14:textId="77777777" w:rsidR="00F5399D" w:rsidRPr="00292F79" w:rsidRDefault="00AB18E1" w:rsidP="00F5399D">
      <w:pPr>
        <w:spacing w:line="240" w:lineRule="auto"/>
        <w:rPr>
          <w:rFonts w:asciiTheme="majorBidi" w:hAnsiTheme="majorBidi" w:cstheme="majorBidi"/>
          <w:sz w:val="22"/>
          <w:lang w:val="en-US"/>
        </w:rPr>
      </w:pPr>
      <w:r w:rsidRPr="00292F79">
        <w:rPr>
          <w:rFonts w:asciiTheme="majorBidi" w:hAnsiTheme="majorBidi" w:cstheme="majorBidi"/>
          <w:sz w:val="22"/>
          <w:lang w:val="en-US"/>
        </w:rPr>
        <w:t>Addressing health needs of the population</w:t>
      </w:r>
      <w:r w:rsidR="009672FB" w:rsidRPr="00292F79">
        <w:rPr>
          <w:rFonts w:asciiTheme="majorBidi" w:hAnsiTheme="majorBidi" w:cstheme="majorBidi"/>
          <w:sz w:val="22"/>
          <w:lang w:val="en-US"/>
        </w:rPr>
        <w:t>, (2015).</w:t>
      </w:r>
      <w:r w:rsidRPr="00292F79">
        <w:rPr>
          <w:rFonts w:asciiTheme="majorBidi" w:hAnsiTheme="majorBidi" w:cstheme="majorBidi"/>
          <w:sz w:val="22"/>
          <w:lang w:val="en-US"/>
        </w:rPr>
        <w:t xml:space="preserve"> </w:t>
      </w:r>
      <w:r w:rsidRPr="00292F79">
        <w:rPr>
          <w:rFonts w:asciiTheme="majorBidi" w:hAnsiTheme="majorBidi" w:cstheme="majorBidi"/>
          <w:sz w:val="22"/>
        </w:rPr>
        <w:t>Le(s) système (s) de santé, Immersion en</w:t>
      </w:r>
      <w:r w:rsidR="009672FB" w:rsidRPr="00292F79">
        <w:rPr>
          <w:rFonts w:asciiTheme="majorBidi" w:hAnsiTheme="majorBidi" w:cstheme="majorBidi"/>
          <w:sz w:val="22"/>
        </w:rPr>
        <w:t xml:space="preserve"> </w:t>
      </w:r>
      <w:r w:rsidRPr="00292F79">
        <w:rPr>
          <w:rFonts w:asciiTheme="majorBidi" w:hAnsiTheme="majorBidi" w:cstheme="majorBidi"/>
          <w:sz w:val="22"/>
        </w:rPr>
        <w:t>Communauté</w:t>
      </w:r>
      <w:r w:rsidR="009672FB" w:rsidRPr="00292F79">
        <w:rPr>
          <w:rFonts w:asciiTheme="majorBidi" w:hAnsiTheme="majorBidi" w:cstheme="majorBidi"/>
          <w:sz w:val="22"/>
        </w:rPr>
        <w:t>.</w:t>
      </w:r>
      <w:r w:rsidRPr="00292F79">
        <w:rPr>
          <w:rFonts w:asciiTheme="majorBidi" w:hAnsiTheme="majorBidi" w:cstheme="majorBidi"/>
          <w:sz w:val="22"/>
        </w:rPr>
        <w:t xml:space="preserve"> </w:t>
      </w:r>
      <w:r w:rsidRPr="00292F79">
        <w:rPr>
          <w:rFonts w:asciiTheme="majorBidi" w:hAnsiTheme="majorBidi" w:cstheme="majorBidi"/>
          <w:sz w:val="22"/>
          <w:lang w:val="en-US"/>
        </w:rPr>
        <w:t xml:space="preserve">Division of tropical and humanitarian medicine – Department of community medicine and primary care; </w:t>
      </w:r>
      <w:proofErr w:type="spellStart"/>
      <w:r w:rsidRPr="00292F79">
        <w:rPr>
          <w:rFonts w:asciiTheme="majorBidi" w:hAnsiTheme="majorBidi" w:cstheme="majorBidi"/>
          <w:sz w:val="22"/>
          <w:lang w:val="en-US"/>
        </w:rPr>
        <w:t>Hôpitaux</w:t>
      </w:r>
      <w:proofErr w:type="spellEnd"/>
      <w:r w:rsidR="009672FB" w:rsidRPr="00292F79">
        <w:rPr>
          <w:rFonts w:asciiTheme="majorBidi" w:hAnsiTheme="majorBidi" w:cstheme="majorBidi"/>
          <w:sz w:val="22"/>
          <w:lang w:val="en-US"/>
        </w:rPr>
        <w:t xml:space="preserve"> </w:t>
      </w:r>
      <w:proofErr w:type="spellStart"/>
      <w:r w:rsidRPr="00292F79">
        <w:rPr>
          <w:rFonts w:asciiTheme="majorBidi" w:hAnsiTheme="majorBidi" w:cstheme="majorBidi"/>
          <w:sz w:val="22"/>
          <w:lang w:val="en-US"/>
        </w:rPr>
        <w:t>universitaire</w:t>
      </w:r>
      <w:proofErr w:type="spellEnd"/>
      <w:r w:rsidRPr="00292F79">
        <w:rPr>
          <w:rFonts w:asciiTheme="majorBidi" w:hAnsiTheme="majorBidi" w:cstheme="majorBidi"/>
          <w:sz w:val="22"/>
          <w:lang w:val="en-US"/>
        </w:rPr>
        <w:t xml:space="preserve"> de Genève</w:t>
      </w:r>
      <w:r w:rsidR="00421AA0" w:rsidRPr="00292F79">
        <w:rPr>
          <w:rFonts w:asciiTheme="majorBidi" w:hAnsiTheme="majorBidi" w:cstheme="majorBidi"/>
          <w:sz w:val="22"/>
          <w:lang w:val="en-US"/>
        </w:rPr>
        <w:t>.</w:t>
      </w:r>
    </w:p>
    <w:p w14:paraId="7397D8C3" w14:textId="77777777" w:rsidR="00F5399D" w:rsidRPr="00292F79" w:rsidRDefault="00AB18E1" w:rsidP="00F5399D">
      <w:pPr>
        <w:spacing w:line="240" w:lineRule="auto"/>
        <w:rPr>
          <w:rFonts w:asciiTheme="majorBidi" w:hAnsiTheme="majorBidi" w:cstheme="majorBidi"/>
          <w:sz w:val="22"/>
        </w:rPr>
      </w:pPr>
      <w:r w:rsidRPr="00292F79">
        <w:rPr>
          <w:rFonts w:asciiTheme="majorBidi" w:hAnsiTheme="majorBidi" w:cstheme="majorBidi"/>
          <w:sz w:val="22"/>
        </w:rPr>
        <w:t>BAHLOULI</w:t>
      </w:r>
      <w:r w:rsidR="00421AA0" w:rsidRPr="00292F79">
        <w:rPr>
          <w:rFonts w:asciiTheme="majorBidi" w:hAnsiTheme="majorBidi" w:cstheme="majorBidi"/>
          <w:sz w:val="22"/>
        </w:rPr>
        <w:t xml:space="preserve">, </w:t>
      </w:r>
      <w:r w:rsidRPr="00292F79">
        <w:rPr>
          <w:rFonts w:asciiTheme="majorBidi" w:hAnsiTheme="majorBidi" w:cstheme="majorBidi"/>
          <w:sz w:val="22"/>
        </w:rPr>
        <w:t>A</w:t>
      </w:r>
      <w:r w:rsidR="00421AA0" w:rsidRPr="00292F79">
        <w:rPr>
          <w:rFonts w:asciiTheme="majorBidi" w:hAnsiTheme="majorBidi" w:cstheme="majorBidi"/>
          <w:sz w:val="22"/>
        </w:rPr>
        <w:t>.</w:t>
      </w:r>
      <w:r w:rsidRPr="00292F79">
        <w:rPr>
          <w:rFonts w:asciiTheme="majorBidi" w:hAnsiTheme="majorBidi" w:cstheme="majorBidi"/>
          <w:sz w:val="22"/>
        </w:rPr>
        <w:t xml:space="preserve">S., </w:t>
      </w:r>
      <w:r w:rsidR="003D4AB3" w:rsidRPr="00292F79">
        <w:rPr>
          <w:rFonts w:asciiTheme="majorBidi" w:hAnsiTheme="majorBidi" w:cstheme="majorBidi"/>
          <w:sz w:val="22"/>
        </w:rPr>
        <w:t>(</w:t>
      </w:r>
      <w:r w:rsidRPr="00292F79">
        <w:rPr>
          <w:rFonts w:asciiTheme="majorBidi" w:hAnsiTheme="majorBidi" w:cstheme="majorBidi"/>
          <w:sz w:val="22"/>
        </w:rPr>
        <w:t>2012</w:t>
      </w:r>
      <w:r w:rsidR="003D4AB3" w:rsidRPr="00292F79">
        <w:rPr>
          <w:rFonts w:asciiTheme="majorBidi" w:hAnsiTheme="majorBidi" w:cstheme="majorBidi"/>
          <w:sz w:val="22"/>
        </w:rPr>
        <w:t>)</w:t>
      </w:r>
      <w:r w:rsidR="00421AA0" w:rsidRPr="00292F79">
        <w:rPr>
          <w:rFonts w:asciiTheme="majorBidi" w:hAnsiTheme="majorBidi" w:cstheme="majorBidi"/>
          <w:sz w:val="22"/>
        </w:rPr>
        <w:t>.</w:t>
      </w:r>
      <w:r w:rsidRPr="00292F79">
        <w:rPr>
          <w:rFonts w:asciiTheme="majorBidi" w:hAnsiTheme="majorBidi" w:cstheme="majorBidi"/>
          <w:sz w:val="22"/>
        </w:rPr>
        <w:t xml:space="preserve"> La politique de santé en Algérie - le cas de la wilaya d’Oran ; Mémoire présenté en vue de l’obtention du titre de magistère en sciences politiques et relations internationales</w:t>
      </w:r>
      <w:r w:rsidR="005910DD" w:rsidRPr="00292F79">
        <w:rPr>
          <w:rFonts w:asciiTheme="majorBidi" w:hAnsiTheme="majorBidi" w:cstheme="majorBidi"/>
          <w:sz w:val="22"/>
        </w:rPr>
        <w:t>,</w:t>
      </w:r>
      <w:r w:rsidR="00F5399D" w:rsidRPr="00292F79">
        <w:rPr>
          <w:rFonts w:asciiTheme="majorBidi" w:hAnsiTheme="majorBidi" w:cstheme="majorBidi"/>
          <w:sz w:val="22"/>
        </w:rPr>
        <w:t xml:space="preserve"> Université d’Oran.</w:t>
      </w:r>
    </w:p>
    <w:p w14:paraId="23639505" w14:textId="77777777" w:rsidR="00F5399D" w:rsidRPr="00292F79" w:rsidRDefault="00AB18E1" w:rsidP="00F5399D">
      <w:pPr>
        <w:spacing w:after="0" w:line="240" w:lineRule="auto"/>
        <w:rPr>
          <w:rFonts w:asciiTheme="majorBidi" w:hAnsiTheme="majorBidi" w:cstheme="majorBidi"/>
          <w:sz w:val="22"/>
        </w:rPr>
      </w:pPr>
      <w:r w:rsidRPr="00292F79">
        <w:rPr>
          <w:rFonts w:asciiTheme="majorBidi" w:hAnsiTheme="majorBidi" w:cstheme="majorBidi"/>
          <w:sz w:val="22"/>
        </w:rPr>
        <w:t xml:space="preserve">Comprendre l’organisation des systèmes et l’effet de la complexité sur les soins en santé, Partie B : Module 3.  </w:t>
      </w:r>
    </w:p>
    <w:p w14:paraId="3E58B51C" w14:textId="77777777" w:rsidR="00F5399D" w:rsidRPr="00292F79" w:rsidRDefault="003D4AB3" w:rsidP="00F5399D">
      <w:pPr>
        <w:spacing w:after="0" w:line="240" w:lineRule="auto"/>
        <w:rPr>
          <w:rFonts w:asciiTheme="majorBidi" w:hAnsiTheme="majorBidi" w:cstheme="majorBidi"/>
          <w:sz w:val="22"/>
        </w:rPr>
      </w:pPr>
      <w:r w:rsidRPr="00292F79">
        <w:rPr>
          <w:rFonts w:asciiTheme="majorBidi" w:hAnsiTheme="majorBidi" w:cstheme="majorBidi"/>
          <w:sz w:val="22"/>
        </w:rPr>
        <w:t xml:space="preserve">Repéré à : </w:t>
      </w:r>
      <w:hyperlink r:id="rId15" w:history="1">
        <w:r w:rsidR="00AB18E1" w:rsidRPr="00292F79">
          <w:rPr>
            <w:rStyle w:val="Lienhypertexte"/>
            <w:rFonts w:asciiTheme="majorBidi" w:hAnsiTheme="majorBidi" w:cstheme="majorBidi"/>
            <w:color w:val="auto"/>
            <w:sz w:val="22"/>
            <w:u w:val="none"/>
          </w:rPr>
          <w:t>https://www.has-sante.fr/upload/docs/application/pdf/2015-12/cours_module_3.pdf</w:t>
        </w:r>
      </w:hyperlink>
      <w:r w:rsidR="00AB18E1" w:rsidRPr="00292F79">
        <w:rPr>
          <w:rFonts w:asciiTheme="majorBidi" w:hAnsiTheme="majorBidi" w:cstheme="majorBidi"/>
          <w:sz w:val="22"/>
        </w:rPr>
        <w:t>, Consulté le 25/01/2021.</w:t>
      </w:r>
    </w:p>
    <w:p w14:paraId="6C28DA45" w14:textId="77777777" w:rsidR="00F5399D" w:rsidRPr="00292F79" w:rsidRDefault="00F5399D" w:rsidP="00F5399D">
      <w:pPr>
        <w:spacing w:after="0" w:line="240" w:lineRule="auto"/>
        <w:rPr>
          <w:rFonts w:asciiTheme="majorBidi" w:hAnsiTheme="majorBidi" w:cstheme="majorBidi"/>
          <w:sz w:val="16"/>
        </w:rPr>
      </w:pPr>
    </w:p>
    <w:p w14:paraId="764A86DE" w14:textId="77777777" w:rsidR="0058091C" w:rsidRPr="00292F79" w:rsidRDefault="0058091C" w:rsidP="00F5399D">
      <w:pPr>
        <w:spacing w:after="0" w:line="240" w:lineRule="auto"/>
        <w:rPr>
          <w:rFonts w:asciiTheme="majorBidi" w:hAnsiTheme="majorBidi" w:cstheme="majorBidi"/>
          <w:sz w:val="22"/>
        </w:rPr>
      </w:pPr>
      <w:r w:rsidRPr="00292F79">
        <w:rPr>
          <w:rFonts w:asciiTheme="majorBidi" w:hAnsiTheme="majorBidi" w:cstheme="majorBidi"/>
          <w:sz w:val="22"/>
        </w:rPr>
        <w:t>Conférence internationale sur les soins de santé primaires Déclaration d'Alma-Ata sur les soins de santé primaires</w:t>
      </w:r>
    </w:p>
    <w:p w14:paraId="2424F1F4" w14:textId="77777777" w:rsidR="0058091C" w:rsidRPr="00292F79" w:rsidRDefault="0058091C" w:rsidP="00F5399D">
      <w:pPr>
        <w:pStyle w:val="Titre1"/>
        <w:spacing w:before="0" w:beforeAutospacing="0" w:after="0" w:afterAutospacing="0"/>
        <w:rPr>
          <w:rFonts w:asciiTheme="majorBidi" w:hAnsiTheme="majorBidi" w:cstheme="majorBidi"/>
          <w:b w:val="0"/>
          <w:sz w:val="22"/>
          <w:szCs w:val="22"/>
        </w:rPr>
      </w:pPr>
      <w:r w:rsidRPr="00292F79">
        <w:rPr>
          <w:rFonts w:asciiTheme="majorBidi" w:hAnsiTheme="majorBidi" w:cstheme="majorBidi"/>
          <w:b w:val="0"/>
          <w:sz w:val="22"/>
          <w:szCs w:val="22"/>
        </w:rPr>
        <w:t xml:space="preserve">Repéré à : </w:t>
      </w:r>
      <w:hyperlink r:id="rId16" w:history="1">
        <w:r w:rsidRPr="00292F79">
          <w:rPr>
            <w:rStyle w:val="Lienhypertexte"/>
            <w:rFonts w:asciiTheme="majorBidi" w:hAnsiTheme="majorBidi" w:cstheme="majorBidi"/>
            <w:b w:val="0"/>
            <w:color w:val="auto"/>
            <w:sz w:val="22"/>
            <w:szCs w:val="22"/>
            <w:u w:val="none"/>
          </w:rPr>
          <w:t>https://www.who.int/topics/primary_health_care/alma_ata_declaration/fr/</w:t>
        </w:r>
      </w:hyperlink>
      <w:r w:rsidRPr="00292F79">
        <w:rPr>
          <w:rFonts w:asciiTheme="majorBidi" w:hAnsiTheme="majorBidi" w:cstheme="majorBidi"/>
          <w:b w:val="0"/>
          <w:sz w:val="22"/>
          <w:szCs w:val="22"/>
        </w:rPr>
        <w:t>, le 29/01/2021</w:t>
      </w:r>
    </w:p>
    <w:p w14:paraId="3862E87F" w14:textId="77777777" w:rsidR="0058091C" w:rsidRPr="00292F79" w:rsidRDefault="0058091C" w:rsidP="0058091C">
      <w:pPr>
        <w:pStyle w:val="Notedebasdepage"/>
        <w:rPr>
          <w:rFonts w:asciiTheme="majorBidi" w:hAnsiTheme="majorBidi" w:cstheme="majorBidi"/>
          <w:sz w:val="14"/>
          <w:szCs w:val="22"/>
        </w:rPr>
      </w:pPr>
    </w:p>
    <w:p w14:paraId="457E1538" w14:textId="77777777" w:rsidR="003361DD" w:rsidRPr="00292F79" w:rsidRDefault="003361DD" w:rsidP="003361DD">
      <w:pPr>
        <w:pStyle w:val="Titre1"/>
        <w:spacing w:before="0" w:beforeAutospacing="0" w:after="0" w:afterAutospacing="0"/>
        <w:rPr>
          <w:rFonts w:asciiTheme="majorBidi" w:hAnsiTheme="majorBidi" w:cstheme="majorBidi"/>
          <w:b w:val="0"/>
          <w:sz w:val="22"/>
          <w:szCs w:val="22"/>
        </w:rPr>
      </w:pPr>
      <w:r w:rsidRPr="00292F79">
        <w:rPr>
          <w:rFonts w:asciiTheme="majorBidi" w:hAnsiTheme="majorBidi" w:cstheme="majorBidi"/>
          <w:b w:val="0"/>
          <w:sz w:val="22"/>
          <w:szCs w:val="22"/>
        </w:rPr>
        <w:t>Contrat d’objectifs et de performance pour 2018-2022 de Santé publique France. Santé publique France.</w:t>
      </w:r>
    </w:p>
    <w:p w14:paraId="1100F152" w14:textId="77777777" w:rsidR="003361DD" w:rsidRPr="00292F79" w:rsidRDefault="003361DD" w:rsidP="003361DD">
      <w:pPr>
        <w:pStyle w:val="Titre1"/>
        <w:spacing w:before="0" w:beforeAutospacing="0" w:after="0" w:afterAutospacing="0"/>
        <w:rPr>
          <w:rFonts w:asciiTheme="majorBidi" w:hAnsiTheme="majorBidi" w:cstheme="majorBidi"/>
          <w:b w:val="0"/>
          <w:sz w:val="22"/>
          <w:szCs w:val="22"/>
        </w:rPr>
      </w:pPr>
      <w:r w:rsidRPr="00292F79">
        <w:rPr>
          <w:rFonts w:asciiTheme="majorBidi" w:hAnsiTheme="majorBidi" w:cstheme="majorBidi"/>
          <w:b w:val="0"/>
          <w:sz w:val="22"/>
          <w:szCs w:val="22"/>
        </w:rPr>
        <w:t>Repéré à : https://www.santepubliquefrance.fr/les-actualites/2018/la-ministre-des-solidarites-et-de-la-sante-agnes-buzyn-signe-le-contrat-d-objectifs-et-de-performance-pour-2018-2022-de-sante-publique-france</w:t>
      </w:r>
    </w:p>
    <w:p w14:paraId="6C368072" w14:textId="77777777" w:rsidR="003361DD" w:rsidRPr="00292F79" w:rsidRDefault="003361DD" w:rsidP="00AB18E1">
      <w:pPr>
        <w:spacing w:after="0" w:line="240" w:lineRule="auto"/>
        <w:outlineLvl w:val="1"/>
        <w:rPr>
          <w:rFonts w:asciiTheme="majorBidi" w:eastAsia="Times New Roman" w:hAnsiTheme="majorBidi" w:cstheme="majorBidi"/>
          <w:sz w:val="16"/>
          <w:lang w:eastAsia="fr-FR"/>
        </w:rPr>
      </w:pPr>
    </w:p>
    <w:p w14:paraId="01EA9552" w14:textId="77777777" w:rsidR="00AB18E1" w:rsidRPr="00292F79" w:rsidRDefault="00AB18E1" w:rsidP="00AB18E1">
      <w:pPr>
        <w:spacing w:after="0" w:line="240" w:lineRule="auto"/>
        <w:outlineLvl w:val="1"/>
        <w:rPr>
          <w:rFonts w:asciiTheme="majorBidi" w:eastAsia="Times New Roman" w:hAnsiTheme="majorBidi" w:cstheme="majorBidi"/>
          <w:bCs/>
          <w:sz w:val="22"/>
          <w:lang w:eastAsia="fr-FR"/>
        </w:rPr>
      </w:pPr>
      <w:r w:rsidRPr="00292F79">
        <w:rPr>
          <w:rFonts w:asciiTheme="majorBidi" w:eastAsia="Times New Roman" w:hAnsiTheme="majorBidi" w:cstheme="majorBidi"/>
          <w:sz w:val="22"/>
          <w:lang w:eastAsia="fr-FR"/>
        </w:rPr>
        <w:t>Fourneyron</w:t>
      </w:r>
      <w:r w:rsidR="003D4AB3" w:rsidRPr="00292F79">
        <w:rPr>
          <w:rFonts w:asciiTheme="majorBidi" w:eastAsia="Times New Roman" w:hAnsiTheme="majorBidi" w:cstheme="majorBidi"/>
          <w:sz w:val="22"/>
          <w:lang w:eastAsia="fr-FR"/>
        </w:rPr>
        <w:t xml:space="preserve">, </w:t>
      </w:r>
      <w:r w:rsidRPr="00292F79">
        <w:rPr>
          <w:rFonts w:asciiTheme="majorBidi" w:eastAsia="Times New Roman" w:hAnsiTheme="majorBidi" w:cstheme="majorBidi"/>
          <w:sz w:val="22"/>
          <w:lang w:eastAsia="fr-FR"/>
        </w:rPr>
        <w:t>E.</w:t>
      </w:r>
      <w:proofErr w:type="gramStart"/>
      <w:r w:rsidRPr="00292F79">
        <w:rPr>
          <w:rFonts w:asciiTheme="majorBidi" w:eastAsia="Times New Roman" w:hAnsiTheme="majorBidi" w:cstheme="majorBidi"/>
          <w:sz w:val="22"/>
          <w:lang w:eastAsia="fr-FR"/>
        </w:rPr>
        <w:t xml:space="preserve">,  </w:t>
      </w:r>
      <w:proofErr w:type="spellStart"/>
      <w:r w:rsidRPr="00292F79">
        <w:rPr>
          <w:rFonts w:asciiTheme="majorBidi" w:eastAsia="Times New Roman" w:hAnsiTheme="majorBidi" w:cstheme="majorBidi"/>
          <w:sz w:val="22"/>
          <w:lang w:eastAsia="fr-FR"/>
        </w:rPr>
        <w:t>Wittwer</w:t>
      </w:r>
      <w:proofErr w:type="gramEnd"/>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J</w:t>
      </w:r>
      <w:proofErr w:type="spellEnd"/>
      <w:r w:rsidRPr="00292F79">
        <w:rPr>
          <w:rFonts w:asciiTheme="majorBidi" w:eastAsia="Times New Roman" w:hAnsiTheme="majorBidi" w:cstheme="majorBidi"/>
          <w:sz w:val="22"/>
          <w:lang w:eastAsia="fr-FR"/>
        </w:rPr>
        <w:t xml:space="preserve">., </w:t>
      </w:r>
      <w:proofErr w:type="spellStart"/>
      <w:r w:rsidRPr="00292F79">
        <w:rPr>
          <w:rFonts w:asciiTheme="majorBidi" w:eastAsia="Times New Roman" w:hAnsiTheme="majorBidi" w:cstheme="majorBidi"/>
          <w:sz w:val="22"/>
          <w:lang w:eastAsia="fr-FR"/>
        </w:rPr>
        <w:t>Salmi</w:t>
      </w:r>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L</w:t>
      </w:r>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R</w:t>
      </w:r>
      <w:proofErr w:type="spellEnd"/>
      <w:r w:rsidRPr="00292F79">
        <w:rPr>
          <w:rFonts w:asciiTheme="majorBidi" w:eastAsia="Times New Roman" w:hAnsiTheme="majorBidi" w:cstheme="majorBidi"/>
          <w:sz w:val="22"/>
          <w:lang w:eastAsia="fr-FR"/>
        </w:rPr>
        <w:t xml:space="preserve">., </w:t>
      </w:r>
      <w:r w:rsidR="003D4AB3" w:rsidRPr="00292F79">
        <w:rPr>
          <w:rFonts w:asciiTheme="majorBidi" w:eastAsia="Times New Roman" w:hAnsiTheme="majorBidi" w:cstheme="majorBidi"/>
          <w:sz w:val="22"/>
          <w:lang w:eastAsia="fr-FR"/>
        </w:rPr>
        <w:t>&amp;</w:t>
      </w:r>
      <w:r w:rsidRPr="00292F79">
        <w:rPr>
          <w:rFonts w:asciiTheme="majorBidi" w:eastAsia="Times New Roman" w:hAnsiTheme="majorBidi" w:cstheme="majorBidi"/>
          <w:sz w:val="22"/>
          <w:lang w:eastAsia="fr-FR"/>
        </w:rPr>
        <w:t xml:space="preserve"> </w:t>
      </w:r>
      <w:r w:rsidR="003D4AB3" w:rsidRPr="00292F79">
        <w:rPr>
          <w:rFonts w:asciiTheme="majorBidi" w:eastAsia="Times New Roman" w:hAnsiTheme="majorBidi" w:cstheme="majorBidi"/>
          <w:sz w:val="22"/>
          <w:lang w:eastAsia="fr-FR"/>
        </w:rPr>
        <w:t xml:space="preserve"> </w:t>
      </w:r>
      <w:r w:rsidRPr="00292F79">
        <w:rPr>
          <w:rFonts w:asciiTheme="majorBidi" w:eastAsia="Times New Roman" w:hAnsiTheme="majorBidi" w:cstheme="majorBidi"/>
          <w:sz w:val="22"/>
          <w:lang w:eastAsia="fr-FR"/>
        </w:rPr>
        <w:t xml:space="preserve">Groupe de recherche Eva TSN, </w:t>
      </w:r>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2018</w:t>
      </w:r>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 xml:space="preserve"> </w:t>
      </w:r>
      <w:r w:rsidRPr="00292F79">
        <w:rPr>
          <w:rFonts w:asciiTheme="majorBidi" w:eastAsia="Times New Roman" w:hAnsiTheme="majorBidi" w:cstheme="majorBidi"/>
          <w:bCs/>
          <w:sz w:val="22"/>
          <w:lang w:eastAsia="fr-FR"/>
        </w:rPr>
        <w:t>Réalités et défis pour l’organisation du système de santé de premier recours</w:t>
      </w:r>
      <w:r w:rsidR="003D4AB3" w:rsidRPr="00292F79">
        <w:rPr>
          <w:rFonts w:asciiTheme="majorBidi" w:eastAsia="Times New Roman" w:hAnsiTheme="majorBidi" w:cstheme="majorBidi"/>
          <w:bCs/>
          <w:sz w:val="22"/>
          <w:lang w:eastAsia="fr-FR"/>
        </w:rPr>
        <w:t>.</w:t>
      </w:r>
      <w:r w:rsidRPr="00292F79">
        <w:rPr>
          <w:rFonts w:asciiTheme="majorBidi" w:eastAsia="Times New Roman" w:hAnsiTheme="majorBidi" w:cstheme="majorBidi"/>
          <w:bCs/>
          <w:sz w:val="22"/>
          <w:lang w:eastAsia="fr-FR"/>
        </w:rPr>
        <w:t xml:space="preserve"> Med </w:t>
      </w:r>
      <w:proofErr w:type="spellStart"/>
      <w:r w:rsidRPr="00292F79">
        <w:rPr>
          <w:rFonts w:asciiTheme="majorBidi" w:eastAsia="Times New Roman" w:hAnsiTheme="majorBidi" w:cstheme="majorBidi"/>
          <w:bCs/>
          <w:sz w:val="22"/>
          <w:lang w:eastAsia="fr-FR"/>
        </w:rPr>
        <w:t>Sci</w:t>
      </w:r>
      <w:proofErr w:type="spellEnd"/>
      <w:r w:rsidRPr="00292F79">
        <w:rPr>
          <w:rFonts w:asciiTheme="majorBidi" w:eastAsia="Times New Roman" w:hAnsiTheme="majorBidi" w:cstheme="majorBidi"/>
          <w:bCs/>
          <w:sz w:val="22"/>
          <w:lang w:eastAsia="fr-FR"/>
        </w:rPr>
        <w:t xml:space="preserve"> (Paris), Volume 34, </w:t>
      </w:r>
      <w:proofErr w:type="spellStart"/>
      <w:r w:rsidRPr="00292F79">
        <w:rPr>
          <w:rFonts w:asciiTheme="majorBidi" w:eastAsia="Times New Roman" w:hAnsiTheme="majorBidi" w:cstheme="majorBidi"/>
          <w:bCs/>
          <w:sz w:val="22"/>
          <w:lang w:eastAsia="fr-FR"/>
        </w:rPr>
        <w:t>Number</w:t>
      </w:r>
      <w:proofErr w:type="spellEnd"/>
      <w:r w:rsidRPr="00292F79">
        <w:rPr>
          <w:rFonts w:asciiTheme="majorBidi" w:eastAsia="Times New Roman" w:hAnsiTheme="majorBidi" w:cstheme="majorBidi"/>
          <w:bCs/>
          <w:sz w:val="22"/>
          <w:lang w:eastAsia="fr-FR"/>
        </w:rPr>
        <w:t xml:space="preserve"> 6-7, Numérique et santé</w:t>
      </w:r>
    </w:p>
    <w:p w14:paraId="1F6F20AA" w14:textId="77777777" w:rsidR="00AB18E1" w:rsidRPr="00292F79" w:rsidRDefault="00AB18E1" w:rsidP="00AB18E1">
      <w:pPr>
        <w:spacing w:after="0" w:line="240" w:lineRule="auto"/>
        <w:rPr>
          <w:rFonts w:asciiTheme="majorBidi" w:eastAsia="Times New Roman" w:hAnsiTheme="majorBidi" w:cstheme="majorBidi"/>
          <w:sz w:val="22"/>
          <w:lang w:eastAsia="fr-FR"/>
        </w:rPr>
      </w:pPr>
      <w:r w:rsidRPr="00292F79">
        <w:rPr>
          <w:rFonts w:asciiTheme="majorBidi" w:eastAsia="Times New Roman" w:hAnsiTheme="majorBidi" w:cstheme="majorBidi"/>
          <w:bCs/>
          <w:sz w:val="22"/>
          <w:lang w:eastAsia="fr-FR"/>
        </w:rPr>
        <w:lastRenderedPageBreak/>
        <w:t>Page(s</w:t>
      </w:r>
      <w:proofErr w:type="gramStart"/>
      <w:r w:rsidR="003D4AB3" w:rsidRPr="00292F79">
        <w:rPr>
          <w:rFonts w:asciiTheme="majorBidi" w:eastAsia="Times New Roman" w:hAnsiTheme="majorBidi" w:cstheme="majorBidi"/>
          <w:bCs/>
          <w:sz w:val="22"/>
          <w:lang w:eastAsia="fr-FR"/>
        </w:rPr>
        <w:t>):</w:t>
      </w:r>
      <w:proofErr w:type="gramEnd"/>
      <w:r w:rsidRPr="00292F79">
        <w:rPr>
          <w:rFonts w:asciiTheme="majorBidi" w:eastAsia="Times New Roman" w:hAnsiTheme="majorBidi" w:cstheme="majorBidi"/>
          <w:sz w:val="22"/>
          <w:lang w:eastAsia="fr-FR"/>
        </w:rPr>
        <w:t xml:space="preserve"> 581 </w:t>
      </w:r>
      <w:r w:rsidR="003D4AB3"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 xml:space="preserve"> 586</w:t>
      </w:r>
      <w:r w:rsidR="003D4AB3" w:rsidRPr="00292F79">
        <w:rPr>
          <w:rFonts w:asciiTheme="majorBidi" w:eastAsia="Times New Roman" w:hAnsiTheme="majorBidi" w:cstheme="majorBidi"/>
          <w:sz w:val="22"/>
          <w:lang w:eastAsia="fr-FR"/>
        </w:rPr>
        <w:t>.</w:t>
      </w:r>
      <w:r w:rsidR="00251B30" w:rsidRPr="00292F79">
        <w:rPr>
          <w:rFonts w:asciiTheme="majorBidi" w:eastAsia="Times New Roman" w:hAnsiTheme="majorBidi" w:cstheme="majorBidi"/>
          <w:sz w:val="22"/>
          <w:lang w:eastAsia="fr-FR"/>
        </w:rPr>
        <w:t xml:space="preserve"> </w:t>
      </w:r>
      <w:r w:rsidRPr="00292F79">
        <w:rPr>
          <w:rFonts w:asciiTheme="majorBidi" w:eastAsia="Times New Roman" w:hAnsiTheme="majorBidi" w:cstheme="majorBidi"/>
          <w:bCs/>
          <w:sz w:val="22"/>
          <w:lang w:eastAsia="fr-FR"/>
        </w:rPr>
        <w:t>DOI : https://doi.org/10.1051/medsci/20183406000</w:t>
      </w:r>
    </w:p>
    <w:p w14:paraId="0544E43E" w14:textId="77777777" w:rsidR="005910DD" w:rsidRPr="00292F79" w:rsidRDefault="005910DD" w:rsidP="00AB18E1">
      <w:pPr>
        <w:spacing w:after="0" w:line="240" w:lineRule="auto"/>
        <w:rPr>
          <w:rFonts w:asciiTheme="majorBidi" w:eastAsia="Calibri" w:hAnsiTheme="majorBidi" w:cstheme="majorBidi"/>
          <w:sz w:val="16"/>
        </w:rPr>
      </w:pPr>
    </w:p>
    <w:p w14:paraId="3EF4D7C5" w14:textId="77777777" w:rsidR="00AB18E1" w:rsidRPr="00292F79" w:rsidRDefault="00AB18E1" w:rsidP="00AB18E1">
      <w:pPr>
        <w:spacing w:after="0" w:line="240" w:lineRule="auto"/>
        <w:rPr>
          <w:rFonts w:asciiTheme="majorBidi" w:eastAsia="Calibri" w:hAnsiTheme="majorBidi" w:cstheme="majorBidi"/>
          <w:sz w:val="22"/>
        </w:rPr>
      </w:pPr>
      <w:proofErr w:type="spellStart"/>
      <w:r w:rsidRPr="00292F79">
        <w:rPr>
          <w:rFonts w:asciiTheme="majorBidi" w:eastAsia="Calibri" w:hAnsiTheme="majorBidi" w:cstheme="majorBidi"/>
          <w:sz w:val="22"/>
        </w:rPr>
        <w:t>Gauthé</w:t>
      </w:r>
      <w:proofErr w:type="spellEnd"/>
      <w:r w:rsidRPr="00292F79">
        <w:rPr>
          <w:rFonts w:asciiTheme="majorBidi" w:eastAsia="Calibri" w:hAnsiTheme="majorBidi" w:cstheme="majorBidi"/>
          <w:sz w:val="22"/>
        </w:rPr>
        <w:t xml:space="preserve">, C., </w:t>
      </w:r>
      <w:r w:rsidR="003D4AB3" w:rsidRPr="00292F79">
        <w:rPr>
          <w:rFonts w:asciiTheme="majorBidi" w:eastAsia="Calibri" w:hAnsiTheme="majorBidi" w:cstheme="majorBidi"/>
          <w:sz w:val="22"/>
        </w:rPr>
        <w:t>(</w:t>
      </w:r>
      <w:r w:rsidRPr="00292F79">
        <w:rPr>
          <w:rFonts w:asciiTheme="majorBidi" w:eastAsia="Calibri" w:hAnsiTheme="majorBidi" w:cstheme="majorBidi"/>
          <w:sz w:val="22"/>
        </w:rPr>
        <w:t>2018</w:t>
      </w:r>
      <w:r w:rsidR="003D4AB3" w:rsidRPr="00292F79">
        <w:rPr>
          <w:rFonts w:asciiTheme="majorBidi" w:eastAsia="Calibri" w:hAnsiTheme="majorBidi" w:cstheme="majorBidi"/>
          <w:sz w:val="22"/>
        </w:rPr>
        <w:t>).</w:t>
      </w:r>
      <w:r w:rsidRPr="00292F79">
        <w:rPr>
          <w:rFonts w:asciiTheme="majorBidi" w:eastAsia="Calibri" w:hAnsiTheme="majorBidi" w:cstheme="majorBidi"/>
          <w:sz w:val="22"/>
        </w:rPr>
        <w:t xml:space="preserve"> Les politiques de santé publique</w:t>
      </w:r>
      <w:r w:rsidR="00243842" w:rsidRPr="00292F79">
        <w:rPr>
          <w:rFonts w:asciiTheme="majorBidi" w:eastAsia="Calibri" w:hAnsiTheme="majorBidi" w:cstheme="majorBidi"/>
          <w:sz w:val="22"/>
        </w:rPr>
        <w:t>. CNFPT.</w:t>
      </w:r>
    </w:p>
    <w:p w14:paraId="520671B7" w14:textId="77777777" w:rsidR="00AB18E1" w:rsidRPr="00292F79" w:rsidRDefault="00AB18E1" w:rsidP="00AB18E1">
      <w:pPr>
        <w:spacing w:after="0" w:line="240" w:lineRule="auto"/>
        <w:rPr>
          <w:rFonts w:asciiTheme="majorBidi" w:eastAsia="Calibri" w:hAnsiTheme="majorBidi" w:cstheme="majorBidi"/>
          <w:sz w:val="22"/>
        </w:rPr>
      </w:pPr>
      <w:r w:rsidRPr="00292F79">
        <w:rPr>
          <w:rFonts w:asciiTheme="majorBidi" w:eastAsia="Calibri" w:hAnsiTheme="majorBidi" w:cstheme="majorBidi"/>
          <w:sz w:val="22"/>
        </w:rPr>
        <w:t xml:space="preserve"> Repéré à : </w:t>
      </w:r>
      <w:hyperlink r:id="rId17">
        <w:r w:rsidRPr="00292F79">
          <w:rPr>
            <w:rFonts w:asciiTheme="majorBidi" w:eastAsia="Calibri" w:hAnsiTheme="majorBidi" w:cstheme="majorBidi"/>
            <w:sz w:val="22"/>
          </w:rPr>
          <w:t>https://www.wikiterritorial.cnfpt.fr/xwiki/bin/view/vitrine/Les%20fiches%20de%20connaissances%20de%20la%20fili%C3%A8res%20sociale%20%28cat.%20A%20et%20B%29/Les%20politiques%20de%20sant%C3%A9%20publique/</w:t>
        </w:r>
      </w:hyperlink>
      <w:r w:rsidRPr="00292F79">
        <w:rPr>
          <w:rFonts w:asciiTheme="majorBidi" w:eastAsia="Calibri" w:hAnsiTheme="majorBidi" w:cstheme="majorBidi"/>
          <w:sz w:val="22"/>
        </w:rPr>
        <w:t>,  consulté le 07/01/2021</w:t>
      </w:r>
      <w:r w:rsidR="00F5399D" w:rsidRPr="00292F79">
        <w:rPr>
          <w:rFonts w:asciiTheme="majorBidi" w:eastAsia="Calibri" w:hAnsiTheme="majorBidi" w:cstheme="majorBidi"/>
          <w:sz w:val="22"/>
        </w:rPr>
        <w:t>.</w:t>
      </w:r>
      <w:r w:rsidRPr="00292F79">
        <w:rPr>
          <w:rFonts w:asciiTheme="majorBidi" w:eastAsia="Calibri" w:hAnsiTheme="majorBidi" w:cstheme="majorBidi"/>
          <w:sz w:val="22"/>
        </w:rPr>
        <w:t xml:space="preserve"> </w:t>
      </w:r>
    </w:p>
    <w:p w14:paraId="5C454874" w14:textId="77777777" w:rsidR="00AB18E1" w:rsidRPr="00292F79" w:rsidRDefault="00AB18E1" w:rsidP="00AB18E1">
      <w:pPr>
        <w:spacing w:after="0" w:line="240" w:lineRule="auto"/>
        <w:outlineLvl w:val="0"/>
        <w:rPr>
          <w:rFonts w:asciiTheme="majorBidi" w:eastAsia="Times New Roman" w:hAnsiTheme="majorBidi" w:cstheme="majorBidi"/>
          <w:kern w:val="36"/>
          <w:sz w:val="16"/>
          <w:lang w:eastAsia="fr-FR"/>
        </w:rPr>
      </w:pPr>
    </w:p>
    <w:p w14:paraId="68F97536" w14:textId="77777777" w:rsidR="00251B30" w:rsidRPr="00292F79" w:rsidRDefault="00AB18E1" w:rsidP="00AB18E1">
      <w:pPr>
        <w:spacing w:after="0" w:line="240" w:lineRule="auto"/>
        <w:outlineLvl w:val="0"/>
        <w:rPr>
          <w:rFonts w:asciiTheme="majorBidi" w:eastAsia="Times New Roman" w:hAnsiTheme="majorBidi" w:cstheme="majorBidi"/>
          <w:kern w:val="36"/>
          <w:sz w:val="22"/>
          <w:lang w:eastAsia="fr-FR"/>
        </w:rPr>
      </w:pPr>
      <w:r w:rsidRPr="00292F79">
        <w:rPr>
          <w:rFonts w:asciiTheme="majorBidi" w:eastAsia="Times New Roman" w:hAnsiTheme="majorBidi" w:cstheme="majorBidi"/>
          <w:kern w:val="36"/>
          <w:sz w:val="22"/>
          <w:lang w:eastAsia="fr-FR"/>
        </w:rPr>
        <w:t>OMS</w:t>
      </w:r>
      <w:r w:rsidR="00251B30" w:rsidRPr="00292F79">
        <w:rPr>
          <w:rFonts w:asciiTheme="majorBidi" w:eastAsia="Times New Roman" w:hAnsiTheme="majorBidi" w:cstheme="majorBidi"/>
          <w:kern w:val="36"/>
          <w:sz w:val="22"/>
          <w:lang w:eastAsia="fr-FR"/>
        </w:rPr>
        <w:t>.</w:t>
      </w:r>
      <w:r w:rsidRPr="00292F79">
        <w:rPr>
          <w:rFonts w:asciiTheme="majorBidi" w:eastAsia="Times New Roman" w:hAnsiTheme="majorBidi" w:cstheme="majorBidi"/>
          <w:kern w:val="36"/>
          <w:sz w:val="22"/>
          <w:lang w:eastAsia="fr-FR"/>
        </w:rPr>
        <w:t xml:space="preserve">  À propos des systèmes de santé</w:t>
      </w:r>
      <w:r w:rsidR="00251B30" w:rsidRPr="00292F79">
        <w:rPr>
          <w:rFonts w:asciiTheme="majorBidi" w:eastAsia="Times New Roman" w:hAnsiTheme="majorBidi" w:cstheme="majorBidi"/>
          <w:kern w:val="36"/>
          <w:sz w:val="22"/>
          <w:lang w:eastAsia="fr-FR"/>
        </w:rPr>
        <w:t>.</w:t>
      </w:r>
    </w:p>
    <w:p w14:paraId="4512881C" w14:textId="77777777" w:rsidR="00AB18E1" w:rsidRPr="00292F79" w:rsidRDefault="00251B30" w:rsidP="00AB18E1">
      <w:pPr>
        <w:spacing w:after="0" w:line="240" w:lineRule="auto"/>
        <w:outlineLvl w:val="0"/>
        <w:rPr>
          <w:rFonts w:asciiTheme="majorBidi" w:eastAsia="Times New Roman" w:hAnsiTheme="majorBidi" w:cstheme="majorBidi"/>
          <w:kern w:val="36"/>
          <w:sz w:val="22"/>
          <w:lang w:eastAsia="fr-FR"/>
        </w:rPr>
      </w:pPr>
      <w:r w:rsidRPr="00292F79">
        <w:rPr>
          <w:rFonts w:asciiTheme="majorBidi" w:eastAsia="Times New Roman" w:hAnsiTheme="majorBidi" w:cstheme="majorBidi"/>
          <w:kern w:val="36"/>
          <w:sz w:val="22"/>
          <w:lang w:eastAsia="fr-FR"/>
        </w:rPr>
        <w:t>Repéré à :</w:t>
      </w:r>
      <w:r w:rsidR="00AB18E1" w:rsidRPr="00292F79">
        <w:rPr>
          <w:rFonts w:asciiTheme="majorBidi" w:eastAsia="Times New Roman" w:hAnsiTheme="majorBidi" w:cstheme="majorBidi"/>
          <w:kern w:val="36"/>
          <w:sz w:val="22"/>
          <w:lang w:eastAsia="fr-FR"/>
        </w:rPr>
        <w:t xml:space="preserve"> </w:t>
      </w:r>
      <w:hyperlink r:id="rId18" w:history="1">
        <w:r w:rsidR="00AB18E1" w:rsidRPr="00292F79">
          <w:rPr>
            <w:rStyle w:val="Lienhypertexte"/>
            <w:rFonts w:asciiTheme="majorBidi" w:eastAsia="Times New Roman" w:hAnsiTheme="majorBidi" w:cstheme="majorBidi"/>
            <w:color w:val="auto"/>
            <w:sz w:val="22"/>
            <w:u w:val="none"/>
            <w:lang w:eastAsia="fr-FR"/>
          </w:rPr>
          <w:t>https://www.who.int/healthsystems/about/fr/</w:t>
        </w:r>
      </w:hyperlink>
      <w:r w:rsidR="00AB18E1" w:rsidRPr="00292F79">
        <w:rPr>
          <w:rFonts w:asciiTheme="majorBidi" w:hAnsiTheme="majorBidi" w:cstheme="majorBidi"/>
          <w:sz w:val="22"/>
        </w:rPr>
        <w:t xml:space="preserve">, </w:t>
      </w:r>
      <w:r w:rsidRPr="00292F79">
        <w:rPr>
          <w:rFonts w:asciiTheme="majorBidi" w:hAnsiTheme="majorBidi" w:cstheme="majorBidi"/>
          <w:sz w:val="22"/>
        </w:rPr>
        <w:t>c</w:t>
      </w:r>
      <w:r w:rsidR="00AB18E1" w:rsidRPr="00292F79">
        <w:rPr>
          <w:rFonts w:asciiTheme="majorBidi" w:eastAsia="Times New Roman" w:hAnsiTheme="majorBidi" w:cstheme="majorBidi"/>
          <w:sz w:val="22"/>
          <w:lang w:eastAsia="fr-FR"/>
        </w:rPr>
        <w:t>onsulté le 17/01/2021</w:t>
      </w:r>
    </w:p>
    <w:p w14:paraId="72FC7ECC" w14:textId="77777777" w:rsidR="00AB18E1" w:rsidRPr="00292F79" w:rsidRDefault="00AB18E1" w:rsidP="00AB18E1">
      <w:pPr>
        <w:spacing w:after="0" w:line="240" w:lineRule="auto"/>
        <w:outlineLvl w:val="0"/>
        <w:rPr>
          <w:rFonts w:asciiTheme="majorBidi" w:eastAsia="Times New Roman" w:hAnsiTheme="majorBidi" w:cstheme="majorBidi"/>
          <w:kern w:val="36"/>
          <w:sz w:val="16"/>
          <w:lang w:eastAsia="fr-FR"/>
        </w:rPr>
      </w:pPr>
    </w:p>
    <w:p w14:paraId="5B995623" w14:textId="77777777" w:rsidR="00AB18E1" w:rsidRPr="00292F79" w:rsidRDefault="00AB18E1" w:rsidP="00AB18E1">
      <w:pPr>
        <w:spacing w:after="0" w:line="240" w:lineRule="auto"/>
        <w:rPr>
          <w:rFonts w:asciiTheme="majorBidi" w:eastAsia="Times New Roman" w:hAnsiTheme="majorBidi" w:cstheme="majorBidi"/>
          <w:sz w:val="22"/>
          <w:lang w:eastAsia="fr-FR"/>
        </w:rPr>
      </w:pPr>
      <w:r w:rsidRPr="00292F79">
        <w:rPr>
          <w:rFonts w:asciiTheme="majorBidi" w:eastAsia="Times New Roman" w:hAnsiTheme="majorBidi" w:cstheme="majorBidi"/>
          <w:sz w:val="22"/>
          <w:lang w:eastAsia="fr-FR"/>
        </w:rPr>
        <w:t>OMS</w:t>
      </w:r>
      <w:r w:rsidR="00251B30" w:rsidRPr="00292F79">
        <w:rPr>
          <w:rFonts w:asciiTheme="majorBidi" w:eastAsia="Times New Roman" w:hAnsiTheme="majorBidi" w:cstheme="majorBidi"/>
          <w:sz w:val="22"/>
          <w:lang w:eastAsia="fr-FR"/>
        </w:rPr>
        <w:t>.</w:t>
      </w:r>
      <w:r w:rsidRPr="00292F79">
        <w:rPr>
          <w:rFonts w:asciiTheme="majorBidi" w:eastAsia="Times New Roman" w:hAnsiTheme="majorBidi" w:cstheme="majorBidi"/>
          <w:sz w:val="22"/>
          <w:lang w:eastAsia="fr-FR"/>
        </w:rPr>
        <w:t xml:space="preserve"> Conférence internationale sur les soins de santé primaires </w:t>
      </w:r>
    </w:p>
    <w:p w14:paraId="248A6AA3" w14:textId="77777777" w:rsidR="00AB18E1" w:rsidRPr="00292F79" w:rsidRDefault="00AB18E1" w:rsidP="00AB18E1">
      <w:pPr>
        <w:spacing w:after="0" w:line="240" w:lineRule="auto"/>
        <w:rPr>
          <w:rFonts w:asciiTheme="majorBidi" w:hAnsiTheme="majorBidi" w:cstheme="majorBidi"/>
          <w:sz w:val="22"/>
        </w:rPr>
      </w:pPr>
      <w:r w:rsidRPr="00292F79">
        <w:rPr>
          <w:rFonts w:asciiTheme="majorBidi" w:eastAsia="Times New Roman" w:hAnsiTheme="majorBidi" w:cstheme="majorBidi"/>
          <w:sz w:val="22"/>
          <w:lang w:eastAsia="fr-FR"/>
        </w:rPr>
        <w:t xml:space="preserve">Repéré à : </w:t>
      </w:r>
      <w:hyperlink r:id="rId19" w:history="1">
        <w:r w:rsidRPr="00292F79">
          <w:rPr>
            <w:rStyle w:val="Lienhypertexte"/>
            <w:rFonts w:asciiTheme="majorBidi" w:eastAsia="Times New Roman" w:hAnsiTheme="majorBidi" w:cstheme="majorBidi"/>
            <w:color w:val="auto"/>
            <w:sz w:val="22"/>
            <w:u w:val="none"/>
            <w:lang w:eastAsia="fr-FR"/>
          </w:rPr>
          <w:t>https://www.who.int/topics/primary_health_care/alma_ata_declaration/fr/</w:t>
        </w:r>
      </w:hyperlink>
      <w:r w:rsidRPr="00292F79">
        <w:rPr>
          <w:rFonts w:asciiTheme="majorBidi" w:eastAsia="Times New Roman" w:hAnsiTheme="majorBidi" w:cstheme="majorBidi"/>
          <w:sz w:val="22"/>
          <w:lang w:eastAsia="fr-FR"/>
        </w:rPr>
        <w:t>, le 29/01/2021</w:t>
      </w:r>
      <w:r w:rsidR="00F5399D" w:rsidRPr="00292F79">
        <w:rPr>
          <w:rFonts w:asciiTheme="majorBidi" w:eastAsia="Times New Roman" w:hAnsiTheme="majorBidi" w:cstheme="majorBidi"/>
          <w:sz w:val="22"/>
          <w:lang w:eastAsia="fr-FR"/>
        </w:rPr>
        <w:t>.</w:t>
      </w:r>
    </w:p>
    <w:p w14:paraId="6D29B499" w14:textId="77777777" w:rsidR="00AB18E1" w:rsidRPr="00292F79" w:rsidRDefault="00AB18E1" w:rsidP="00AB18E1">
      <w:pPr>
        <w:spacing w:after="0" w:line="240" w:lineRule="auto"/>
        <w:outlineLvl w:val="0"/>
        <w:rPr>
          <w:rFonts w:asciiTheme="majorBidi" w:eastAsia="Times New Roman" w:hAnsiTheme="majorBidi" w:cstheme="majorBidi"/>
          <w:kern w:val="36"/>
          <w:sz w:val="16"/>
          <w:lang w:eastAsia="fr-FR"/>
        </w:rPr>
      </w:pPr>
    </w:p>
    <w:p w14:paraId="74023310" w14:textId="77777777" w:rsidR="00E3644F" w:rsidRPr="00292F79" w:rsidRDefault="00E3644F" w:rsidP="00E3644F">
      <w:pPr>
        <w:spacing w:after="0" w:line="240" w:lineRule="auto"/>
        <w:rPr>
          <w:rFonts w:asciiTheme="majorBidi" w:hAnsiTheme="majorBidi" w:cstheme="majorBidi"/>
          <w:sz w:val="22"/>
        </w:rPr>
      </w:pPr>
      <w:r w:rsidRPr="00292F79">
        <w:rPr>
          <w:rFonts w:asciiTheme="majorBidi" w:hAnsiTheme="majorBidi" w:cstheme="majorBidi"/>
          <w:sz w:val="22"/>
        </w:rPr>
        <w:t xml:space="preserve">OMS. Constitution de l’OMS, (2006). </w:t>
      </w:r>
    </w:p>
    <w:p w14:paraId="136DD2CB" w14:textId="77777777" w:rsidR="00F5399D" w:rsidRPr="00292F79" w:rsidRDefault="00E3644F" w:rsidP="00E3644F">
      <w:pPr>
        <w:spacing w:after="0" w:line="240" w:lineRule="auto"/>
        <w:rPr>
          <w:rFonts w:asciiTheme="majorBidi" w:eastAsia="Times New Roman" w:hAnsiTheme="majorBidi" w:cstheme="majorBidi"/>
          <w:sz w:val="22"/>
          <w:lang w:eastAsia="fr-FR"/>
        </w:rPr>
      </w:pPr>
      <w:r w:rsidRPr="00292F79">
        <w:rPr>
          <w:rFonts w:asciiTheme="majorBidi" w:hAnsiTheme="majorBidi" w:cstheme="majorBidi"/>
          <w:sz w:val="22"/>
        </w:rPr>
        <w:t xml:space="preserve">Repéré à : </w:t>
      </w:r>
      <w:hyperlink r:id="rId20" w:history="1">
        <w:r w:rsidRPr="00292F79">
          <w:rPr>
            <w:rStyle w:val="Lienhypertexte"/>
            <w:rFonts w:asciiTheme="majorBidi" w:eastAsia="Times New Roman" w:hAnsiTheme="majorBidi" w:cstheme="majorBidi"/>
            <w:color w:val="auto"/>
            <w:sz w:val="22"/>
            <w:u w:val="none"/>
            <w:lang w:eastAsia="fr-FR"/>
          </w:rPr>
          <w:t>https://www.who.int/fr/about/who-we-are/constitution</w:t>
        </w:r>
      </w:hyperlink>
      <w:r w:rsidRPr="00292F79">
        <w:rPr>
          <w:rFonts w:asciiTheme="majorBidi" w:eastAsia="Times New Roman" w:hAnsiTheme="majorBidi" w:cstheme="majorBidi"/>
          <w:sz w:val="22"/>
          <w:lang w:eastAsia="fr-FR"/>
        </w:rPr>
        <w:t xml:space="preserve"> , consulté le 21/01/2021</w:t>
      </w:r>
      <w:r w:rsidR="00F5399D" w:rsidRPr="00292F79">
        <w:rPr>
          <w:rFonts w:asciiTheme="majorBidi" w:eastAsia="Times New Roman" w:hAnsiTheme="majorBidi" w:cstheme="majorBidi"/>
          <w:sz w:val="22"/>
          <w:lang w:eastAsia="fr-FR"/>
        </w:rPr>
        <w:t>.</w:t>
      </w:r>
    </w:p>
    <w:p w14:paraId="773C7176" w14:textId="77777777" w:rsidR="00F5399D" w:rsidRPr="00292F79" w:rsidRDefault="00F5399D" w:rsidP="00E3644F">
      <w:pPr>
        <w:spacing w:after="0" w:line="240" w:lineRule="auto"/>
        <w:rPr>
          <w:rFonts w:asciiTheme="majorBidi" w:eastAsia="Times New Roman" w:hAnsiTheme="majorBidi" w:cstheme="majorBidi"/>
          <w:sz w:val="16"/>
          <w:lang w:eastAsia="fr-FR"/>
        </w:rPr>
      </w:pPr>
    </w:p>
    <w:p w14:paraId="64D9B327" w14:textId="77777777" w:rsidR="00E3644F" w:rsidRPr="00292F79" w:rsidRDefault="00E3644F" w:rsidP="00E3644F">
      <w:pPr>
        <w:spacing w:after="0" w:line="240" w:lineRule="auto"/>
        <w:rPr>
          <w:rFonts w:asciiTheme="majorBidi" w:eastAsia="Times New Roman" w:hAnsiTheme="majorBidi" w:cstheme="majorBidi"/>
          <w:sz w:val="22"/>
          <w:lang w:eastAsia="fr-FR"/>
        </w:rPr>
      </w:pPr>
      <w:r w:rsidRPr="00292F79">
        <w:rPr>
          <w:rFonts w:asciiTheme="majorBidi" w:hAnsiTheme="majorBidi" w:cstheme="majorBidi"/>
          <w:sz w:val="22"/>
        </w:rPr>
        <w:t>OMS. Les systèmes de santé. UE Santé publique.</w:t>
      </w:r>
    </w:p>
    <w:p w14:paraId="0EBABF9B" w14:textId="77777777" w:rsidR="00E3644F" w:rsidRPr="00292F79" w:rsidRDefault="00E3644F" w:rsidP="00E3644F">
      <w:pPr>
        <w:spacing w:after="0" w:line="240" w:lineRule="auto"/>
        <w:rPr>
          <w:rFonts w:asciiTheme="majorBidi" w:hAnsiTheme="majorBidi" w:cstheme="majorBidi"/>
          <w:sz w:val="22"/>
        </w:rPr>
      </w:pPr>
      <w:r w:rsidRPr="00292F79">
        <w:rPr>
          <w:rFonts w:asciiTheme="majorBidi" w:hAnsiTheme="majorBidi" w:cstheme="majorBidi"/>
          <w:sz w:val="22"/>
        </w:rPr>
        <w:t xml:space="preserve">Repéré à </w:t>
      </w:r>
      <w:hyperlink r:id="rId21" w:history="1">
        <w:r w:rsidRPr="00292F79">
          <w:rPr>
            <w:rStyle w:val="Lienhypertexte"/>
            <w:rFonts w:asciiTheme="majorBidi" w:eastAsia="Times New Roman" w:hAnsiTheme="majorBidi" w:cstheme="majorBidi"/>
            <w:bCs/>
            <w:color w:val="auto"/>
            <w:sz w:val="22"/>
            <w:u w:val="none"/>
            <w:lang w:eastAsia="fr-FR"/>
          </w:rPr>
          <w:t>https://www.who.int/healthsystems/topics/fr/</w:t>
        </w:r>
      </w:hyperlink>
      <w:r w:rsidRPr="00292F79">
        <w:rPr>
          <w:rFonts w:asciiTheme="majorBidi" w:hAnsiTheme="majorBidi" w:cstheme="majorBidi"/>
          <w:sz w:val="22"/>
        </w:rPr>
        <w:t>, consulté le 17/01/2021</w:t>
      </w:r>
      <w:r w:rsidR="00F5399D" w:rsidRPr="00292F79">
        <w:rPr>
          <w:rFonts w:asciiTheme="majorBidi" w:hAnsiTheme="majorBidi" w:cstheme="majorBidi"/>
          <w:sz w:val="22"/>
        </w:rPr>
        <w:t>.</w:t>
      </w:r>
    </w:p>
    <w:p w14:paraId="2D554805" w14:textId="77777777" w:rsidR="00E3644F" w:rsidRPr="00292F79" w:rsidRDefault="00E3644F" w:rsidP="00251B30">
      <w:pPr>
        <w:autoSpaceDE w:val="0"/>
        <w:autoSpaceDN w:val="0"/>
        <w:adjustRightInd w:val="0"/>
        <w:spacing w:after="0" w:line="240" w:lineRule="auto"/>
        <w:rPr>
          <w:rFonts w:asciiTheme="majorBidi" w:hAnsiTheme="majorBidi" w:cstheme="majorBidi"/>
          <w:sz w:val="16"/>
        </w:rPr>
      </w:pPr>
    </w:p>
    <w:p w14:paraId="3BB8AFD3" w14:textId="77777777" w:rsidR="00E3644F" w:rsidRPr="00292F79" w:rsidRDefault="00E3644F" w:rsidP="00E3644F">
      <w:pPr>
        <w:spacing w:after="0" w:line="240" w:lineRule="auto"/>
        <w:outlineLvl w:val="0"/>
        <w:rPr>
          <w:rFonts w:asciiTheme="majorBidi" w:eastAsia="Times New Roman" w:hAnsiTheme="majorBidi" w:cstheme="majorBidi"/>
          <w:kern w:val="36"/>
          <w:sz w:val="22"/>
          <w:lang w:eastAsia="fr-FR"/>
        </w:rPr>
      </w:pPr>
      <w:r w:rsidRPr="00292F79">
        <w:rPr>
          <w:rFonts w:asciiTheme="majorBidi" w:eastAsia="Times New Roman" w:hAnsiTheme="majorBidi" w:cstheme="majorBidi"/>
          <w:kern w:val="36"/>
          <w:sz w:val="22"/>
          <w:lang w:eastAsia="fr-FR"/>
        </w:rPr>
        <w:t xml:space="preserve">OMS.  Systèmes de </w:t>
      </w:r>
      <w:proofErr w:type="gramStart"/>
      <w:r w:rsidRPr="00292F79">
        <w:rPr>
          <w:rFonts w:asciiTheme="majorBidi" w:eastAsia="Times New Roman" w:hAnsiTheme="majorBidi" w:cstheme="majorBidi"/>
          <w:kern w:val="36"/>
          <w:sz w:val="22"/>
          <w:lang w:eastAsia="fr-FR"/>
        </w:rPr>
        <w:t>santé:</w:t>
      </w:r>
      <w:proofErr w:type="gramEnd"/>
      <w:r w:rsidRPr="00292F79">
        <w:rPr>
          <w:rFonts w:asciiTheme="majorBidi" w:eastAsia="Times New Roman" w:hAnsiTheme="majorBidi" w:cstheme="majorBidi"/>
          <w:kern w:val="36"/>
          <w:sz w:val="22"/>
          <w:lang w:eastAsia="fr-FR"/>
        </w:rPr>
        <w:t xml:space="preserve"> domaines d'activités.</w:t>
      </w:r>
    </w:p>
    <w:p w14:paraId="373DFA7C" w14:textId="77777777" w:rsidR="00F5399D" w:rsidRPr="00292F79" w:rsidRDefault="00E3644F" w:rsidP="00F5399D">
      <w:pPr>
        <w:spacing w:after="0" w:line="240" w:lineRule="auto"/>
        <w:outlineLvl w:val="0"/>
        <w:rPr>
          <w:rFonts w:asciiTheme="majorBidi" w:eastAsia="Times New Roman" w:hAnsiTheme="majorBidi" w:cstheme="majorBidi"/>
          <w:kern w:val="36"/>
          <w:sz w:val="22"/>
          <w:lang w:eastAsia="fr-FR"/>
        </w:rPr>
      </w:pPr>
      <w:r w:rsidRPr="00292F79">
        <w:rPr>
          <w:rFonts w:asciiTheme="majorBidi" w:eastAsia="Times New Roman" w:hAnsiTheme="majorBidi" w:cstheme="majorBidi"/>
          <w:kern w:val="36"/>
          <w:sz w:val="22"/>
          <w:lang w:eastAsia="fr-FR"/>
        </w:rPr>
        <w:t xml:space="preserve">Repéré à : </w:t>
      </w:r>
      <w:hyperlink r:id="rId22" w:history="1">
        <w:r w:rsidRPr="00292F79">
          <w:rPr>
            <w:rStyle w:val="Lienhypertexte"/>
            <w:rFonts w:asciiTheme="majorBidi" w:eastAsia="Times New Roman" w:hAnsiTheme="majorBidi" w:cstheme="majorBidi"/>
            <w:color w:val="auto"/>
            <w:sz w:val="22"/>
            <w:u w:val="none"/>
            <w:lang w:eastAsia="fr-FR"/>
          </w:rPr>
          <w:t>https://www.who.int/healthsystems/topics/fr/</w:t>
        </w:r>
      </w:hyperlink>
      <w:r w:rsidRPr="00292F79">
        <w:rPr>
          <w:rFonts w:asciiTheme="majorBidi" w:eastAsia="Times New Roman" w:hAnsiTheme="majorBidi" w:cstheme="majorBidi"/>
          <w:sz w:val="22"/>
          <w:lang w:eastAsia="fr-FR"/>
        </w:rPr>
        <w:t xml:space="preserve">, consulté </w:t>
      </w:r>
      <w:proofErr w:type="gramStart"/>
      <w:r w:rsidRPr="00292F79">
        <w:rPr>
          <w:rFonts w:asciiTheme="majorBidi" w:eastAsia="Times New Roman" w:hAnsiTheme="majorBidi" w:cstheme="majorBidi"/>
          <w:sz w:val="22"/>
          <w:lang w:eastAsia="fr-FR"/>
        </w:rPr>
        <w:t>le  22</w:t>
      </w:r>
      <w:proofErr w:type="gramEnd"/>
      <w:r w:rsidRPr="00292F79">
        <w:rPr>
          <w:rFonts w:asciiTheme="majorBidi" w:eastAsia="Times New Roman" w:hAnsiTheme="majorBidi" w:cstheme="majorBidi"/>
          <w:sz w:val="22"/>
          <w:lang w:eastAsia="fr-FR"/>
        </w:rPr>
        <w:t>/01/2021</w:t>
      </w:r>
      <w:r w:rsidR="00F5399D" w:rsidRPr="00292F79">
        <w:rPr>
          <w:rFonts w:asciiTheme="majorBidi" w:eastAsia="Times New Roman" w:hAnsiTheme="majorBidi" w:cstheme="majorBidi"/>
          <w:sz w:val="22"/>
          <w:lang w:eastAsia="fr-FR"/>
        </w:rPr>
        <w:t>.</w:t>
      </w:r>
    </w:p>
    <w:p w14:paraId="5FBF2FCD" w14:textId="77777777" w:rsidR="00F5399D" w:rsidRPr="00292F79" w:rsidRDefault="00F5399D" w:rsidP="00F5399D">
      <w:pPr>
        <w:spacing w:after="0" w:line="240" w:lineRule="auto"/>
        <w:outlineLvl w:val="0"/>
        <w:rPr>
          <w:rFonts w:asciiTheme="majorBidi" w:eastAsia="Times New Roman" w:hAnsiTheme="majorBidi" w:cstheme="majorBidi"/>
          <w:kern w:val="36"/>
          <w:sz w:val="16"/>
          <w:lang w:eastAsia="fr-FR"/>
        </w:rPr>
      </w:pPr>
    </w:p>
    <w:p w14:paraId="4499B39F" w14:textId="77777777" w:rsidR="00F5399D" w:rsidRPr="00292F79" w:rsidRDefault="00AB18E1" w:rsidP="00F5399D">
      <w:pPr>
        <w:spacing w:after="0" w:line="240" w:lineRule="auto"/>
        <w:outlineLvl w:val="0"/>
        <w:rPr>
          <w:rFonts w:asciiTheme="majorBidi" w:eastAsia="Times New Roman" w:hAnsiTheme="majorBidi" w:cstheme="majorBidi"/>
          <w:kern w:val="36"/>
          <w:sz w:val="22"/>
          <w:lang w:eastAsia="fr-FR"/>
        </w:rPr>
      </w:pPr>
      <w:r w:rsidRPr="00292F79">
        <w:rPr>
          <w:rFonts w:asciiTheme="majorBidi" w:hAnsiTheme="majorBidi" w:cstheme="majorBidi"/>
          <w:sz w:val="22"/>
          <w:lang w:val="en-US"/>
        </w:rPr>
        <w:t>Rowe</w:t>
      </w:r>
      <w:r w:rsidR="00251B30" w:rsidRPr="00292F79">
        <w:rPr>
          <w:rFonts w:asciiTheme="majorBidi" w:hAnsiTheme="majorBidi" w:cstheme="majorBidi"/>
          <w:sz w:val="22"/>
          <w:lang w:val="en-US"/>
        </w:rPr>
        <w:t xml:space="preserve">, </w:t>
      </w:r>
      <w:r w:rsidRPr="00292F79">
        <w:rPr>
          <w:rFonts w:asciiTheme="majorBidi" w:hAnsiTheme="majorBidi" w:cstheme="majorBidi"/>
          <w:sz w:val="22"/>
          <w:lang w:val="en-US"/>
        </w:rPr>
        <w:t>A., McClelland. A., Kate Billingham</w:t>
      </w:r>
      <w:r w:rsidR="00251B30" w:rsidRPr="00292F79">
        <w:rPr>
          <w:rFonts w:asciiTheme="majorBidi" w:hAnsiTheme="majorBidi" w:cstheme="majorBidi"/>
          <w:sz w:val="22"/>
          <w:lang w:val="en-US"/>
        </w:rPr>
        <w:t xml:space="preserve">, </w:t>
      </w:r>
      <w:r w:rsidRPr="00292F79">
        <w:rPr>
          <w:rFonts w:asciiTheme="majorBidi" w:hAnsiTheme="majorBidi" w:cstheme="majorBidi"/>
          <w:sz w:val="22"/>
          <w:lang w:val="en-US"/>
        </w:rPr>
        <w:t xml:space="preserve">K., </w:t>
      </w:r>
      <w:r w:rsidR="00251B30" w:rsidRPr="00292F79">
        <w:rPr>
          <w:rFonts w:asciiTheme="majorBidi" w:hAnsiTheme="majorBidi" w:cstheme="majorBidi"/>
          <w:sz w:val="22"/>
          <w:lang w:val="en-US"/>
        </w:rPr>
        <w:t>(</w:t>
      </w:r>
      <w:r w:rsidRPr="00292F79">
        <w:rPr>
          <w:rFonts w:asciiTheme="majorBidi" w:hAnsiTheme="majorBidi" w:cstheme="majorBidi"/>
          <w:sz w:val="22"/>
          <w:lang w:val="en-US"/>
        </w:rPr>
        <w:t>2001</w:t>
      </w:r>
      <w:r w:rsidR="00251B30" w:rsidRPr="00292F79">
        <w:rPr>
          <w:rFonts w:asciiTheme="majorBidi" w:hAnsiTheme="majorBidi" w:cstheme="majorBidi"/>
          <w:sz w:val="22"/>
          <w:lang w:val="en-US"/>
        </w:rPr>
        <w:t>).</w:t>
      </w:r>
      <w:r w:rsidRPr="00292F79">
        <w:rPr>
          <w:rFonts w:asciiTheme="majorBidi" w:hAnsiTheme="majorBidi" w:cstheme="majorBidi"/>
          <w:iCs/>
          <w:sz w:val="22"/>
          <w:lang w:val="en-US"/>
        </w:rPr>
        <w:t xml:space="preserve"> </w:t>
      </w:r>
      <w:r w:rsidRPr="00292F79">
        <w:rPr>
          <w:rFonts w:asciiTheme="majorBidi" w:hAnsiTheme="majorBidi" w:cstheme="majorBidi"/>
          <w:iCs/>
          <w:sz w:val="22"/>
        </w:rPr>
        <w:t>L’évaluation des besoins sanitaires au niveau local : Guide destiné aux infirmières de famille en Europe</w:t>
      </w:r>
      <w:r w:rsidR="00251B30" w:rsidRPr="00292F79">
        <w:rPr>
          <w:rFonts w:asciiTheme="majorBidi" w:hAnsiTheme="majorBidi" w:cstheme="majorBidi"/>
          <w:iCs/>
          <w:sz w:val="22"/>
        </w:rPr>
        <w:t>.</w:t>
      </w:r>
      <w:r w:rsidRPr="00292F79">
        <w:rPr>
          <w:rFonts w:asciiTheme="majorBidi" w:hAnsiTheme="majorBidi" w:cstheme="majorBidi"/>
          <w:iCs/>
          <w:sz w:val="22"/>
        </w:rPr>
        <w:t xml:space="preserve"> </w:t>
      </w:r>
      <w:r w:rsidRPr="00292F79">
        <w:rPr>
          <w:rFonts w:asciiTheme="majorBidi" w:hAnsiTheme="majorBidi" w:cstheme="majorBidi"/>
          <w:sz w:val="22"/>
          <w:lang w:val="en-US"/>
        </w:rPr>
        <w:t>Institute of General Practice and Primary Care, University of Sheffield (</w:t>
      </w:r>
      <w:proofErr w:type="spellStart"/>
      <w:r w:rsidRPr="00292F79">
        <w:rPr>
          <w:rFonts w:asciiTheme="majorBidi" w:hAnsiTheme="majorBidi" w:cstheme="majorBidi"/>
          <w:sz w:val="22"/>
          <w:lang w:val="en-US"/>
        </w:rPr>
        <w:t>Royaume</w:t>
      </w:r>
      <w:proofErr w:type="spellEnd"/>
      <w:r w:rsidRPr="00292F79">
        <w:rPr>
          <w:rFonts w:asciiTheme="majorBidi" w:hAnsiTheme="majorBidi" w:cstheme="majorBidi"/>
          <w:sz w:val="22"/>
          <w:lang w:val="en-US"/>
        </w:rPr>
        <w:t>-Uni</w:t>
      </w:r>
      <w:r w:rsidR="005910DD" w:rsidRPr="00292F79">
        <w:rPr>
          <w:rFonts w:asciiTheme="majorBidi" w:hAnsiTheme="majorBidi" w:cstheme="majorBidi"/>
          <w:sz w:val="22"/>
          <w:lang w:val="en-US"/>
        </w:rPr>
        <w:t xml:space="preserve">). </w:t>
      </w:r>
      <w:r w:rsidRPr="00292F79">
        <w:rPr>
          <w:rFonts w:asciiTheme="majorBidi" w:hAnsiTheme="majorBidi" w:cstheme="majorBidi"/>
          <w:sz w:val="22"/>
        </w:rPr>
        <w:t xml:space="preserve">ISBN 92 890 1072 </w:t>
      </w:r>
      <w:r w:rsidR="00E3644F" w:rsidRPr="00292F79">
        <w:rPr>
          <w:rFonts w:asciiTheme="majorBidi" w:hAnsiTheme="majorBidi" w:cstheme="majorBidi"/>
          <w:sz w:val="22"/>
        </w:rPr>
        <w:t>X.</w:t>
      </w:r>
    </w:p>
    <w:p w14:paraId="578CC708" w14:textId="77777777" w:rsidR="00F5399D" w:rsidRPr="00292F79" w:rsidRDefault="00F5399D" w:rsidP="00F5399D">
      <w:pPr>
        <w:autoSpaceDE w:val="0"/>
        <w:autoSpaceDN w:val="0"/>
        <w:adjustRightInd w:val="0"/>
        <w:spacing w:after="0" w:line="240" w:lineRule="auto"/>
        <w:rPr>
          <w:rFonts w:asciiTheme="majorBidi" w:hAnsiTheme="majorBidi" w:cstheme="majorBidi"/>
          <w:iCs/>
          <w:sz w:val="16"/>
        </w:rPr>
      </w:pPr>
    </w:p>
    <w:p w14:paraId="4EBC69CD" w14:textId="77777777" w:rsidR="00AB18E1" w:rsidRPr="00292F79" w:rsidRDefault="00AB18E1" w:rsidP="00F5399D">
      <w:pPr>
        <w:autoSpaceDE w:val="0"/>
        <w:autoSpaceDN w:val="0"/>
        <w:adjustRightInd w:val="0"/>
        <w:spacing w:after="0" w:line="240" w:lineRule="auto"/>
        <w:rPr>
          <w:rFonts w:asciiTheme="majorBidi" w:hAnsiTheme="majorBidi" w:cstheme="majorBidi"/>
          <w:iCs/>
          <w:sz w:val="22"/>
        </w:rPr>
      </w:pPr>
      <w:r w:rsidRPr="00292F79">
        <w:rPr>
          <w:rFonts w:asciiTheme="majorBidi" w:hAnsiTheme="majorBidi" w:cstheme="majorBidi"/>
          <w:sz w:val="22"/>
        </w:rPr>
        <w:t>Savigny</w:t>
      </w:r>
      <w:r w:rsidR="003D4AB3" w:rsidRPr="00292F79">
        <w:rPr>
          <w:rFonts w:asciiTheme="majorBidi" w:hAnsiTheme="majorBidi" w:cstheme="majorBidi"/>
          <w:sz w:val="22"/>
        </w:rPr>
        <w:t>,</w:t>
      </w:r>
      <w:r w:rsidR="00251B30" w:rsidRPr="00292F79">
        <w:rPr>
          <w:rFonts w:asciiTheme="majorBidi" w:hAnsiTheme="majorBidi" w:cstheme="majorBidi"/>
          <w:sz w:val="22"/>
        </w:rPr>
        <w:t xml:space="preserve"> </w:t>
      </w:r>
      <w:r w:rsidRPr="00292F79">
        <w:rPr>
          <w:rFonts w:asciiTheme="majorBidi" w:hAnsiTheme="majorBidi" w:cstheme="majorBidi"/>
          <w:sz w:val="22"/>
        </w:rPr>
        <w:t xml:space="preserve">D., </w:t>
      </w:r>
      <w:proofErr w:type="spellStart"/>
      <w:proofErr w:type="gramStart"/>
      <w:r w:rsidRPr="00292F79">
        <w:rPr>
          <w:rFonts w:asciiTheme="majorBidi" w:hAnsiTheme="majorBidi" w:cstheme="majorBidi"/>
          <w:sz w:val="22"/>
        </w:rPr>
        <w:t>Adam</w:t>
      </w:r>
      <w:r w:rsidR="003D4AB3" w:rsidRPr="00292F79">
        <w:rPr>
          <w:rFonts w:asciiTheme="majorBidi" w:hAnsiTheme="majorBidi" w:cstheme="majorBidi"/>
          <w:sz w:val="22"/>
        </w:rPr>
        <w:t>,</w:t>
      </w:r>
      <w:r w:rsidRPr="00292F79">
        <w:rPr>
          <w:rFonts w:asciiTheme="majorBidi" w:hAnsiTheme="majorBidi" w:cstheme="majorBidi"/>
          <w:sz w:val="22"/>
        </w:rPr>
        <w:t>T</w:t>
      </w:r>
      <w:proofErr w:type="spellEnd"/>
      <w:r w:rsidRPr="00292F79">
        <w:rPr>
          <w:rFonts w:asciiTheme="majorBidi" w:hAnsiTheme="majorBidi" w:cstheme="majorBidi"/>
          <w:sz w:val="22"/>
        </w:rPr>
        <w:t>.</w:t>
      </w:r>
      <w:proofErr w:type="gramEnd"/>
      <w:r w:rsidRPr="00292F79">
        <w:rPr>
          <w:rFonts w:asciiTheme="majorBidi" w:hAnsiTheme="majorBidi" w:cstheme="majorBidi"/>
          <w:sz w:val="22"/>
        </w:rPr>
        <w:t xml:space="preserve">, </w:t>
      </w:r>
      <w:r w:rsidR="00251B30" w:rsidRPr="00292F79">
        <w:rPr>
          <w:rFonts w:asciiTheme="majorBidi" w:hAnsiTheme="majorBidi" w:cstheme="majorBidi"/>
          <w:sz w:val="22"/>
        </w:rPr>
        <w:t xml:space="preserve">(2009). </w:t>
      </w:r>
      <w:r w:rsidRPr="00292F79">
        <w:rPr>
          <w:rFonts w:asciiTheme="majorBidi" w:hAnsiTheme="majorBidi" w:cstheme="majorBidi"/>
          <w:sz w:val="22"/>
        </w:rPr>
        <w:t>Pour une approche systémique du renforcement des systèmes de santé</w:t>
      </w:r>
      <w:r w:rsidR="003D4AB3" w:rsidRPr="00292F79">
        <w:rPr>
          <w:rFonts w:asciiTheme="majorBidi" w:hAnsiTheme="majorBidi" w:cstheme="majorBidi"/>
          <w:sz w:val="22"/>
        </w:rPr>
        <w:t xml:space="preserve">. </w:t>
      </w:r>
      <w:r w:rsidR="00251B30" w:rsidRPr="00292F79">
        <w:rPr>
          <w:rFonts w:asciiTheme="majorBidi" w:hAnsiTheme="majorBidi" w:cstheme="majorBidi"/>
          <w:sz w:val="22"/>
        </w:rPr>
        <w:t xml:space="preserve">Alliance pour la recherche sur les politiques et les systèmes de santé et Organisation mondiale de la Santé. </w:t>
      </w:r>
      <w:r w:rsidRPr="00292F79">
        <w:rPr>
          <w:rFonts w:asciiTheme="majorBidi" w:hAnsiTheme="majorBidi" w:cstheme="majorBidi"/>
          <w:sz w:val="22"/>
        </w:rPr>
        <w:t>ISBN 978 92 4 256389 4</w:t>
      </w:r>
      <w:r w:rsidR="00251B30" w:rsidRPr="00292F79">
        <w:rPr>
          <w:rFonts w:asciiTheme="majorBidi" w:hAnsiTheme="majorBidi" w:cstheme="majorBidi"/>
          <w:sz w:val="22"/>
        </w:rPr>
        <w:t>.</w:t>
      </w:r>
    </w:p>
    <w:p w14:paraId="2D33CCE4" w14:textId="77777777" w:rsidR="00AB18E1" w:rsidRPr="00292F79" w:rsidRDefault="00AB18E1" w:rsidP="00AB18E1">
      <w:pPr>
        <w:autoSpaceDE w:val="0"/>
        <w:autoSpaceDN w:val="0"/>
        <w:adjustRightInd w:val="0"/>
        <w:spacing w:after="0" w:line="240" w:lineRule="auto"/>
        <w:rPr>
          <w:rFonts w:asciiTheme="majorBidi" w:hAnsiTheme="majorBidi" w:cstheme="majorBidi"/>
          <w:bCs/>
          <w:sz w:val="22"/>
        </w:rPr>
      </w:pPr>
      <w:r w:rsidRPr="00292F79">
        <w:rPr>
          <w:rFonts w:asciiTheme="majorBidi" w:hAnsiTheme="majorBidi" w:cstheme="majorBidi"/>
          <w:bCs/>
          <w:sz w:val="22"/>
        </w:rPr>
        <w:t>Teil</w:t>
      </w:r>
      <w:r w:rsidR="003D4AB3" w:rsidRPr="00292F79">
        <w:rPr>
          <w:rFonts w:asciiTheme="majorBidi" w:hAnsiTheme="majorBidi" w:cstheme="majorBidi"/>
          <w:bCs/>
          <w:sz w:val="22"/>
        </w:rPr>
        <w:t xml:space="preserve">, </w:t>
      </w:r>
      <w:r w:rsidRPr="00292F79">
        <w:rPr>
          <w:rFonts w:asciiTheme="majorBidi" w:hAnsiTheme="majorBidi" w:cstheme="majorBidi"/>
          <w:bCs/>
          <w:sz w:val="22"/>
        </w:rPr>
        <w:t xml:space="preserve">A., </w:t>
      </w:r>
      <w:r w:rsidR="003D4AB3" w:rsidRPr="00292F79">
        <w:rPr>
          <w:rFonts w:asciiTheme="majorBidi" w:hAnsiTheme="majorBidi" w:cstheme="majorBidi"/>
          <w:bCs/>
          <w:sz w:val="22"/>
        </w:rPr>
        <w:t>(</w:t>
      </w:r>
      <w:r w:rsidRPr="00292F79">
        <w:rPr>
          <w:rFonts w:asciiTheme="majorBidi" w:hAnsiTheme="majorBidi" w:cstheme="majorBidi"/>
          <w:bCs/>
          <w:sz w:val="22"/>
        </w:rPr>
        <w:t>2000</w:t>
      </w:r>
      <w:r w:rsidR="003D4AB3" w:rsidRPr="00292F79">
        <w:rPr>
          <w:rFonts w:asciiTheme="majorBidi" w:hAnsiTheme="majorBidi" w:cstheme="majorBidi"/>
          <w:bCs/>
          <w:sz w:val="22"/>
        </w:rPr>
        <w:t>).</w:t>
      </w:r>
      <w:r w:rsidRPr="00292F79">
        <w:rPr>
          <w:rFonts w:asciiTheme="majorBidi" w:hAnsiTheme="majorBidi" w:cstheme="majorBidi"/>
          <w:bCs/>
          <w:sz w:val="22"/>
        </w:rPr>
        <w:t xml:space="preserve"> Organisation, décision et financement du système de soins</w:t>
      </w:r>
      <w:r w:rsidR="003D4AB3" w:rsidRPr="00292F79">
        <w:rPr>
          <w:rFonts w:asciiTheme="majorBidi" w:hAnsiTheme="majorBidi" w:cstheme="majorBidi"/>
          <w:bCs/>
          <w:sz w:val="22"/>
        </w:rPr>
        <w:t xml:space="preserve">. </w:t>
      </w:r>
      <w:r w:rsidRPr="00292F79">
        <w:rPr>
          <w:rFonts w:asciiTheme="majorBidi" w:hAnsiTheme="majorBidi" w:cstheme="majorBidi"/>
          <w:sz w:val="22"/>
        </w:rPr>
        <w:t xml:space="preserve">Université Lyon III, </w:t>
      </w:r>
      <w:proofErr w:type="spellStart"/>
      <w:r w:rsidRPr="00292F79">
        <w:rPr>
          <w:rFonts w:asciiTheme="majorBidi" w:hAnsiTheme="majorBidi" w:cstheme="majorBidi"/>
          <w:sz w:val="22"/>
        </w:rPr>
        <w:t>Lass-Graphos</w:t>
      </w:r>
      <w:proofErr w:type="spellEnd"/>
      <w:r w:rsidRPr="00292F79">
        <w:rPr>
          <w:rFonts w:asciiTheme="majorBidi" w:hAnsiTheme="majorBidi" w:cstheme="majorBidi"/>
          <w:sz w:val="22"/>
        </w:rPr>
        <w:t xml:space="preserve"> CNRS, </w:t>
      </w:r>
      <w:proofErr w:type="spellStart"/>
      <w:r w:rsidRPr="00292F79">
        <w:rPr>
          <w:rFonts w:asciiTheme="majorBidi" w:hAnsiTheme="majorBidi" w:cstheme="majorBidi"/>
          <w:sz w:val="22"/>
        </w:rPr>
        <w:t>adsp</w:t>
      </w:r>
      <w:proofErr w:type="spellEnd"/>
      <w:r w:rsidRPr="00292F79">
        <w:rPr>
          <w:rFonts w:asciiTheme="majorBidi" w:hAnsiTheme="majorBidi" w:cstheme="majorBidi"/>
          <w:sz w:val="22"/>
        </w:rPr>
        <w:t xml:space="preserve"> n° 33 décembre 2000, Pp 26-27</w:t>
      </w:r>
      <w:r w:rsidR="00251B30" w:rsidRPr="00292F79">
        <w:rPr>
          <w:rFonts w:asciiTheme="majorBidi" w:hAnsiTheme="majorBidi" w:cstheme="majorBidi"/>
          <w:sz w:val="22"/>
        </w:rPr>
        <w:t>.</w:t>
      </w:r>
    </w:p>
    <w:p w14:paraId="3748247D" w14:textId="77777777" w:rsidR="003D4AB3" w:rsidRPr="00292F79" w:rsidRDefault="003D4AB3" w:rsidP="00AB18E1">
      <w:pPr>
        <w:spacing w:line="240" w:lineRule="auto"/>
        <w:rPr>
          <w:rFonts w:asciiTheme="majorBidi" w:hAnsiTheme="majorBidi" w:cstheme="majorBidi"/>
          <w:color w:val="404040" w:themeColor="text1" w:themeTint="BF"/>
          <w:sz w:val="22"/>
        </w:rPr>
      </w:pPr>
    </w:p>
    <w:sectPr w:rsidR="003D4AB3" w:rsidRPr="00292F79" w:rsidSect="004300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E1744" w14:textId="77777777" w:rsidR="00126C8D" w:rsidRDefault="00126C8D" w:rsidP="004300BC">
      <w:pPr>
        <w:spacing w:after="0" w:line="240" w:lineRule="auto"/>
      </w:pPr>
      <w:r>
        <w:separator/>
      </w:r>
    </w:p>
  </w:endnote>
  <w:endnote w:type="continuationSeparator" w:id="0">
    <w:p w14:paraId="33406EE9" w14:textId="77777777" w:rsidR="00126C8D" w:rsidRDefault="00126C8D" w:rsidP="0043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D8BDC" w14:textId="77777777" w:rsidR="00126C8D" w:rsidRDefault="00126C8D" w:rsidP="004300BC">
      <w:pPr>
        <w:spacing w:after="0" w:line="240" w:lineRule="auto"/>
      </w:pPr>
      <w:r>
        <w:separator/>
      </w:r>
    </w:p>
  </w:footnote>
  <w:footnote w:type="continuationSeparator" w:id="0">
    <w:p w14:paraId="7E8024DB" w14:textId="77777777" w:rsidR="00126C8D" w:rsidRDefault="00126C8D" w:rsidP="004300BC">
      <w:pPr>
        <w:spacing w:after="0" w:line="240" w:lineRule="auto"/>
      </w:pPr>
      <w:r>
        <w:continuationSeparator/>
      </w:r>
    </w:p>
  </w:footnote>
  <w:footnote w:id="1">
    <w:p w14:paraId="60442753" w14:textId="77777777" w:rsidR="00243842" w:rsidRPr="00292F79" w:rsidRDefault="00243842" w:rsidP="003D2D3A">
      <w:pPr>
        <w:rPr>
          <w:rFonts w:asciiTheme="majorBidi" w:hAnsiTheme="majorBidi" w:cstheme="majorBidi"/>
          <w:szCs w:val="24"/>
        </w:rPr>
      </w:pPr>
      <w:r w:rsidRPr="00292F79">
        <w:rPr>
          <w:rStyle w:val="Appelnotedebasdep"/>
          <w:rFonts w:asciiTheme="majorBidi" w:hAnsiTheme="majorBidi" w:cstheme="majorBidi"/>
        </w:rPr>
        <w:footnoteRef/>
      </w:r>
      <w:r w:rsidRPr="00292F79">
        <w:rPr>
          <w:rFonts w:asciiTheme="majorBidi" w:hAnsiTheme="majorBidi" w:cstheme="majorBidi"/>
          <w:szCs w:val="24"/>
        </w:rPr>
        <w:t>Constitution a été adoptée par la Conférence internationale de la Santé, tenue à New York du 19 juin au 22 juillet 1946, quarante-cinquième édition, octobre 2006</w:t>
      </w:r>
    </w:p>
  </w:footnote>
  <w:footnote w:id="2">
    <w:p w14:paraId="31A59031" w14:textId="77777777" w:rsidR="00A70458" w:rsidRPr="00292F79" w:rsidRDefault="00A70458" w:rsidP="00292F79">
      <w:pPr>
        <w:pStyle w:val="Titre3"/>
        <w:spacing w:before="0"/>
        <w:rPr>
          <w:rFonts w:asciiTheme="majorBidi" w:hAnsiTheme="majorBidi"/>
          <w:b w:val="0"/>
          <w:bCs w:val="0"/>
          <w:color w:val="auto"/>
        </w:rPr>
      </w:pPr>
      <w:r w:rsidRPr="00292F79">
        <w:rPr>
          <w:rStyle w:val="Appelnotedebasdep"/>
          <w:rFonts w:asciiTheme="majorBidi" w:hAnsiTheme="majorBidi"/>
          <w:b w:val="0"/>
          <w:bCs w:val="0"/>
          <w:color w:val="auto"/>
        </w:rPr>
        <w:footnoteRef/>
      </w:r>
      <w:r w:rsidRPr="00292F79">
        <w:rPr>
          <w:rFonts w:asciiTheme="majorBidi" w:hAnsiTheme="majorBidi"/>
          <w:b w:val="0"/>
          <w:bCs w:val="0"/>
          <w:color w:val="auto"/>
        </w:rPr>
        <w:t>Déclaration universelle des droits de l'homme adoptée le 10 décembre 1948, par 58 États Membres qui constituaient alors l’Assemblée générale à Paris au Palais de Chaillot (</w:t>
      </w:r>
      <w:hyperlink r:id="rId1" w:history="1">
        <w:r w:rsidRPr="00292F79">
          <w:rPr>
            <w:rStyle w:val="Lienhypertexte"/>
            <w:rFonts w:asciiTheme="majorBidi" w:hAnsiTheme="majorBidi"/>
            <w:b w:val="0"/>
            <w:bCs w:val="0"/>
            <w:color w:val="auto"/>
          </w:rPr>
          <w:t>résolution 217 A (III)</w:t>
        </w:r>
      </w:hyperlink>
      <w:r w:rsidR="00292F79" w:rsidRPr="00292F79">
        <w:rPr>
          <w:rFonts w:asciiTheme="majorBidi" w:hAnsiTheme="majorBidi"/>
          <w:b w:val="0"/>
          <w:bCs w:val="0"/>
          <w:color w:val="auto"/>
        </w:rPr>
        <w:t>).</w:t>
      </w:r>
    </w:p>
    <w:p w14:paraId="37997700" w14:textId="77777777" w:rsidR="00A70458" w:rsidRPr="00292F79" w:rsidRDefault="00A70458">
      <w:pPr>
        <w:pStyle w:val="Notedebasdepage"/>
        <w:rPr>
          <w:rFonts w:asciiTheme="majorBidi" w:hAnsiTheme="majorBidi" w:cstheme="majorBidi"/>
        </w:rPr>
      </w:pPr>
      <w:r w:rsidRPr="00292F79">
        <w:rPr>
          <w:rFonts w:asciiTheme="majorBidi" w:hAnsiTheme="majorBidi" w:cstheme="majorBidi"/>
        </w:rPr>
        <w:t xml:space="preserve"> </w:t>
      </w:r>
    </w:p>
  </w:footnote>
  <w:footnote w:id="3">
    <w:p w14:paraId="1577149E" w14:textId="77777777" w:rsidR="0058091C" w:rsidRPr="00292F79" w:rsidRDefault="00243842" w:rsidP="0058091C">
      <w:pPr>
        <w:pStyle w:val="Titre1"/>
        <w:spacing w:before="0" w:beforeAutospacing="0" w:after="0" w:afterAutospacing="0"/>
        <w:rPr>
          <w:rFonts w:asciiTheme="majorBidi" w:hAnsiTheme="majorBidi" w:cstheme="majorBidi"/>
        </w:rPr>
      </w:pPr>
      <w:r w:rsidRPr="00292F79">
        <w:rPr>
          <w:rStyle w:val="Appelnotedebasdep"/>
          <w:rFonts w:asciiTheme="majorBidi" w:hAnsiTheme="majorBidi" w:cstheme="majorBidi"/>
          <w:b w:val="0"/>
          <w:sz w:val="24"/>
          <w:szCs w:val="24"/>
        </w:rPr>
        <w:footnoteRef/>
      </w:r>
      <w:r w:rsidRPr="00292F79">
        <w:rPr>
          <w:rFonts w:asciiTheme="majorBidi" w:hAnsiTheme="majorBidi" w:cstheme="majorBidi"/>
          <w:b w:val="0"/>
          <w:sz w:val="24"/>
          <w:szCs w:val="24"/>
        </w:rPr>
        <w:t>Conférence internationale sur les soins de santé primaires</w:t>
      </w:r>
      <w:r w:rsidR="0058091C" w:rsidRPr="00292F79">
        <w:rPr>
          <w:rFonts w:asciiTheme="majorBidi" w:hAnsiTheme="majorBidi" w:cstheme="majorBidi"/>
          <w:b w:val="0"/>
          <w:sz w:val="24"/>
          <w:szCs w:val="24"/>
        </w:rPr>
        <w:t xml:space="preserve"> Déclaration d'Alma-Ata sur les soins de santé primaires</w:t>
      </w:r>
    </w:p>
    <w:p w14:paraId="145EAE2B" w14:textId="77777777" w:rsidR="00243842" w:rsidRPr="00292F79" w:rsidRDefault="00243842" w:rsidP="0058091C">
      <w:pPr>
        <w:spacing w:after="0" w:line="240" w:lineRule="auto"/>
        <w:rPr>
          <w:rFonts w:asciiTheme="majorBidi" w:eastAsia="Times New Roman" w:hAnsiTheme="majorBidi" w:cstheme="majorBidi"/>
          <w:szCs w:val="24"/>
          <w:lang w:eastAsia="fr-FR"/>
        </w:rPr>
      </w:pPr>
      <w:r w:rsidRPr="00292F79">
        <w:rPr>
          <w:rFonts w:asciiTheme="majorBidi" w:eastAsia="Times New Roman" w:hAnsiTheme="majorBidi" w:cstheme="majorBidi"/>
          <w:szCs w:val="24"/>
          <w:lang w:eastAsia="fr-FR"/>
        </w:rPr>
        <w:t xml:space="preserve">Repéré à : </w:t>
      </w:r>
      <w:hyperlink r:id="rId2" w:history="1">
        <w:r w:rsidRPr="00292F79">
          <w:rPr>
            <w:rStyle w:val="Lienhypertexte"/>
            <w:rFonts w:asciiTheme="majorBidi" w:eastAsia="Times New Roman" w:hAnsiTheme="majorBidi" w:cstheme="majorBidi"/>
            <w:szCs w:val="24"/>
            <w:lang w:eastAsia="fr-FR"/>
          </w:rPr>
          <w:t>https://www.who.int/topics/primary_health_care/alma_ata_declaration/fr/</w:t>
        </w:r>
      </w:hyperlink>
      <w:r w:rsidRPr="00292F79">
        <w:rPr>
          <w:rFonts w:asciiTheme="majorBidi" w:eastAsia="Times New Roman" w:hAnsiTheme="majorBidi" w:cstheme="majorBidi"/>
          <w:szCs w:val="24"/>
          <w:lang w:eastAsia="fr-FR"/>
        </w:rPr>
        <w:t>, le 29/01/2021</w:t>
      </w:r>
    </w:p>
    <w:p w14:paraId="0F4C6704" w14:textId="77777777" w:rsidR="00243842" w:rsidRPr="00292F79" w:rsidRDefault="00243842" w:rsidP="004300BC">
      <w:pPr>
        <w:pStyle w:val="Notedebasdepage"/>
        <w:rPr>
          <w:rFonts w:asciiTheme="majorBidi" w:hAnsiTheme="majorBidi" w:cstheme="majorBidi"/>
        </w:rPr>
      </w:pPr>
    </w:p>
  </w:footnote>
  <w:footnote w:id="4">
    <w:p w14:paraId="0118AB32" w14:textId="77777777" w:rsidR="00243842" w:rsidRPr="00251484" w:rsidRDefault="00243842" w:rsidP="002A59CE">
      <w:pPr>
        <w:spacing w:after="0" w:line="240" w:lineRule="auto"/>
        <w:rPr>
          <w:rFonts w:ascii="Times New Roman" w:eastAsia="Times New Roman" w:hAnsi="Times New Roman" w:cs="Times New Roman"/>
          <w:color w:val="404040" w:themeColor="text1" w:themeTint="BF"/>
        </w:rPr>
      </w:pPr>
      <w:r>
        <w:rPr>
          <w:rStyle w:val="Appelnotedebasdep"/>
        </w:rPr>
        <w:footnoteRef/>
      </w:r>
      <w:r w:rsidRPr="00251484">
        <w:rPr>
          <w:rFonts w:ascii="Times New Roman" w:eastAsia="Times New Roman" w:hAnsi="Times New Roman" w:cs="Times New Roman"/>
          <w:color w:val="404040" w:themeColor="text1" w:themeTint="BF"/>
        </w:rPr>
        <w:t>L’OMS exerce de nombreux services d’intérêt mondial, assistance technique, formation ; elle définit des programmes (éradication de la variole) ; anime une recherche abondante, définit des standards ou normes internationales (vaccins, les eaux de boisson, les additifs alimentaires) ; exerce une surveillance épidémiologique sur certaines maladies, (grippe, typhus, poliomyélite) et définit l’organisation sanitaire dont doivent disposer les ports et aéroports</w:t>
      </w:r>
      <w:r w:rsidR="000875A6">
        <w:rPr>
          <w:rFonts w:ascii="Times New Roman" w:eastAsia="Times New Roman" w:hAnsi="Times New Roman" w:cs="Times New Roman"/>
          <w:color w:val="404040" w:themeColor="text1" w:themeTint="BF"/>
        </w:rPr>
        <w:t xml:space="preserve"> </w:t>
      </w:r>
      <w:r w:rsidRPr="00251484">
        <w:rPr>
          <w:rFonts w:ascii="Times New Roman" w:eastAsia="Times New Roman" w:hAnsi="Times New Roman" w:cs="Times New Roman"/>
          <w:color w:val="404040" w:themeColor="text1" w:themeTint="BF"/>
        </w:rPr>
        <w:t>(</w:t>
      </w:r>
      <w:proofErr w:type="spellStart"/>
      <w:r w:rsidRPr="00251484">
        <w:rPr>
          <w:rFonts w:ascii="Times New Roman" w:eastAsia="Times New Roman" w:hAnsi="Times New Roman" w:cs="Times New Roman"/>
          <w:color w:val="404040" w:themeColor="text1" w:themeTint="BF"/>
        </w:rPr>
        <w:t>Gauthé</w:t>
      </w:r>
      <w:proofErr w:type="spellEnd"/>
      <w:r w:rsidRPr="00251484">
        <w:rPr>
          <w:rFonts w:ascii="Times New Roman" w:eastAsia="Times New Roman" w:hAnsi="Times New Roman" w:cs="Times New Roman"/>
          <w:color w:val="404040" w:themeColor="text1" w:themeTint="BF"/>
        </w:rPr>
        <w:t>, 2018).</w:t>
      </w:r>
    </w:p>
    <w:p w14:paraId="2A6C4D1F" w14:textId="77777777" w:rsidR="00243842" w:rsidRPr="00251484" w:rsidRDefault="00243842" w:rsidP="002A59CE">
      <w:pPr>
        <w:pStyle w:val="Notedebasdepage"/>
        <w:rPr>
          <w:color w:val="404040" w:themeColor="text1" w:themeTint="BF"/>
        </w:rPr>
      </w:pPr>
    </w:p>
  </w:footnote>
  <w:footnote w:id="5">
    <w:p w14:paraId="17D75B55" w14:textId="77777777" w:rsidR="00243842" w:rsidRPr="00202E48" w:rsidRDefault="00243842" w:rsidP="00D87CA9">
      <w:pPr>
        <w:spacing w:after="0" w:line="240" w:lineRule="auto"/>
        <w:rPr>
          <w:rFonts w:ascii="Times New Roman" w:eastAsia="Times New Roman" w:hAnsi="Times New Roman" w:cs="Times New Roman"/>
          <w:szCs w:val="24"/>
          <w:lang w:eastAsia="fr-FR"/>
        </w:rPr>
      </w:pPr>
      <w:r>
        <w:rPr>
          <w:rStyle w:val="Appelnotedebasdep"/>
        </w:rPr>
        <w:footnoteRef/>
      </w:r>
      <w:r>
        <w:t xml:space="preserve"> </w:t>
      </w:r>
      <w:r w:rsidRPr="00202E48">
        <w:rPr>
          <w:rFonts w:ascii="Times New Roman" w:hAnsi="Times New Roman" w:cs="Times New Roman"/>
          <w:szCs w:val="24"/>
        </w:rPr>
        <w:t xml:space="preserve">C’est Alain Juppé qui en en 1993 en France a injecté ce concept de maitrise médicalisée des dépenses en </w:t>
      </w:r>
      <w:r w:rsidR="00F5399D">
        <w:rPr>
          <w:rFonts w:ascii="Times New Roman" w:hAnsi="Times New Roman" w:cs="Times New Roman"/>
          <w:szCs w:val="24"/>
        </w:rPr>
        <w:t>préconisant</w:t>
      </w:r>
      <w:r w:rsidRPr="00202E48">
        <w:rPr>
          <w:rFonts w:ascii="Times New Roman" w:hAnsi="Times New Roman" w:cs="Times New Roman"/>
          <w:szCs w:val="24"/>
        </w:rPr>
        <w:t xml:space="preserve"> </w:t>
      </w:r>
      <w:r w:rsidR="00202E48">
        <w:rPr>
          <w:rFonts w:ascii="Times New Roman" w:hAnsi="Times New Roman" w:cs="Times New Roman"/>
          <w:szCs w:val="24"/>
        </w:rPr>
        <w:t>d</w:t>
      </w:r>
      <w:r w:rsidRPr="00202E48">
        <w:rPr>
          <w:rFonts w:ascii="Times New Roman" w:hAnsi="Times New Roman" w:cs="Times New Roman"/>
          <w:szCs w:val="24"/>
        </w:rPr>
        <w:t xml:space="preserve">es références médicales opposables en termes de bonnes pratiques </w:t>
      </w:r>
      <w:r w:rsidR="00202E48">
        <w:rPr>
          <w:rFonts w:ascii="Times New Roman" w:hAnsi="Times New Roman" w:cs="Times New Roman"/>
          <w:szCs w:val="24"/>
        </w:rPr>
        <w:t xml:space="preserve">pour </w:t>
      </w:r>
      <w:r w:rsidRPr="00202E48">
        <w:rPr>
          <w:rFonts w:ascii="Times New Roman" w:hAnsi="Times New Roman" w:cs="Times New Roman"/>
          <w:szCs w:val="24"/>
        </w:rPr>
        <w:t>lutte</w:t>
      </w:r>
      <w:r w:rsidR="00202E48">
        <w:rPr>
          <w:rFonts w:ascii="Times New Roman" w:hAnsi="Times New Roman" w:cs="Times New Roman"/>
          <w:szCs w:val="24"/>
        </w:rPr>
        <w:t>r</w:t>
      </w:r>
      <w:r w:rsidRPr="00202E48">
        <w:rPr>
          <w:rFonts w:ascii="Times New Roman" w:hAnsi="Times New Roman" w:cs="Times New Roman"/>
          <w:szCs w:val="24"/>
        </w:rPr>
        <w:t xml:space="preserve"> contre le gaspillage et les actes dispendieux </w:t>
      </w:r>
      <w:r w:rsidR="00202E48">
        <w:rPr>
          <w:rFonts w:ascii="Times New Roman" w:hAnsi="Times New Roman" w:cs="Times New Roman"/>
          <w:szCs w:val="24"/>
        </w:rPr>
        <w:t>et</w:t>
      </w:r>
      <w:r w:rsidRPr="00202E48">
        <w:rPr>
          <w:rFonts w:ascii="Times New Roman" w:hAnsi="Times New Roman" w:cs="Times New Roman"/>
          <w:szCs w:val="24"/>
        </w:rPr>
        <w:t xml:space="preserve"> </w:t>
      </w:r>
      <w:r w:rsidR="00202E48">
        <w:rPr>
          <w:rFonts w:ascii="Times New Roman" w:hAnsi="Times New Roman" w:cs="Times New Roman"/>
          <w:szCs w:val="24"/>
        </w:rPr>
        <w:t>l</w:t>
      </w:r>
      <w:r w:rsidRPr="00202E48">
        <w:rPr>
          <w:rFonts w:ascii="Times New Roman" w:hAnsi="Times New Roman" w:cs="Times New Roman"/>
          <w:szCs w:val="24"/>
        </w:rPr>
        <w:t>es pratiques médicales inutiles, dispendieuses et dangereuses.</w:t>
      </w:r>
      <w:r w:rsidRPr="00202E48">
        <w:rPr>
          <w:rFonts w:ascii="Times New Roman" w:eastAsia="Times New Roman" w:hAnsi="Times New Roman" w:cs="Times New Roman"/>
          <w:i/>
        </w:rPr>
        <w:t xml:space="preserve"> (</w:t>
      </w:r>
      <w:proofErr w:type="spellStart"/>
      <w:r w:rsidRPr="00202E48">
        <w:rPr>
          <w:rFonts w:ascii="Times New Roman" w:eastAsia="Times New Roman" w:hAnsi="Times New Roman" w:cs="Times New Roman"/>
        </w:rPr>
        <w:t>Majoni</w:t>
      </w:r>
      <w:proofErr w:type="spellEnd"/>
      <w:r w:rsidRPr="00202E48">
        <w:rPr>
          <w:rFonts w:ascii="Times New Roman" w:eastAsia="Times New Roman" w:hAnsi="Times New Roman" w:cs="Times New Roman"/>
        </w:rPr>
        <w:t xml:space="preserve"> d’</w:t>
      </w:r>
      <w:proofErr w:type="spellStart"/>
      <w:r w:rsidRPr="00202E48">
        <w:rPr>
          <w:rFonts w:ascii="Times New Roman" w:eastAsia="Times New Roman" w:hAnsi="Times New Roman" w:cs="Times New Roman"/>
        </w:rPr>
        <w:t>Intignano</w:t>
      </w:r>
      <w:proofErr w:type="spellEnd"/>
      <w:r w:rsidRPr="00202E48">
        <w:rPr>
          <w:rFonts w:ascii="Times New Roman" w:eastAsia="Times New Roman" w:hAnsi="Times New Roman" w:cs="Times New Roman"/>
        </w:rPr>
        <w:t xml:space="preserve">, citée par </w:t>
      </w:r>
      <w:proofErr w:type="spellStart"/>
      <w:r w:rsidRPr="00202E48">
        <w:rPr>
          <w:rFonts w:ascii="Times New Roman" w:eastAsia="Times New Roman" w:hAnsi="Times New Roman" w:cs="Times New Roman"/>
        </w:rPr>
        <w:t>Gauthé</w:t>
      </w:r>
      <w:proofErr w:type="spellEnd"/>
      <w:r w:rsidRPr="00202E48">
        <w:rPr>
          <w:rFonts w:ascii="Times New Roman" w:eastAsia="Times New Roman" w:hAnsi="Times New Roman" w:cs="Times New Roman"/>
        </w:rPr>
        <w:t>, 2018</w:t>
      </w:r>
      <w:r w:rsidRPr="00202E48">
        <w:rPr>
          <w:rFonts w:ascii="Times New Roman" w:eastAsia="Times New Roman" w:hAnsi="Times New Roman" w:cs="Times New Roman"/>
          <w:i/>
        </w:rPr>
        <w:t>).</w:t>
      </w:r>
    </w:p>
    <w:p w14:paraId="3BD78C48" w14:textId="77777777" w:rsidR="00243842" w:rsidRPr="00202E48" w:rsidRDefault="00243842" w:rsidP="00D87CA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72B2"/>
    <w:multiLevelType w:val="hybridMultilevel"/>
    <w:tmpl w:val="8402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80B65"/>
    <w:multiLevelType w:val="multilevel"/>
    <w:tmpl w:val="C5F4C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B7764"/>
    <w:multiLevelType w:val="hybridMultilevel"/>
    <w:tmpl w:val="349EE108"/>
    <w:lvl w:ilvl="0" w:tplc="C010D0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964BA0"/>
    <w:multiLevelType w:val="multilevel"/>
    <w:tmpl w:val="0B74A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CE0952"/>
    <w:multiLevelType w:val="multilevel"/>
    <w:tmpl w:val="595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B8"/>
    <w:multiLevelType w:val="multilevel"/>
    <w:tmpl w:val="A426C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23B57"/>
    <w:multiLevelType w:val="hybridMultilevel"/>
    <w:tmpl w:val="074408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6C78A7"/>
    <w:multiLevelType w:val="hybridMultilevel"/>
    <w:tmpl w:val="311C8840"/>
    <w:lvl w:ilvl="0" w:tplc="2AA08EA8">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0030ED"/>
    <w:multiLevelType w:val="hybridMultilevel"/>
    <w:tmpl w:val="E86ABB2A"/>
    <w:lvl w:ilvl="0" w:tplc="8AA2FDBE">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650D72"/>
    <w:multiLevelType w:val="multilevel"/>
    <w:tmpl w:val="FBA45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A57C72"/>
    <w:multiLevelType w:val="multilevel"/>
    <w:tmpl w:val="C52A6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A5694"/>
    <w:multiLevelType w:val="hybridMultilevel"/>
    <w:tmpl w:val="EC7CE466"/>
    <w:lvl w:ilvl="0" w:tplc="FA0407B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3B46CE"/>
    <w:multiLevelType w:val="multilevel"/>
    <w:tmpl w:val="1D34C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CF5BD7"/>
    <w:multiLevelType w:val="multilevel"/>
    <w:tmpl w:val="40FA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5364F1"/>
    <w:multiLevelType w:val="hybridMultilevel"/>
    <w:tmpl w:val="1DC6AF42"/>
    <w:lvl w:ilvl="0" w:tplc="09C064D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9261E5"/>
    <w:multiLevelType w:val="multilevel"/>
    <w:tmpl w:val="CD524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183031"/>
    <w:multiLevelType w:val="multilevel"/>
    <w:tmpl w:val="EEAAA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2B1B45"/>
    <w:multiLevelType w:val="hybridMultilevel"/>
    <w:tmpl w:val="E92251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842215"/>
    <w:multiLevelType w:val="hybridMultilevel"/>
    <w:tmpl w:val="4912C20C"/>
    <w:lvl w:ilvl="0" w:tplc="7F265F1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2368C7"/>
    <w:multiLevelType w:val="multilevel"/>
    <w:tmpl w:val="E356E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FE01A0"/>
    <w:multiLevelType w:val="hybridMultilevel"/>
    <w:tmpl w:val="CCB4AFEC"/>
    <w:lvl w:ilvl="0" w:tplc="125218D4">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
  </w:num>
  <w:num w:numId="6">
    <w:abstractNumId w:val="15"/>
  </w:num>
  <w:num w:numId="7">
    <w:abstractNumId w:val="16"/>
  </w:num>
  <w:num w:numId="8">
    <w:abstractNumId w:val="19"/>
  </w:num>
  <w:num w:numId="9">
    <w:abstractNumId w:val="9"/>
  </w:num>
  <w:num w:numId="10">
    <w:abstractNumId w:val="10"/>
  </w:num>
  <w:num w:numId="11">
    <w:abstractNumId w:val="13"/>
  </w:num>
  <w:num w:numId="12">
    <w:abstractNumId w:val="4"/>
  </w:num>
  <w:num w:numId="13">
    <w:abstractNumId w:val="2"/>
  </w:num>
  <w:num w:numId="14">
    <w:abstractNumId w:val="6"/>
  </w:num>
  <w:num w:numId="15">
    <w:abstractNumId w:val="7"/>
  </w:num>
  <w:num w:numId="16">
    <w:abstractNumId w:val="17"/>
  </w:num>
  <w:num w:numId="17">
    <w:abstractNumId w:val="8"/>
  </w:num>
  <w:num w:numId="18">
    <w:abstractNumId w:val="14"/>
  </w:num>
  <w:num w:numId="19">
    <w:abstractNumId w:val="20"/>
  </w:num>
  <w:num w:numId="20">
    <w:abstractNumId w:val="11"/>
  </w:num>
  <w:num w:numId="2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7F"/>
    <w:rsid w:val="0000216B"/>
    <w:rsid w:val="000131AA"/>
    <w:rsid w:val="00015468"/>
    <w:rsid w:val="00040144"/>
    <w:rsid w:val="0004472E"/>
    <w:rsid w:val="0007130A"/>
    <w:rsid w:val="000875A6"/>
    <w:rsid w:val="000902F1"/>
    <w:rsid w:val="000C19F5"/>
    <w:rsid w:val="000E1758"/>
    <w:rsid w:val="000F5380"/>
    <w:rsid w:val="00122B3B"/>
    <w:rsid w:val="00126C8D"/>
    <w:rsid w:val="00152254"/>
    <w:rsid w:val="001564B0"/>
    <w:rsid w:val="001A085E"/>
    <w:rsid w:val="001A211F"/>
    <w:rsid w:val="001D73A6"/>
    <w:rsid w:val="001E6B82"/>
    <w:rsid w:val="00202E48"/>
    <w:rsid w:val="0022049F"/>
    <w:rsid w:val="00243842"/>
    <w:rsid w:val="002479AD"/>
    <w:rsid w:val="00251484"/>
    <w:rsid w:val="00251B30"/>
    <w:rsid w:val="00276F38"/>
    <w:rsid w:val="00291B20"/>
    <w:rsid w:val="00292F79"/>
    <w:rsid w:val="00294F89"/>
    <w:rsid w:val="002A59CE"/>
    <w:rsid w:val="002B1C6D"/>
    <w:rsid w:val="002C6B94"/>
    <w:rsid w:val="002E563A"/>
    <w:rsid w:val="00312524"/>
    <w:rsid w:val="00314752"/>
    <w:rsid w:val="003361DD"/>
    <w:rsid w:val="003649C4"/>
    <w:rsid w:val="00393CD0"/>
    <w:rsid w:val="003B23FC"/>
    <w:rsid w:val="003D2D3A"/>
    <w:rsid w:val="003D4AB3"/>
    <w:rsid w:val="004038DC"/>
    <w:rsid w:val="00417448"/>
    <w:rsid w:val="00421AA0"/>
    <w:rsid w:val="004300BC"/>
    <w:rsid w:val="004A1550"/>
    <w:rsid w:val="005243DC"/>
    <w:rsid w:val="00526F3C"/>
    <w:rsid w:val="00552927"/>
    <w:rsid w:val="0058091C"/>
    <w:rsid w:val="005910DD"/>
    <w:rsid w:val="005D6739"/>
    <w:rsid w:val="005F142D"/>
    <w:rsid w:val="00605608"/>
    <w:rsid w:val="00613B7B"/>
    <w:rsid w:val="00621BB4"/>
    <w:rsid w:val="006F4906"/>
    <w:rsid w:val="00705C37"/>
    <w:rsid w:val="00706986"/>
    <w:rsid w:val="00727089"/>
    <w:rsid w:val="00732431"/>
    <w:rsid w:val="00757768"/>
    <w:rsid w:val="00792595"/>
    <w:rsid w:val="007C2DDB"/>
    <w:rsid w:val="007C4358"/>
    <w:rsid w:val="007D3CC1"/>
    <w:rsid w:val="008A1952"/>
    <w:rsid w:val="009070E9"/>
    <w:rsid w:val="009144FD"/>
    <w:rsid w:val="00917382"/>
    <w:rsid w:val="00926DD1"/>
    <w:rsid w:val="0094393C"/>
    <w:rsid w:val="00946551"/>
    <w:rsid w:val="00957172"/>
    <w:rsid w:val="009672FB"/>
    <w:rsid w:val="00970743"/>
    <w:rsid w:val="0097122C"/>
    <w:rsid w:val="00973515"/>
    <w:rsid w:val="009D05FA"/>
    <w:rsid w:val="00A60474"/>
    <w:rsid w:val="00A70458"/>
    <w:rsid w:val="00A93DCE"/>
    <w:rsid w:val="00AB18E1"/>
    <w:rsid w:val="00AF6BBF"/>
    <w:rsid w:val="00C7356B"/>
    <w:rsid w:val="00C7493E"/>
    <w:rsid w:val="00CA577F"/>
    <w:rsid w:val="00D87CA9"/>
    <w:rsid w:val="00DA3C96"/>
    <w:rsid w:val="00DD6EEE"/>
    <w:rsid w:val="00DF3A57"/>
    <w:rsid w:val="00E0550F"/>
    <w:rsid w:val="00E07B8F"/>
    <w:rsid w:val="00E3644F"/>
    <w:rsid w:val="00E3762D"/>
    <w:rsid w:val="00ED6118"/>
    <w:rsid w:val="00EE5FA1"/>
    <w:rsid w:val="00EE64FA"/>
    <w:rsid w:val="00F03430"/>
    <w:rsid w:val="00F21850"/>
    <w:rsid w:val="00F539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4B4B"/>
  <w15:docId w15:val="{A30CF8A4-388E-44D5-B87D-F8619129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BC"/>
  </w:style>
  <w:style w:type="paragraph" w:styleId="Titre1">
    <w:name w:val="heading 1"/>
    <w:basedOn w:val="Normal"/>
    <w:link w:val="Titre1Car"/>
    <w:uiPriority w:val="9"/>
    <w:qFormat/>
    <w:rsid w:val="00580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A704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00BC"/>
    <w:rPr>
      <w:color w:val="0563C1" w:themeColor="hyperlink"/>
      <w:u w:val="single"/>
    </w:rPr>
  </w:style>
  <w:style w:type="paragraph" w:customStyle="1" w:styleId="Default">
    <w:name w:val="Default"/>
    <w:rsid w:val="004300BC"/>
    <w:pPr>
      <w:autoSpaceDE w:val="0"/>
      <w:autoSpaceDN w:val="0"/>
      <w:adjustRightInd w:val="0"/>
      <w:spacing w:after="0" w:line="240" w:lineRule="auto"/>
    </w:pPr>
    <w:rPr>
      <w:rFonts w:ascii="Calibri" w:hAnsi="Calibri" w:cs="Calibri"/>
      <w:color w:val="000000"/>
      <w:szCs w:val="24"/>
    </w:rPr>
  </w:style>
  <w:style w:type="paragraph" w:styleId="Paragraphedeliste">
    <w:name w:val="List Paragraph"/>
    <w:basedOn w:val="Normal"/>
    <w:uiPriority w:val="34"/>
    <w:qFormat/>
    <w:rsid w:val="004300BC"/>
    <w:pPr>
      <w:ind w:left="720"/>
      <w:contextualSpacing/>
    </w:pPr>
  </w:style>
  <w:style w:type="paragraph" w:styleId="Notedebasdepage">
    <w:name w:val="footnote text"/>
    <w:basedOn w:val="Normal"/>
    <w:link w:val="NotedebasdepageCar"/>
    <w:uiPriority w:val="99"/>
    <w:semiHidden/>
    <w:unhideWhenUsed/>
    <w:rsid w:val="004300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00BC"/>
    <w:rPr>
      <w:sz w:val="20"/>
      <w:szCs w:val="20"/>
    </w:rPr>
  </w:style>
  <w:style w:type="character" w:styleId="Appelnotedebasdep">
    <w:name w:val="footnote reference"/>
    <w:basedOn w:val="Policepardfaut"/>
    <w:uiPriority w:val="99"/>
    <w:semiHidden/>
    <w:unhideWhenUsed/>
    <w:rsid w:val="004300BC"/>
    <w:rPr>
      <w:vertAlign w:val="superscript"/>
    </w:rPr>
  </w:style>
  <w:style w:type="character" w:customStyle="1" w:styleId="Titre1Car">
    <w:name w:val="Titre 1 Car"/>
    <w:basedOn w:val="Policepardfaut"/>
    <w:link w:val="Titre1"/>
    <w:uiPriority w:val="9"/>
    <w:rsid w:val="0058091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7045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A70458"/>
    <w:pPr>
      <w:spacing w:before="100" w:beforeAutospacing="1" w:after="100" w:afterAutospacing="1" w:line="240" w:lineRule="auto"/>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6143">
      <w:bodyDiv w:val="1"/>
      <w:marLeft w:val="0"/>
      <w:marRight w:val="0"/>
      <w:marTop w:val="0"/>
      <w:marBottom w:val="0"/>
      <w:divBdr>
        <w:top w:val="none" w:sz="0" w:space="0" w:color="auto"/>
        <w:left w:val="none" w:sz="0" w:space="0" w:color="auto"/>
        <w:bottom w:val="none" w:sz="0" w:space="0" w:color="auto"/>
        <w:right w:val="none" w:sz="0" w:space="0" w:color="auto"/>
      </w:divBdr>
    </w:div>
    <w:div w:id="1316880470">
      <w:bodyDiv w:val="1"/>
      <w:marLeft w:val="0"/>
      <w:marRight w:val="0"/>
      <w:marTop w:val="0"/>
      <w:marBottom w:val="0"/>
      <w:divBdr>
        <w:top w:val="none" w:sz="0" w:space="0" w:color="auto"/>
        <w:left w:val="none" w:sz="0" w:space="0" w:color="auto"/>
        <w:bottom w:val="none" w:sz="0" w:space="0" w:color="auto"/>
        <w:right w:val="none" w:sz="0" w:space="0" w:color="auto"/>
      </w:divBdr>
    </w:div>
    <w:div w:id="1701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upload/docs/application/pdf/2015-12/cours_module_3.pdf" TargetMode="External"/><Relationship Id="rId13" Type="http://schemas.openxmlformats.org/officeDocument/2006/relationships/hyperlink" Target="https://www.has-sante.fr/upload/docs/application/pdf/2015-12/cours_module_3.pdf" TargetMode="External"/><Relationship Id="rId18" Type="http://schemas.openxmlformats.org/officeDocument/2006/relationships/hyperlink" Target="https://www.who.int/healthsystems/about/fr/" TargetMode="External"/><Relationship Id="rId3" Type="http://schemas.openxmlformats.org/officeDocument/2006/relationships/styles" Target="styles.xml"/><Relationship Id="rId21" Type="http://schemas.openxmlformats.org/officeDocument/2006/relationships/hyperlink" Target="https://www.who.int/healthsystems/topics/fr/" TargetMode="External"/><Relationship Id="rId7" Type="http://schemas.openxmlformats.org/officeDocument/2006/relationships/endnotes" Target="endnotes.xml"/><Relationship Id="rId12" Type="http://schemas.openxmlformats.org/officeDocument/2006/relationships/hyperlink" Target="https://www.has-sante.fr/upload/docs/application/pdf/2015-12/cours_module_3.pdf" TargetMode="External"/><Relationship Id="rId17" Type="http://schemas.openxmlformats.org/officeDocument/2006/relationships/hyperlink" Target="https://www.wikiterritorial.cnfpt.fr/xwiki/bin/view/vitrine/Les%20fiches%20de%20connaissances%20de%20la%20fili%C3%A8res%20sociale%20%28cat.%20A%20et%20B%29/Les%20politiques%20de%20sant%C3%A9%20publique/" TargetMode="External"/><Relationship Id="rId2" Type="http://schemas.openxmlformats.org/officeDocument/2006/relationships/numbering" Target="numbering.xml"/><Relationship Id="rId16" Type="http://schemas.openxmlformats.org/officeDocument/2006/relationships/hyperlink" Target="https://www.who.int/topics/primary_health_care/alma_ata_declaration/fr/" TargetMode="External"/><Relationship Id="rId20" Type="http://schemas.openxmlformats.org/officeDocument/2006/relationships/hyperlink" Target="https://www.who.int/fr/about/who-we-are/constit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healthsystems/about/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s-sante.fr/upload/docs/application/pdf/2015-12/cours_module_3.pdf" TargetMode="External"/><Relationship Id="rId23" Type="http://schemas.openxmlformats.org/officeDocument/2006/relationships/fontTable" Target="fontTable.xml"/><Relationship Id="rId10" Type="http://schemas.openxmlformats.org/officeDocument/2006/relationships/hyperlink" Target="https://www.who.int/healthsystems/topics/fr/" TargetMode="External"/><Relationship Id="rId19" Type="http://schemas.openxmlformats.org/officeDocument/2006/relationships/hyperlink" Target="https://www.who.int/topics/primary_health_care/alma_ata_declaration/fr/" TargetMode="External"/><Relationship Id="rId4" Type="http://schemas.openxmlformats.org/officeDocument/2006/relationships/settings" Target="settings.xml"/><Relationship Id="rId9" Type="http://schemas.openxmlformats.org/officeDocument/2006/relationships/hyperlink" Target="https://www.who.int/healthsystems/about/fr/" TargetMode="External"/><Relationship Id="rId14" Type="http://schemas.openxmlformats.org/officeDocument/2006/relationships/hyperlink" Target="https://www.who.int/healthsystems/topics/fr/" TargetMode="External"/><Relationship Id="rId22" Type="http://schemas.openxmlformats.org/officeDocument/2006/relationships/hyperlink" Target="https://www.who.int/healthsystems/topics/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topics/primary_health_care/alma_ata_declaration/fr/" TargetMode="External"/><Relationship Id="rId1" Type="http://schemas.openxmlformats.org/officeDocument/2006/relationships/hyperlink" Target="http://www.un.org/fr/documents/view_doc.asp?symbol=A/RES/217(II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B6ECC-B84C-4FAD-A1C3-9A01DBED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4604</Words>
  <Characters>25324</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BOURAOUI</dc:creator>
  <cp:lastModifiedBy>Hacene AMRANE</cp:lastModifiedBy>
  <cp:revision>2</cp:revision>
  <dcterms:created xsi:type="dcterms:W3CDTF">2021-02-04T05:55:00Z</dcterms:created>
  <dcterms:modified xsi:type="dcterms:W3CDTF">2021-02-04T05:55:00Z</dcterms:modified>
</cp:coreProperties>
</file>