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E0" w:rsidRPr="001E4B6D" w:rsidRDefault="00D4525E" w:rsidP="001E4B6D">
      <w:pPr>
        <w:spacing w:line="360" w:lineRule="auto"/>
        <w:jc w:val="both"/>
        <w:rPr>
          <w:rFonts w:asciiTheme="majorBidi" w:hAnsiTheme="majorBidi" w:cstheme="majorBidi"/>
          <w:b/>
          <w:bCs/>
          <w:sz w:val="32"/>
          <w:szCs w:val="32"/>
        </w:rPr>
      </w:pPr>
      <w:r w:rsidRPr="001E4B6D">
        <w:rPr>
          <w:rFonts w:asciiTheme="majorBidi" w:hAnsiTheme="majorBidi" w:cstheme="majorBidi"/>
          <w:b/>
          <w:bCs/>
          <w:sz w:val="32"/>
          <w:szCs w:val="32"/>
        </w:rPr>
        <w:t>Santé mentale et qualité de vie</w:t>
      </w:r>
    </w:p>
    <w:p w:rsidR="00D4525E" w:rsidRPr="001E4B6D" w:rsidRDefault="00D4525E" w:rsidP="001E4B6D">
      <w:pPr>
        <w:spacing w:line="360" w:lineRule="auto"/>
        <w:jc w:val="both"/>
        <w:rPr>
          <w:rFonts w:asciiTheme="majorBidi" w:hAnsiTheme="majorBidi" w:cstheme="majorBidi"/>
          <w:b/>
          <w:bCs/>
          <w:sz w:val="24"/>
          <w:szCs w:val="24"/>
        </w:rPr>
      </w:pPr>
      <w:r w:rsidRPr="001E4B6D">
        <w:rPr>
          <w:rFonts w:asciiTheme="majorBidi" w:hAnsiTheme="majorBidi" w:cstheme="majorBidi"/>
          <w:b/>
          <w:bCs/>
          <w:sz w:val="24"/>
          <w:szCs w:val="24"/>
        </w:rPr>
        <w:t>Cours  1</w:t>
      </w:r>
    </w:p>
    <w:p w:rsidR="00D4525E" w:rsidRPr="001E4B6D" w:rsidRDefault="00A52B1D"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Généralités</w:t>
      </w:r>
      <w:r w:rsidR="00D4525E" w:rsidRPr="001E4B6D">
        <w:rPr>
          <w:rFonts w:asciiTheme="majorBidi" w:hAnsiTheme="majorBidi" w:cstheme="majorBidi"/>
          <w:sz w:val="24"/>
          <w:szCs w:val="24"/>
        </w:rPr>
        <w:t> :</w:t>
      </w:r>
    </w:p>
    <w:p w:rsidR="00CE0693" w:rsidRPr="001E4B6D" w:rsidRDefault="00A52B1D" w:rsidP="001E4B6D">
      <w:pPr>
        <w:spacing w:line="360" w:lineRule="auto"/>
        <w:ind w:left="360"/>
        <w:jc w:val="both"/>
        <w:rPr>
          <w:rFonts w:asciiTheme="majorBidi" w:hAnsiTheme="majorBidi" w:cstheme="majorBidi"/>
          <w:b/>
          <w:bCs/>
          <w:sz w:val="28"/>
          <w:szCs w:val="28"/>
        </w:rPr>
      </w:pPr>
      <w:r w:rsidRPr="001E4B6D">
        <w:rPr>
          <w:rFonts w:asciiTheme="majorBidi" w:hAnsiTheme="majorBidi" w:cstheme="majorBidi"/>
          <w:b/>
          <w:bCs/>
          <w:sz w:val="28"/>
          <w:szCs w:val="28"/>
        </w:rPr>
        <w:t>Introduction</w:t>
      </w:r>
      <w:r w:rsidR="00D4525E" w:rsidRPr="001E4B6D">
        <w:rPr>
          <w:rFonts w:asciiTheme="majorBidi" w:hAnsiTheme="majorBidi" w:cstheme="majorBidi"/>
          <w:b/>
          <w:bCs/>
          <w:sz w:val="28"/>
          <w:szCs w:val="28"/>
        </w:rPr>
        <w:t> </w:t>
      </w:r>
    </w:p>
    <w:p w:rsidR="00D4525E" w:rsidRPr="001E4B6D" w:rsidRDefault="00D4525E" w:rsidP="001E4B6D">
      <w:pPr>
        <w:spacing w:line="360" w:lineRule="auto"/>
        <w:ind w:left="360"/>
        <w:jc w:val="both"/>
        <w:rPr>
          <w:rFonts w:asciiTheme="majorBidi" w:hAnsiTheme="majorBidi" w:cstheme="majorBidi"/>
          <w:sz w:val="24"/>
          <w:szCs w:val="24"/>
          <w:shd w:val="clear" w:color="auto" w:fill="FFFFFF"/>
        </w:rPr>
      </w:pPr>
      <w:r w:rsidRPr="001E4B6D">
        <w:rPr>
          <w:rFonts w:asciiTheme="majorBidi" w:hAnsiTheme="majorBidi" w:cstheme="majorBidi"/>
          <w:sz w:val="24"/>
          <w:szCs w:val="24"/>
          <w:shd w:val="clear" w:color="auto" w:fill="FFFFFF"/>
        </w:rPr>
        <w:t>Lorsque l’on fait référence à la qualité de vie dans le dom</w:t>
      </w:r>
      <w:r w:rsidR="00CE0693" w:rsidRPr="001E4B6D">
        <w:rPr>
          <w:rFonts w:asciiTheme="majorBidi" w:hAnsiTheme="majorBidi" w:cstheme="majorBidi"/>
          <w:sz w:val="24"/>
          <w:szCs w:val="24"/>
          <w:shd w:val="clear" w:color="auto" w:fill="FFFFFF"/>
        </w:rPr>
        <w:t xml:space="preserve">aine de la santé, la </w:t>
      </w:r>
      <w:proofErr w:type="spellStart"/>
      <w:r w:rsidR="00CE0693" w:rsidRPr="001E4B6D">
        <w:rPr>
          <w:rFonts w:asciiTheme="majorBidi" w:hAnsiTheme="majorBidi" w:cstheme="majorBidi"/>
          <w:sz w:val="24"/>
          <w:szCs w:val="24"/>
          <w:shd w:val="clear" w:color="auto" w:fill="FFFFFF"/>
        </w:rPr>
        <w:t>définition</w:t>
      </w:r>
      <w:r w:rsidRPr="001E4B6D">
        <w:rPr>
          <w:rFonts w:asciiTheme="majorBidi" w:hAnsiTheme="majorBidi" w:cstheme="majorBidi"/>
          <w:sz w:val="24"/>
          <w:szCs w:val="24"/>
          <w:shd w:val="clear" w:color="auto" w:fill="FFFFFF"/>
        </w:rPr>
        <w:t>communément</w:t>
      </w:r>
      <w:proofErr w:type="spellEnd"/>
      <w:r w:rsidRPr="001E4B6D">
        <w:rPr>
          <w:rFonts w:asciiTheme="majorBidi" w:hAnsiTheme="majorBidi" w:cstheme="majorBidi"/>
          <w:sz w:val="24"/>
          <w:szCs w:val="24"/>
          <w:shd w:val="clear" w:color="auto" w:fill="FFFFFF"/>
        </w:rPr>
        <w:t xml:space="preserve"> citée est celle publiée par l’OMS en 1993 : "La qualité de vie est définie comme la perception qu’un individu a de sa place dans la vie, dans le contexte de la culture et du système de valeurs dans lequel il vit, en relation avec ses objectifs, ses attentes, ses normes et ses inquiétudes. C’est donc un concept très large qui peut être influencé de manière complexe par la santé physique du sujet, son état psychologique et son niveau d’indépendance, ses relations sociales et sa relation au éléments essentiels de son environnement” (</w:t>
      </w:r>
      <w:r w:rsidRPr="001E4B6D">
        <w:rPr>
          <w:rStyle w:val="Accentuation"/>
          <w:rFonts w:asciiTheme="majorBidi" w:hAnsiTheme="majorBidi" w:cstheme="majorBidi"/>
          <w:sz w:val="24"/>
          <w:szCs w:val="24"/>
          <w:shd w:val="clear" w:color="auto" w:fill="FFFFFF"/>
        </w:rPr>
        <w:t xml:space="preserve">World </w:t>
      </w:r>
      <w:proofErr w:type="spellStart"/>
      <w:r w:rsidRPr="001E4B6D">
        <w:rPr>
          <w:rStyle w:val="Accentuation"/>
          <w:rFonts w:asciiTheme="majorBidi" w:hAnsiTheme="majorBidi" w:cstheme="majorBidi"/>
          <w:sz w:val="24"/>
          <w:szCs w:val="24"/>
          <w:shd w:val="clear" w:color="auto" w:fill="FFFFFF"/>
        </w:rPr>
        <w:t>Health</w:t>
      </w:r>
      <w:proofErr w:type="spellEnd"/>
      <w:r w:rsidRPr="001E4B6D">
        <w:rPr>
          <w:rStyle w:val="Accentuation"/>
          <w:rFonts w:asciiTheme="majorBidi" w:hAnsiTheme="majorBidi" w:cstheme="majorBidi"/>
          <w:sz w:val="24"/>
          <w:szCs w:val="24"/>
          <w:shd w:val="clear" w:color="auto" w:fill="FFFFFF"/>
        </w:rPr>
        <w:t xml:space="preserve"> </w:t>
      </w:r>
      <w:proofErr w:type="spellStart"/>
      <w:r w:rsidRPr="001E4B6D">
        <w:rPr>
          <w:rStyle w:val="Accentuation"/>
          <w:rFonts w:asciiTheme="majorBidi" w:hAnsiTheme="majorBidi" w:cstheme="majorBidi"/>
          <w:sz w:val="24"/>
          <w:szCs w:val="24"/>
          <w:shd w:val="clear" w:color="auto" w:fill="FFFFFF"/>
        </w:rPr>
        <w:t>Organization</w:t>
      </w:r>
      <w:proofErr w:type="spellEnd"/>
      <w:r w:rsidRPr="001E4B6D">
        <w:rPr>
          <w:rFonts w:asciiTheme="majorBidi" w:hAnsiTheme="majorBidi" w:cstheme="majorBidi"/>
          <w:sz w:val="24"/>
          <w:szCs w:val="24"/>
          <w:shd w:val="clear" w:color="auto" w:fill="FFFFFF"/>
        </w:rPr>
        <w:t>, 1993).</w:t>
      </w:r>
    </w:p>
    <w:p w:rsidR="00D4525E" w:rsidRPr="001E4B6D" w:rsidRDefault="00D4525E" w:rsidP="001E4B6D">
      <w:pPr>
        <w:spacing w:line="360" w:lineRule="auto"/>
        <w:jc w:val="both"/>
        <w:rPr>
          <w:rFonts w:asciiTheme="majorBidi" w:hAnsiTheme="majorBidi" w:cstheme="majorBidi"/>
          <w:b/>
          <w:bCs/>
          <w:sz w:val="28"/>
          <w:szCs w:val="28"/>
        </w:rPr>
      </w:pPr>
      <w:r w:rsidRPr="001E4B6D">
        <w:rPr>
          <w:rFonts w:asciiTheme="majorBidi" w:hAnsiTheme="majorBidi" w:cstheme="majorBidi"/>
          <w:b/>
          <w:bCs/>
          <w:sz w:val="28"/>
          <w:szCs w:val="28"/>
          <w:shd w:val="clear" w:color="auto" w:fill="FFFFFF"/>
        </w:rPr>
        <w:t>Définition de la santé :</w:t>
      </w:r>
      <w:r w:rsidRPr="001E4B6D">
        <w:rPr>
          <w:rFonts w:asciiTheme="majorBidi" w:hAnsiTheme="majorBidi" w:cstheme="majorBidi"/>
          <w:b/>
          <w:bCs/>
          <w:sz w:val="28"/>
          <w:szCs w:val="28"/>
        </w:rPr>
        <w:t xml:space="preserve">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 xml:space="preserve">Il existe de nombreuses définitions de la santé, qu’on peut schématiquement classer en quatre grandes catégories :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 xml:space="preserve">• </w:t>
      </w:r>
      <w:r w:rsidRPr="001E4B6D">
        <w:rPr>
          <w:rFonts w:asciiTheme="majorBidi" w:hAnsiTheme="majorBidi" w:cstheme="majorBidi"/>
          <w:b/>
          <w:bCs/>
          <w:sz w:val="24"/>
          <w:szCs w:val="24"/>
        </w:rPr>
        <w:t>l’approche adaptative</w:t>
      </w:r>
      <w:r w:rsidRPr="001E4B6D">
        <w:rPr>
          <w:rFonts w:asciiTheme="majorBidi" w:hAnsiTheme="majorBidi" w:cstheme="majorBidi"/>
          <w:sz w:val="24"/>
          <w:szCs w:val="24"/>
        </w:rPr>
        <w:t xml:space="preserve"> : la santé est la capacité pour un individu de s’adapter à son environnement et à ses déficiences. C’est l’approche que retient par exemple Canguilhem qui définit la santé comme la normativité, c’est-à-dire la capacité à imposer ses normes à l’environnement naturel ou social, donc pas simplement s’adapter à son environnement mais aussi adapter son environnement à soi en le transformant, être créateur de normes vitales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 xml:space="preserve"> </w:t>
      </w:r>
      <w:r w:rsidRPr="001E4B6D">
        <w:rPr>
          <w:rFonts w:asciiTheme="majorBidi" w:hAnsiTheme="majorBidi" w:cstheme="majorBidi"/>
          <w:b/>
          <w:bCs/>
          <w:sz w:val="24"/>
          <w:szCs w:val="24"/>
        </w:rPr>
        <w:t>• l’approche fonctionnelle de la santé ou approche biomédicale</w:t>
      </w:r>
      <w:r w:rsidRPr="001E4B6D">
        <w:rPr>
          <w:rFonts w:asciiTheme="majorBidi" w:hAnsiTheme="majorBidi" w:cstheme="majorBidi"/>
          <w:sz w:val="24"/>
          <w:szCs w:val="24"/>
        </w:rPr>
        <w:t xml:space="preserve"> : la santé est définie comme la capacité de l’individu à fonctionner. Elle se définit négativement comme l’absence de maladie ou de déficience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b/>
          <w:bCs/>
          <w:sz w:val="24"/>
          <w:szCs w:val="24"/>
        </w:rPr>
        <w:t xml:space="preserve"> • l’approche perceptuelle de la santé</w:t>
      </w:r>
      <w:r w:rsidRPr="001E4B6D">
        <w:rPr>
          <w:rFonts w:asciiTheme="majorBidi" w:hAnsiTheme="majorBidi" w:cstheme="majorBidi"/>
          <w:sz w:val="24"/>
          <w:szCs w:val="24"/>
        </w:rPr>
        <w:t xml:space="preserve"> : elle renvoie à la notion de bien-être. L’angle ici adopté est celui de la subjectivité du patient, qu’on va chercher à mesurer à travers des indicateurs de qualité de vie ;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 xml:space="preserve">• </w:t>
      </w:r>
      <w:r w:rsidRPr="001E4B6D">
        <w:rPr>
          <w:rFonts w:asciiTheme="majorBidi" w:hAnsiTheme="majorBidi" w:cstheme="majorBidi"/>
          <w:b/>
          <w:bCs/>
          <w:sz w:val="24"/>
          <w:szCs w:val="24"/>
        </w:rPr>
        <w:t>l’approche conjuguant les deux précédentes</w:t>
      </w:r>
      <w:r w:rsidRPr="001E4B6D">
        <w:rPr>
          <w:rFonts w:asciiTheme="majorBidi" w:hAnsiTheme="majorBidi" w:cstheme="majorBidi"/>
          <w:sz w:val="24"/>
          <w:szCs w:val="24"/>
        </w:rPr>
        <w:t xml:space="preserve"> : elle allie les notions biomédicales et psychologiques de bien-être. C’est notamment la définition de la santé donnée par l’OMS qui </w:t>
      </w:r>
      <w:r w:rsidRPr="001E4B6D">
        <w:rPr>
          <w:rFonts w:asciiTheme="majorBidi" w:hAnsiTheme="majorBidi" w:cstheme="majorBidi"/>
          <w:sz w:val="24"/>
          <w:szCs w:val="24"/>
        </w:rPr>
        <w:lastRenderedPageBreak/>
        <w:t>la définit comme « un état de complet de bien-être physique, mental et social, qui ne consiste pas seulement en une absence de maladie ou d’infirmité ».</w:t>
      </w:r>
    </w:p>
    <w:p w:rsidR="00D4525E" w:rsidRPr="001E4B6D" w:rsidRDefault="00D4525E" w:rsidP="001E4B6D">
      <w:pPr>
        <w:spacing w:line="360" w:lineRule="auto"/>
        <w:jc w:val="both"/>
        <w:rPr>
          <w:rFonts w:asciiTheme="majorBidi" w:hAnsiTheme="majorBidi" w:cstheme="majorBidi"/>
          <w:b/>
          <w:bCs/>
          <w:sz w:val="28"/>
          <w:szCs w:val="28"/>
        </w:rPr>
      </w:pPr>
      <w:r w:rsidRPr="001E4B6D">
        <w:rPr>
          <w:rFonts w:asciiTheme="majorBidi" w:hAnsiTheme="majorBidi" w:cstheme="majorBidi"/>
          <w:b/>
          <w:bCs/>
          <w:sz w:val="28"/>
          <w:szCs w:val="28"/>
        </w:rPr>
        <w:t>Définition de la santé mentale :</w:t>
      </w:r>
    </w:p>
    <w:p w:rsidR="00D4525E" w:rsidRPr="001E4B6D" w:rsidRDefault="00D4525E" w:rsidP="001E4B6D">
      <w:pPr>
        <w:spacing w:line="360" w:lineRule="auto"/>
        <w:jc w:val="both"/>
        <w:rPr>
          <w:rFonts w:asciiTheme="majorBidi" w:hAnsiTheme="majorBidi" w:cstheme="majorBidi"/>
          <w:sz w:val="24"/>
          <w:szCs w:val="24"/>
        </w:rPr>
      </w:pPr>
      <w:r w:rsidRPr="001E4B6D">
        <w:rPr>
          <w:rFonts w:asciiTheme="majorBidi" w:hAnsiTheme="majorBidi" w:cstheme="majorBidi"/>
          <w:sz w:val="24"/>
          <w:szCs w:val="24"/>
        </w:rPr>
        <w:t>Santé mentale et maladie mentale sont deux choses bien distinctes.</w:t>
      </w:r>
    </w:p>
    <w:p w:rsidR="00D4525E" w:rsidRPr="001E4B6D" w:rsidRDefault="00D4525E" w:rsidP="001E4B6D">
      <w:pPr>
        <w:pStyle w:val="Paragraphedeliste"/>
        <w:numPr>
          <w:ilvl w:val="0"/>
          <w:numId w:val="2"/>
        </w:numPr>
        <w:spacing w:line="360" w:lineRule="auto"/>
        <w:jc w:val="both"/>
        <w:rPr>
          <w:rFonts w:asciiTheme="majorBidi" w:hAnsiTheme="majorBidi" w:cstheme="majorBidi"/>
          <w:sz w:val="24"/>
          <w:szCs w:val="24"/>
        </w:rPr>
      </w:pPr>
      <w:r w:rsidRPr="001E4B6D">
        <w:rPr>
          <w:rFonts w:asciiTheme="majorBidi" w:hAnsiTheme="majorBidi" w:cstheme="majorBidi"/>
          <w:sz w:val="24"/>
          <w:szCs w:val="24"/>
        </w:rPr>
        <w:t>L’absence de trouble mental connu ne peut être un indicateur de santé mentale.</w:t>
      </w:r>
    </w:p>
    <w:p w:rsidR="00D4525E" w:rsidRPr="001E4B6D" w:rsidRDefault="00D4525E" w:rsidP="001E4B6D">
      <w:pPr>
        <w:pStyle w:val="Paragraphedeliste"/>
        <w:numPr>
          <w:ilvl w:val="0"/>
          <w:numId w:val="2"/>
        </w:numPr>
        <w:spacing w:line="360" w:lineRule="auto"/>
        <w:jc w:val="both"/>
        <w:rPr>
          <w:rFonts w:asciiTheme="majorBidi" w:hAnsiTheme="majorBidi" w:cstheme="majorBidi"/>
          <w:sz w:val="24"/>
          <w:szCs w:val="24"/>
        </w:rPr>
      </w:pPr>
      <w:r w:rsidRPr="001E4B6D">
        <w:rPr>
          <w:rFonts w:asciiTheme="majorBidi" w:hAnsiTheme="majorBidi" w:cstheme="majorBidi"/>
          <w:sz w:val="24"/>
          <w:szCs w:val="24"/>
        </w:rPr>
        <w:t>La santé mentale fait parti  intégrante de  la santé et du bien être  général, et elle devrait être traitée avec la même priorité que la santé physique.</w:t>
      </w:r>
    </w:p>
    <w:p w:rsidR="00706D5B" w:rsidRPr="001E4B6D" w:rsidRDefault="00706D5B" w:rsidP="001E4B6D">
      <w:pPr>
        <w:pStyle w:val="Paragraphedeliste"/>
        <w:numPr>
          <w:ilvl w:val="0"/>
          <w:numId w:val="2"/>
        </w:numPr>
        <w:spacing w:line="360" w:lineRule="auto"/>
        <w:jc w:val="both"/>
        <w:rPr>
          <w:rFonts w:asciiTheme="majorBidi" w:hAnsiTheme="majorBidi" w:cstheme="majorBidi"/>
          <w:sz w:val="24"/>
          <w:szCs w:val="24"/>
        </w:rPr>
      </w:pPr>
      <w:r w:rsidRPr="001E4B6D">
        <w:rPr>
          <w:rFonts w:asciiTheme="majorBidi" w:hAnsiTheme="majorBidi" w:cstheme="majorBidi"/>
          <w:sz w:val="24"/>
          <w:szCs w:val="24"/>
        </w:rPr>
        <w:t xml:space="preserve">Pour l’OMS, la santé mentale est « un état de bien-être dans lequel une personne peut se réaliser, surmonter les tensions normales de la vie, accomplir un travail productif et contribuer à la vie de sa communauté » (OMS, 2014). </w:t>
      </w:r>
    </w:p>
    <w:p w:rsidR="000250B3" w:rsidRPr="001E4B6D" w:rsidRDefault="00706D5B" w:rsidP="001E4B6D">
      <w:pPr>
        <w:pStyle w:val="Paragraphedeliste"/>
        <w:numPr>
          <w:ilvl w:val="0"/>
          <w:numId w:val="2"/>
        </w:numPr>
        <w:spacing w:line="360" w:lineRule="auto"/>
        <w:jc w:val="both"/>
        <w:rPr>
          <w:rFonts w:asciiTheme="majorBidi" w:hAnsiTheme="majorBidi" w:cstheme="majorBidi"/>
          <w:sz w:val="24"/>
          <w:szCs w:val="24"/>
        </w:rPr>
      </w:pPr>
      <w:r w:rsidRPr="001E4B6D">
        <w:rPr>
          <w:rFonts w:asciiTheme="majorBidi" w:hAnsiTheme="majorBidi" w:cstheme="majorBidi"/>
          <w:sz w:val="24"/>
          <w:szCs w:val="24"/>
        </w:rPr>
        <w:t>La santé mentale est déterminée par des facteurs socioéconomiques, biologiques et environnementaux et ne peut être dissociée de la santé : « il n’y a pas de santé sa</w:t>
      </w:r>
      <w:r w:rsidR="000250B3" w:rsidRPr="001E4B6D">
        <w:rPr>
          <w:rFonts w:asciiTheme="majorBidi" w:hAnsiTheme="majorBidi" w:cstheme="majorBidi"/>
          <w:sz w:val="24"/>
          <w:szCs w:val="24"/>
        </w:rPr>
        <w:t>ns santé mentale (OMS, 2014) »</w:t>
      </w:r>
    </w:p>
    <w:p w:rsidR="000250B3" w:rsidRPr="001E4B6D" w:rsidRDefault="000250B3" w:rsidP="001E4B6D">
      <w:pPr>
        <w:pStyle w:val="Paragraphedeliste"/>
        <w:spacing w:line="360" w:lineRule="auto"/>
        <w:jc w:val="both"/>
        <w:rPr>
          <w:rFonts w:asciiTheme="majorBidi" w:hAnsiTheme="majorBidi" w:cstheme="majorBidi"/>
          <w:sz w:val="24"/>
          <w:szCs w:val="24"/>
        </w:rPr>
      </w:pPr>
      <w:r w:rsidRPr="001E4B6D">
        <w:rPr>
          <w:rFonts w:asciiTheme="majorBidi" w:hAnsiTheme="majorBidi" w:cstheme="majorBidi"/>
          <w:noProof/>
          <w:sz w:val="24"/>
          <w:szCs w:val="24"/>
        </w:rPr>
        <w:drawing>
          <wp:inline distT="0" distB="0" distL="0" distR="0">
            <wp:extent cx="5760720" cy="3290570"/>
            <wp:effectExtent l="19050" t="0" r="0" b="0"/>
            <wp:docPr id="1" name="Image 0" descr="sante-mentale-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mentale-oms.png"/>
                    <pic:cNvPicPr/>
                  </pic:nvPicPr>
                  <pic:blipFill>
                    <a:blip r:embed="rId5"/>
                    <a:stretch>
                      <a:fillRect/>
                    </a:stretch>
                  </pic:blipFill>
                  <pic:spPr>
                    <a:xfrm>
                      <a:off x="0" y="0"/>
                      <a:ext cx="5760720" cy="3290570"/>
                    </a:xfrm>
                    <a:prstGeom prst="rect">
                      <a:avLst/>
                    </a:prstGeom>
                  </pic:spPr>
                </pic:pic>
              </a:graphicData>
            </a:graphic>
          </wp:inline>
        </w:drawing>
      </w:r>
    </w:p>
    <w:p w:rsidR="00706D5B" w:rsidRPr="001E4B6D" w:rsidRDefault="00706D5B" w:rsidP="001E4B6D">
      <w:pPr>
        <w:pStyle w:val="Paragraphedeliste"/>
        <w:spacing w:line="360" w:lineRule="auto"/>
        <w:jc w:val="both"/>
        <w:rPr>
          <w:rFonts w:asciiTheme="majorBidi" w:hAnsiTheme="majorBidi" w:cstheme="majorBidi"/>
          <w:sz w:val="24"/>
          <w:szCs w:val="24"/>
        </w:rPr>
      </w:pPr>
    </w:p>
    <w:p w:rsidR="000250B3" w:rsidRPr="001E4B6D" w:rsidRDefault="000250B3" w:rsidP="001E4B6D">
      <w:pPr>
        <w:pStyle w:val="Paragraphedeliste"/>
        <w:spacing w:line="360" w:lineRule="auto"/>
        <w:jc w:val="both"/>
        <w:rPr>
          <w:rFonts w:asciiTheme="majorBidi" w:hAnsiTheme="majorBidi" w:cstheme="majorBidi"/>
          <w:b/>
          <w:bCs/>
          <w:sz w:val="24"/>
          <w:szCs w:val="24"/>
        </w:rPr>
      </w:pPr>
      <w:r w:rsidRPr="001E4B6D">
        <w:rPr>
          <w:rFonts w:asciiTheme="majorBidi" w:hAnsiTheme="majorBidi" w:cstheme="majorBidi"/>
          <w:b/>
          <w:bCs/>
          <w:sz w:val="24"/>
          <w:szCs w:val="24"/>
        </w:rPr>
        <w:t>Les 3 dimensions de la santé mentale :</w:t>
      </w:r>
    </w:p>
    <w:p w:rsidR="000250B3" w:rsidRPr="001E4B6D" w:rsidRDefault="000250B3" w:rsidP="001E4B6D">
      <w:pPr>
        <w:pStyle w:val="Paragraphedeliste"/>
        <w:spacing w:line="360" w:lineRule="auto"/>
        <w:jc w:val="both"/>
        <w:rPr>
          <w:rFonts w:asciiTheme="majorBidi" w:hAnsiTheme="majorBidi" w:cstheme="majorBidi"/>
          <w:sz w:val="24"/>
          <w:szCs w:val="24"/>
        </w:rPr>
      </w:pPr>
    </w:p>
    <w:p w:rsidR="000250B3" w:rsidRPr="001E4B6D" w:rsidRDefault="000250B3"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 xml:space="preserve"> La santé mentale comporte trois dimensions :</w:t>
      </w:r>
    </w:p>
    <w:p w:rsidR="000250B3" w:rsidRPr="001E4B6D" w:rsidRDefault="000250B3"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 la santé mentale positive : qui recouvre l’épanouissement personnel,</w:t>
      </w:r>
    </w:p>
    <w:p w:rsidR="000250B3" w:rsidRPr="001E4B6D" w:rsidRDefault="000250B3"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lastRenderedPageBreak/>
        <w:t xml:space="preserve">- la détresse psychologique réactionnelle qui correspond aux situations éprouvantes et aux difficultés existentielles, </w:t>
      </w:r>
    </w:p>
    <w:p w:rsidR="00D4525E" w:rsidRPr="001E4B6D" w:rsidRDefault="000250B3"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 les troubles psychiatriques qui se réfèrent à des classifications diagnostiques.</w:t>
      </w:r>
    </w:p>
    <w:p w:rsidR="000250B3" w:rsidRPr="001E4B6D" w:rsidRDefault="00CE0693" w:rsidP="001E4B6D">
      <w:pPr>
        <w:spacing w:line="360" w:lineRule="auto"/>
        <w:jc w:val="both"/>
        <w:rPr>
          <w:rFonts w:asciiTheme="majorBidi" w:eastAsia="Times New Roman" w:hAnsiTheme="majorBidi" w:cstheme="majorBidi"/>
          <w:b/>
          <w:bCs/>
          <w:sz w:val="28"/>
          <w:szCs w:val="28"/>
        </w:rPr>
      </w:pPr>
      <w:r w:rsidRPr="001E4B6D">
        <w:rPr>
          <w:rFonts w:asciiTheme="majorBidi" w:eastAsia="Times New Roman" w:hAnsiTheme="majorBidi" w:cstheme="majorBidi"/>
          <w:b/>
          <w:bCs/>
          <w:sz w:val="28"/>
          <w:szCs w:val="28"/>
        </w:rPr>
        <w:t>Définition de l</w:t>
      </w:r>
      <w:r w:rsidR="00E431C1" w:rsidRPr="001E4B6D">
        <w:rPr>
          <w:rFonts w:asciiTheme="majorBidi" w:eastAsia="Times New Roman" w:hAnsiTheme="majorBidi" w:cstheme="majorBidi"/>
          <w:b/>
          <w:bCs/>
          <w:sz w:val="28"/>
          <w:szCs w:val="28"/>
        </w:rPr>
        <w:t>a qualité de vie :</w:t>
      </w:r>
    </w:p>
    <w:p w:rsidR="00E431C1" w:rsidRPr="001E4B6D" w:rsidRDefault="00E431C1"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C'est une notion plus large qui englobe d'autres dimensions comme la capacité à répondre à une liste de besoins : l'alimentation, le sommeil, l'activité sexuelle, l'absence de douleur, le logement, la sécurité, la stabilité, l'affection, la curiosité, le sentiment que la vie à un sens, la reconnaissance sociale, le respect, l'estime de soi....</w:t>
      </w:r>
    </w:p>
    <w:p w:rsidR="00E431C1" w:rsidRPr="001E4B6D" w:rsidRDefault="00E431C1" w:rsidP="001E4B6D">
      <w:pPr>
        <w:spacing w:line="360" w:lineRule="auto"/>
        <w:jc w:val="both"/>
        <w:rPr>
          <w:rFonts w:asciiTheme="majorBidi" w:eastAsia="Times New Roman" w:hAnsiTheme="majorBidi" w:cstheme="majorBidi"/>
          <w:b/>
          <w:bCs/>
          <w:sz w:val="24"/>
          <w:szCs w:val="24"/>
        </w:rPr>
      </w:pPr>
      <w:r w:rsidRPr="001E4B6D">
        <w:rPr>
          <w:rFonts w:asciiTheme="majorBidi" w:eastAsia="Times New Roman" w:hAnsiTheme="majorBidi" w:cstheme="majorBidi"/>
          <w:b/>
          <w:bCs/>
          <w:sz w:val="24"/>
          <w:szCs w:val="24"/>
        </w:rPr>
        <w:t>La "Qualité de vie" couvre quatre dimensions  principales :</w:t>
      </w:r>
    </w:p>
    <w:p w:rsidR="00E431C1" w:rsidRPr="001E4B6D" w:rsidRDefault="00E431C1" w:rsidP="001E4B6D">
      <w:pPr>
        <w:numPr>
          <w:ilvl w:val="0"/>
          <w:numId w:val="3"/>
        </w:num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Physique,</w:t>
      </w:r>
    </w:p>
    <w:p w:rsidR="00E431C1" w:rsidRPr="001E4B6D" w:rsidRDefault="00E431C1" w:rsidP="001E4B6D">
      <w:pPr>
        <w:numPr>
          <w:ilvl w:val="0"/>
          <w:numId w:val="3"/>
        </w:num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Psychologique,</w:t>
      </w:r>
    </w:p>
    <w:p w:rsidR="00E431C1" w:rsidRPr="001E4B6D" w:rsidRDefault="00E431C1" w:rsidP="001E4B6D">
      <w:pPr>
        <w:numPr>
          <w:ilvl w:val="0"/>
          <w:numId w:val="3"/>
        </w:num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Sociale</w:t>
      </w:r>
    </w:p>
    <w:p w:rsidR="00E431C1" w:rsidRPr="001E4B6D" w:rsidRDefault="00E431C1" w:rsidP="001E4B6D">
      <w:pPr>
        <w:numPr>
          <w:ilvl w:val="0"/>
          <w:numId w:val="3"/>
        </w:num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Spirituelle</w:t>
      </w:r>
    </w:p>
    <w:p w:rsidR="00E431C1" w:rsidRPr="001E4B6D" w:rsidRDefault="00E431C1"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br/>
        <w:t>Par ailleurs, elle intègre la façon dont les manifestations de la maladie sont vécues par le patient.</w:t>
      </w:r>
    </w:p>
    <w:p w:rsidR="00E431C1" w:rsidRPr="001E4B6D" w:rsidRDefault="00CE0693" w:rsidP="001E4B6D">
      <w:pPr>
        <w:spacing w:line="360" w:lineRule="auto"/>
        <w:jc w:val="both"/>
        <w:rPr>
          <w:rFonts w:asciiTheme="majorBidi" w:eastAsia="Times New Roman" w:hAnsiTheme="majorBidi" w:cstheme="majorBidi"/>
          <w:b/>
          <w:bCs/>
          <w:sz w:val="24"/>
          <w:szCs w:val="24"/>
        </w:rPr>
      </w:pPr>
      <w:r w:rsidRPr="001E4B6D">
        <w:rPr>
          <w:rFonts w:asciiTheme="majorBidi" w:eastAsia="Times New Roman" w:hAnsiTheme="majorBidi" w:cstheme="majorBidi"/>
          <w:b/>
          <w:bCs/>
          <w:sz w:val="24"/>
          <w:szCs w:val="24"/>
        </w:rPr>
        <w:t>La nouvelle définition de l'oms en 1993</w:t>
      </w:r>
    </w:p>
    <w:p w:rsidR="00E431C1" w:rsidRPr="001E4B6D" w:rsidRDefault="00E431C1"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 La </w:t>
      </w:r>
      <w:hyperlink r:id="rId6" w:history="1">
        <w:r w:rsidRPr="001E4B6D">
          <w:rPr>
            <w:rStyle w:val="Lienhypertexte"/>
            <w:rFonts w:asciiTheme="majorBidi" w:eastAsia="Times New Roman" w:hAnsiTheme="majorBidi" w:cstheme="majorBidi"/>
            <w:color w:val="auto"/>
            <w:sz w:val="24"/>
            <w:szCs w:val="24"/>
            <w:u w:val="none"/>
          </w:rPr>
          <w:t>qualité de vie</w:t>
        </w:r>
      </w:hyperlink>
      <w:r w:rsidRPr="001E4B6D">
        <w:rPr>
          <w:rFonts w:asciiTheme="majorBidi" w:eastAsia="Times New Roman" w:hAnsiTheme="majorBidi" w:cstheme="majorBidi"/>
          <w:sz w:val="24"/>
          <w:szCs w:val="24"/>
        </w:rPr>
        <w:t> est définie comme la perception qu'un individu a de sa place dans la vie, dans le contexte de la culture et du système de valeurs dans lequel il vit, en relation avec ses objectifs, ses attentes, ses normes et ses inquiétudes. C'est un concept très large qui peut être influencé de manière complexe par la santé physique du sujet, son état psychologique et son niveau d'indépendance, ses relations sociales et sa relation aux éléments essentiels de son environnement »</w:t>
      </w:r>
    </w:p>
    <w:p w:rsidR="00E431C1" w:rsidRPr="001E4B6D" w:rsidRDefault="00E431C1" w:rsidP="001E4B6D">
      <w:pPr>
        <w:spacing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La qualité de vie englobe, alors, d'une part l'existence et la sévérité des symptômes (mesurés également par les indicateurs de santé) et d'autre part, le ressenti par le patient des manifestations de la maladie.</w:t>
      </w:r>
    </w:p>
    <w:p w:rsidR="00E431C1" w:rsidRPr="001E4B6D" w:rsidRDefault="00E431C1" w:rsidP="001E4B6D">
      <w:pPr>
        <w:spacing w:line="360" w:lineRule="auto"/>
        <w:jc w:val="both"/>
        <w:rPr>
          <w:rFonts w:asciiTheme="majorBidi" w:eastAsia="Times New Roman" w:hAnsiTheme="majorBidi" w:cstheme="majorBidi"/>
          <w:b/>
          <w:bCs/>
          <w:sz w:val="24"/>
          <w:szCs w:val="24"/>
        </w:rPr>
      </w:pPr>
    </w:p>
    <w:p w:rsidR="00CE0693" w:rsidRPr="001E4B6D" w:rsidRDefault="00CE0693" w:rsidP="001E4B6D">
      <w:pPr>
        <w:shd w:val="clear" w:color="auto" w:fill="FFFFFF"/>
        <w:spacing w:line="360" w:lineRule="auto"/>
        <w:jc w:val="both"/>
        <w:outlineLvl w:val="0"/>
        <w:rPr>
          <w:rFonts w:asciiTheme="majorBidi" w:eastAsia="Times New Roman" w:hAnsiTheme="majorBidi" w:cstheme="majorBidi"/>
          <w:b/>
          <w:bCs/>
          <w:color w:val="000000"/>
          <w:kern w:val="36"/>
          <w:sz w:val="24"/>
          <w:szCs w:val="24"/>
        </w:rPr>
      </w:pPr>
      <w:r w:rsidRPr="001E4B6D">
        <w:rPr>
          <w:rFonts w:asciiTheme="majorBidi" w:eastAsia="Times New Roman" w:hAnsiTheme="majorBidi" w:cstheme="majorBidi"/>
          <w:b/>
          <w:bCs/>
          <w:color w:val="000000"/>
          <w:kern w:val="36"/>
          <w:sz w:val="24"/>
          <w:szCs w:val="24"/>
        </w:rPr>
        <w:lastRenderedPageBreak/>
        <w:t>Indicateurs: Qualité de vie</w:t>
      </w:r>
    </w:p>
    <w:p w:rsidR="00CE0693" w:rsidRPr="001E4B6D" w:rsidRDefault="00CE0693" w:rsidP="001E4B6D">
      <w:pPr>
        <w:shd w:val="clear" w:color="auto" w:fill="FFFFFF"/>
        <w:spacing w:after="326"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 xml:space="preserve">En 2014, le concept de qualité de vie dans les villes de l'OCDE a été développé et adapté pour les villes suisses partenaires de City </w:t>
      </w:r>
      <w:proofErr w:type="spellStart"/>
      <w:r w:rsidRPr="001E4B6D">
        <w:rPr>
          <w:rFonts w:asciiTheme="majorBidi" w:eastAsia="Times New Roman" w:hAnsiTheme="majorBidi" w:cstheme="majorBidi"/>
          <w:sz w:val="24"/>
          <w:szCs w:val="24"/>
        </w:rPr>
        <w:t>Statistics</w:t>
      </w:r>
      <w:proofErr w:type="spellEnd"/>
      <w:r w:rsidRPr="001E4B6D">
        <w:rPr>
          <w:rFonts w:asciiTheme="majorBidi" w:eastAsia="Times New Roman" w:hAnsiTheme="majorBidi" w:cstheme="majorBidi"/>
          <w:sz w:val="24"/>
          <w:szCs w:val="24"/>
        </w:rPr>
        <w:t>.</w:t>
      </w:r>
    </w:p>
    <w:p w:rsidR="00CE0693" w:rsidRPr="001E4B6D" w:rsidRDefault="00CE0693" w:rsidP="001E4B6D">
      <w:pPr>
        <w:shd w:val="clear" w:color="auto" w:fill="FFFFFF"/>
        <w:spacing w:after="326" w:line="360" w:lineRule="auto"/>
        <w:jc w:val="both"/>
        <w:rPr>
          <w:rFonts w:asciiTheme="majorBidi" w:eastAsia="Times New Roman" w:hAnsiTheme="majorBidi" w:cstheme="majorBidi"/>
          <w:sz w:val="24"/>
          <w:szCs w:val="24"/>
        </w:rPr>
      </w:pPr>
      <w:r w:rsidRPr="001E4B6D">
        <w:rPr>
          <w:rFonts w:asciiTheme="majorBidi" w:eastAsia="Times New Roman" w:hAnsiTheme="majorBidi" w:cstheme="majorBidi"/>
          <w:sz w:val="24"/>
          <w:szCs w:val="24"/>
        </w:rPr>
        <w:t>Le concept de qualité de vie est utilisé ici pour mesurer le bien-être de la population dans ses différentes dimensions. Le bien-être dépend des conditions de vie matérielles mais aussi de la perception subjective de la qualité de la vie. Le </w:t>
      </w:r>
      <w:r w:rsidRPr="001E4B6D">
        <w:rPr>
          <w:rFonts w:asciiTheme="majorBidi" w:eastAsia="Times New Roman" w:hAnsiTheme="majorBidi" w:cstheme="majorBidi"/>
          <w:i/>
          <w:iCs/>
          <w:sz w:val="24"/>
          <w:szCs w:val="24"/>
        </w:rPr>
        <w:t>revenu, </w:t>
      </w:r>
      <w:r w:rsidRPr="001E4B6D">
        <w:rPr>
          <w:rFonts w:asciiTheme="majorBidi" w:eastAsia="Times New Roman" w:hAnsiTheme="majorBidi" w:cstheme="majorBidi"/>
          <w:sz w:val="24"/>
          <w:szCs w:val="24"/>
        </w:rPr>
        <w:t>le</w:t>
      </w:r>
      <w:r w:rsidRPr="001E4B6D">
        <w:rPr>
          <w:rFonts w:asciiTheme="majorBidi" w:eastAsia="Times New Roman" w:hAnsiTheme="majorBidi" w:cstheme="majorBidi"/>
          <w:i/>
          <w:iCs/>
          <w:sz w:val="24"/>
          <w:szCs w:val="24"/>
        </w:rPr>
        <w:t> travail </w:t>
      </w:r>
      <w:r w:rsidRPr="001E4B6D">
        <w:rPr>
          <w:rFonts w:asciiTheme="majorBidi" w:eastAsia="Times New Roman" w:hAnsiTheme="majorBidi" w:cstheme="majorBidi"/>
          <w:sz w:val="24"/>
          <w:szCs w:val="24"/>
        </w:rPr>
        <w:t>et le </w:t>
      </w:r>
      <w:r w:rsidRPr="001E4B6D">
        <w:rPr>
          <w:rFonts w:asciiTheme="majorBidi" w:eastAsia="Times New Roman" w:hAnsiTheme="majorBidi" w:cstheme="majorBidi"/>
          <w:i/>
          <w:iCs/>
          <w:sz w:val="24"/>
          <w:szCs w:val="24"/>
        </w:rPr>
        <w:t>logement </w:t>
      </w:r>
      <w:r w:rsidRPr="001E4B6D">
        <w:rPr>
          <w:rFonts w:asciiTheme="majorBidi" w:eastAsia="Times New Roman" w:hAnsiTheme="majorBidi" w:cstheme="majorBidi"/>
          <w:sz w:val="24"/>
          <w:szCs w:val="24"/>
        </w:rPr>
        <w:t>relèvent des conditions de vie matérielles. La </w:t>
      </w:r>
      <w:r w:rsidRPr="001E4B6D">
        <w:rPr>
          <w:rFonts w:asciiTheme="majorBidi" w:eastAsia="Times New Roman" w:hAnsiTheme="majorBidi" w:cstheme="majorBidi"/>
          <w:i/>
          <w:iCs/>
          <w:sz w:val="24"/>
          <w:szCs w:val="24"/>
        </w:rPr>
        <w:t>santé </w:t>
      </w:r>
      <w:r w:rsidRPr="001E4B6D">
        <w:rPr>
          <w:rFonts w:asciiTheme="majorBidi" w:eastAsia="Times New Roman" w:hAnsiTheme="majorBidi" w:cstheme="majorBidi"/>
          <w:sz w:val="24"/>
          <w:szCs w:val="24"/>
        </w:rPr>
        <w:t>et la </w:t>
      </w:r>
      <w:r w:rsidRPr="001E4B6D">
        <w:rPr>
          <w:rFonts w:asciiTheme="majorBidi" w:eastAsia="Times New Roman" w:hAnsiTheme="majorBidi" w:cstheme="majorBidi"/>
          <w:i/>
          <w:iCs/>
          <w:sz w:val="24"/>
          <w:szCs w:val="24"/>
        </w:rPr>
        <w:t>formation</w:t>
      </w:r>
      <w:r w:rsidRPr="001E4B6D">
        <w:rPr>
          <w:rFonts w:asciiTheme="majorBidi" w:eastAsia="Times New Roman" w:hAnsiTheme="majorBidi" w:cstheme="majorBidi"/>
          <w:sz w:val="24"/>
          <w:szCs w:val="24"/>
        </w:rPr>
        <w:t> font partie des dimensions immatérielles de la qualité de vie</w:t>
      </w:r>
      <w:r w:rsidRPr="001E4B6D">
        <w:rPr>
          <w:rFonts w:asciiTheme="majorBidi" w:eastAsia="Times New Roman" w:hAnsiTheme="majorBidi" w:cstheme="majorBidi"/>
          <w:i/>
          <w:iCs/>
          <w:sz w:val="24"/>
          <w:szCs w:val="24"/>
        </w:rPr>
        <w:t>,</w:t>
      </w:r>
      <w:r w:rsidRPr="001E4B6D">
        <w:rPr>
          <w:rFonts w:asciiTheme="majorBidi" w:eastAsia="Times New Roman" w:hAnsiTheme="majorBidi" w:cstheme="majorBidi"/>
          <w:sz w:val="24"/>
          <w:szCs w:val="24"/>
        </w:rPr>
        <w:t> de même que </w:t>
      </w:r>
      <w:r w:rsidRPr="001E4B6D">
        <w:rPr>
          <w:rFonts w:asciiTheme="majorBidi" w:eastAsia="Times New Roman" w:hAnsiTheme="majorBidi" w:cstheme="majorBidi"/>
          <w:i/>
          <w:iCs/>
          <w:sz w:val="24"/>
          <w:szCs w:val="24"/>
        </w:rPr>
        <w:t>la qualité de</w:t>
      </w:r>
      <w:r w:rsidRPr="001E4B6D">
        <w:rPr>
          <w:rFonts w:asciiTheme="majorBidi" w:eastAsia="Times New Roman" w:hAnsiTheme="majorBidi" w:cstheme="majorBidi"/>
          <w:sz w:val="24"/>
          <w:szCs w:val="24"/>
        </w:rPr>
        <w:t> </w:t>
      </w:r>
      <w:r w:rsidRPr="001E4B6D">
        <w:rPr>
          <w:rFonts w:asciiTheme="majorBidi" w:eastAsia="Times New Roman" w:hAnsiTheme="majorBidi" w:cstheme="majorBidi"/>
          <w:i/>
          <w:iCs/>
          <w:sz w:val="24"/>
          <w:szCs w:val="24"/>
        </w:rPr>
        <w:t>l’environnement</w:t>
      </w:r>
      <w:r w:rsidRPr="001E4B6D">
        <w:rPr>
          <w:rFonts w:asciiTheme="majorBidi" w:eastAsia="Times New Roman" w:hAnsiTheme="majorBidi" w:cstheme="majorBidi"/>
          <w:sz w:val="24"/>
          <w:szCs w:val="24"/>
        </w:rPr>
        <w:t>, la </w:t>
      </w:r>
      <w:r w:rsidRPr="001E4B6D">
        <w:rPr>
          <w:rFonts w:asciiTheme="majorBidi" w:eastAsia="Times New Roman" w:hAnsiTheme="majorBidi" w:cstheme="majorBidi"/>
          <w:i/>
          <w:iCs/>
          <w:sz w:val="24"/>
          <w:szCs w:val="24"/>
        </w:rPr>
        <w:t>sécurité personnelle</w:t>
      </w:r>
      <w:r w:rsidRPr="001E4B6D">
        <w:rPr>
          <w:rFonts w:asciiTheme="majorBidi" w:eastAsia="Times New Roman" w:hAnsiTheme="majorBidi" w:cstheme="majorBidi"/>
          <w:sz w:val="24"/>
          <w:szCs w:val="24"/>
        </w:rPr>
        <w:t>, l’</w:t>
      </w:r>
      <w:r w:rsidRPr="001E4B6D">
        <w:rPr>
          <w:rFonts w:asciiTheme="majorBidi" w:eastAsia="Times New Roman" w:hAnsiTheme="majorBidi" w:cstheme="majorBidi"/>
          <w:i/>
          <w:iCs/>
          <w:sz w:val="24"/>
          <w:szCs w:val="24"/>
        </w:rPr>
        <w:t>engagement civique</w:t>
      </w:r>
      <w:r w:rsidRPr="001E4B6D">
        <w:rPr>
          <w:rFonts w:asciiTheme="majorBidi" w:eastAsia="Times New Roman" w:hAnsiTheme="majorBidi" w:cstheme="majorBidi"/>
          <w:sz w:val="24"/>
          <w:szCs w:val="24"/>
        </w:rPr>
        <w:t> et l’</w:t>
      </w:r>
      <w:r w:rsidRPr="001E4B6D">
        <w:rPr>
          <w:rFonts w:asciiTheme="majorBidi" w:eastAsia="Times New Roman" w:hAnsiTheme="majorBidi" w:cstheme="majorBidi"/>
          <w:i/>
          <w:iCs/>
          <w:sz w:val="24"/>
          <w:szCs w:val="24"/>
        </w:rPr>
        <w:t>équilibre vie professionnelle-vie privée</w:t>
      </w:r>
      <w:r w:rsidRPr="001E4B6D">
        <w:rPr>
          <w:rFonts w:asciiTheme="majorBidi" w:eastAsia="Times New Roman" w:hAnsiTheme="majorBidi" w:cstheme="majorBidi"/>
          <w:sz w:val="24"/>
          <w:szCs w:val="24"/>
        </w:rPr>
        <w:t>.</w:t>
      </w:r>
    </w:p>
    <w:p w:rsidR="00CE0693" w:rsidRPr="00CE0693" w:rsidRDefault="00CE0693" w:rsidP="00CE0693">
      <w:pPr>
        <w:shd w:val="clear" w:color="auto" w:fill="FFFFFF"/>
        <w:spacing w:after="326" w:line="360" w:lineRule="auto"/>
        <w:jc w:val="both"/>
        <w:rPr>
          <w:rFonts w:asciiTheme="majorBidi" w:eastAsia="Times New Roman" w:hAnsiTheme="majorBidi" w:cstheme="majorBidi"/>
          <w:sz w:val="24"/>
          <w:szCs w:val="24"/>
        </w:rPr>
      </w:pPr>
    </w:p>
    <w:p w:rsidR="00CE0693" w:rsidRPr="00CE0693" w:rsidRDefault="00CE0693" w:rsidP="00CE0693">
      <w:pPr>
        <w:shd w:val="clear" w:color="auto" w:fill="FFFFFF"/>
        <w:spacing w:line="240" w:lineRule="auto"/>
        <w:rPr>
          <w:rFonts w:ascii="Helvetica" w:eastAsia="Times New Roman" w:hAnsi="Helvetica" w:cs="Helvetica"/>
          <w:color w:val="454545"/>
          <w:sz w:val="21"/>
          <w:szCs w:val="21"/>
        </w:rPr>
      </w:pPr>
      <w:r>
        <w:rPr>
          <w:rFonts w:ascii="Helvetica" w:eastAsia="Times New Roman" w:hAnsi="Helvetica" w:cs="Helvetica"/>
          <w:noProof/>
          <w:color w:val="005580"/>
          <w:sz w:val="21"/>
          <w:szCs w:val="21"/>
        </w:rPr>
        <w:drawing>
          <wp:inline distT="0" distB="0" distL="0" distR="0">
            <wp:extent cx="5792494" cy="3495675"/>
            <wp:effectExtent l="19050" t="0" r="0" b="0"/>
            <wp:docPr id="3" name="Image 3" descr="Dimensions de la qualité de vie dans les villes">
              <a:hlinkClick xmlns:a="http://schemas.openxmlformats.org/drawingml/2006/main" r:id="rId7" tooltip="&quot;Dimensions de la qualité de vie dans les vil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ensions de la qualité de vie dans les villes">
                      <a:hlinkClick r:id="rId7" tooltip="&quot;Dimensions de la qualité de vie dans les villes&quot;"/>
                    </pic:cNvPr>
                    <pic:cNvPicPr>
                      <a:picLocks noChangeAspect="1" noChangeArrowheads="1"/>
                    </pic:cNvPicPr>
                  </pic:nvPicPr>
                  <pic:blipFill>
                    <a:blip r:embed="rId8"/>
                    <a:srcRect/>
                    <a:stretch>
                      <a:fillRect/>
                    </a:stretch>
                  </pic:blipFill>
                  <pic:spPr bwMode="auto">
                    <a:xfrm>
                      <a:off x="0" y="0"/>
                      <a:ext cx="5792494" cy="3495675"/>
                    </a:xfrm>
                    <a:prstGeom prst="rect">
                      <a:avLst/>
                    </a:prstGeom>
                    <a:noFill/>
                    <a:ln w="9525">
                      <a:noFill/>
                      <a:miter lim="800000"/>
                      <a:headEnd/>
                      <a:tailEnd/>
                    </a:ln>
                  </pic:spPr>
                </pic:pic>
              </a:graphicData>
            </a:graphic>
          </wp:inline>
        </w:drawing>
      </w:r>
    </w:p>
    <w:p w:rsidR="00CE0693" w:rsidRPr="00CE0693" w:rsidRDefault="00CE0693" w:rsidP="00CE0693">
      <w:pPr>
        <w:shd w:val="clear" w:color="auto" w:fill="FFFFFF"/>
        <w:spacing w:line="240" w:lineRule="auto"/>
        <w:rPr>
          <w:rFonts w:ascii="Helvetica" w:eastAsia="Times New Roman" w:hAnsi="Helvetica" w:cs="Helvetica"/>
          <w:color w:val="454545"/>
          <w:sz w:val="21"/>
          <w:szCs w:val="21"/>
        </w:rPr>
      </w:pPr>
    </w:p>
    <w:p w:rsidR="00E431C1" w:rsidRPr="00184D9E" w:rsidRDefault="00E431C1" w:rsidP="000250B3">
      <w:pPr>
        <w:rPr>
          <w:rFonts w:asciiTheme="majorBidi" w:eastAsia="Times New Roman" w:hAnsiTheme="majorBidi" w:cstheme="majorBidi"/>
          <w:sz w:val="24"/>
          <w:szCs w:val="24"/>
        </w:rPr>
      </w:pPr>
    </w:p>
    <w:sectPr w:rsidR="00E431C1" w:rsidRPr="00184D9E" w:rsidSect="003069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96E59"/>
    <w:multiLevelType w:val="multilevel"/>
    <w:tmpl w:val="119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705B9"/>
    <w:multiLevelType w:val="hybridMultilevel"/>
    <w:tmpl w:val="EF02A046"/>
    <w:lvl w:ilvl="0" w:tplc="930499E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AF0291"/>
    <w:multiLevelType w:val="hybridMultilevel"/>
    <w:tmpl w:val="923CA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525E"/>
    <w:rsid w:val="000250B3"/>
    <w:rsid w:val="00184D9E"/>
    <w:rsid w:val="001E4B6D"/>
    <w:rsid w:val="003069E0"/>
    <w:rsid w:val="003C5C58"/>
    <w:rsid w:val="00706D5B"/>
    <w:rsid w:val="00A52B1D"/>
    <w:rsid w:val="00CE0693"/>
    <w:rsid w:val="00D4525E"/>
    <w:rsid w:val="00E431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E0"/>
  </w:style>
  <w:style w:type="paragraph" w:styleId="Titre1">
    <w:name w:val="heading 1"/>
    <w:basedOn w:val="Normal"/>
    <w:link w:val="Titre1Car"/>
    <w:uiPriority w:val="9"/>
    <w:qFormat/>
    <w:rsid w:val="00CE06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525E"/>
    <w:pPr>
      <w:ind w:left="720"/>
      <w:contextualSpacing/>
    </w:pPr>
  </w:style>
  <w:style w:type="character" w:styleId="Accentuation">
    <w:name w:val="Emphasis"/>
    <w:basedOn w:val="Policepardfaut"/>
    <w:uiPriority w:val="20"/>
    <w:qFormat/>
    <w:rsid w:val="00D4525E"/>
    <w:rPr>
      <w:i/>
      <w:iCs/>
    </w:rPr>
  </w:style>
  <w:style w:type="paragraph" w:styleId="Textedebulles">
    <w:name w:val="Balloon Text"/>
    <w:basedOn w:val="Normal"/>
    <w:link w:val="TextedebullesCar"/>
    <w:uiPriority w:val="99"/>
    <w:semiHidden/>
    <w:unhideWhenUsed/>
    <w:rsid w:val="000250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50B3"/>
    <w:rPr>
      <w:rFonts w:ascii="Tahoma" w:hAnsi="Tahoma" w:cs="Tahoma"/>
      <w:sz w:val="16"/>
      <w:szCs w:val="16"/>
    </w:rPr>
  </w:style>
  <w:style w:type="character" w:styleId="Lienhypertexte">
    <w:name w:val="Hyperlink"/>
    <w:basedOn w:val="Policepardfaut"/>
    <w:uiPriority w:val="99"/>
    <w:unhideWhenUsed/>
    <w:rsid w:val="00E431C1"/>
    <w:rPr>
      <w:color w:val="0000FF" w:themeColor="hyperlink"/>
      <w:u w:val="single"/>
    </w:rPr>
  </w:style>
  <w:style w:type="character" w:customStyle="1" w:styleId="Titre1Car">
    <w:name w:val="Titre 1 Car"/>
    <w:basedOn w:val="Policepardfaut"/>
    <w:link w:val="Titre1"/>
    <w:uiPriority w:val="9"/>
    <w:rsid w:val="00CE069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E0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943574">
      <w:bodyDiv w:val="1"/>
      <w:marLeft w:val="0"/>
      <w:marRight w:val="0"/>
      <w:marTop w:val="0"/>
      <w:marBottom w:val="0"/>
      <w:divBdr>
        <w:top w:val="none" w:sz="0" w:space="0" w:color="auto"/>
        <w:left w:val="none" w:sz="0" w:space="0" w:color="auto"/>
        <w:bottom w:val="none" w:sz="0" w:space="0" w:color="auto"/>
        <w:right w:val="none" w:sz="0" w:space="0" w:color="auto"/>
      </w:divBdr>
      <w:divsChild>
        <w:div w:id="112212259">
          <w:marLeft w:val="0"/>
          <w:marRight w:val="0"/>
          <w:marTop w:val="0"/>
          <w:marBottom w:val="0"/>
          <w:divBdr>
            <w:top w:val="none" w:sz="0" w:space="0" w:color="auto"/>
            <w:left w:val="none" w:sz="0" w:space="0" w:color="auto"/>
            <w:bottom w:val="none" w:sz="0" w:space="0" w:color="auto"/>
            <w:right w:val="none" w:sz="0" w:space="0" w:color="auto"/>
          </w:divBdr>
        </w:div>
      </w:divsChild>
    </w:div>
    <w:div w:id="354692548">
      <w:bodyDiv w:val="1"/>
      <w:marLeft w:val="0"/>
      <w:marRight w:val="0"/>
      <w:marTop w:val="0"/>
      <w:marBottom w:val="0"/>
      <w:divBdr>
        <w:top w:val="none" w:sz="0" w:space="0" w:color="auto"/>
        <w:left w:val="none" w:sz="0" w:space="0" w:color="auto"/>
        <w:bottom w:val="none" w:sz="0" w:space="0" w:color="auto"/>
        <w:right w:val="none" w:sz="0" w:space="0" w:color="auto"/>
      </w:divBdr>
      <w:divsChild>
        <w:div w:id="720246789">
          <w:marLeft w:val="0"/>
          <w:marRight w:val="0"/>
          <w:marTop w:val="0"/>
          <w:marBottom w:val="0"/>
          <w:divBdr>
            <w:top w:val="none" w:sz="0" w:space="0" w:color="auto"/>
            <w:left w:val="none" w:sz="0" w:space="0" w:color="auto"/>
            <w:bottom w:val="none" w:sz="0" w:space="0" w:color="auto"/>
            <w:right w:val="none" w:sz="0" w:space="0" w:color="auto"/>
          </w:divBdr>
        </w:div>
      </w:divsChild>
    </w:div>
    <w:div w:id="391389296">
      <w:bodyDiv w:val="1"/>
      <w:marLeft w:val="0"/>
      <w:marRight w:val="0"/>
      <w:marTop w:val="0"/>
      <w:marBottom w:val="0"/>
      <w:divBdr>
        <w:top w:val="none" w:sz="0" w:space="0" w:color="auto"/>
        <w:left w:val="none" w:sz="0" w:space="0" w:color="auto"/>
        <w:bottom w:val="none" w:sz="0" w:space="0" w:color="auto"/>
        <w:right w:val="none" w:sz="0" w:space="0" w:color="auto"/>
      </w:divBdr>
    </w:div>
    <w:div w:id="1088621750">
      <w:bodyDiv w:val="1"/>
      <w:marLeft w:val="0"/>
      <w:marRight w:val="0"/>
      <w:marTop w:val="0"/>
      <w:marBottom w:val="0"/>
      <w:divBdr>
        <w:top w:val="none" w:sz="0" w:space="0" w:color="auto"/>
        <w:left w:val="none" w:sz="0" w:space="0" w:color="auto"/>
        <w:bottom w:val="none" w:sz="0" w:space="0" w:color="auto"/>
        <w:right w:val="none" w:sz="0" w:space="0" w:color="auto"/>
      </w:divBdr>
      <w:divsChild>
        <w:div w:id="1518886817">
          <w:marLeft w:val="0"/>
          <w:marRight w:val="0"/>
          <w:marTop w:val="0"/>
          <w:marBottom w:val="0"/>
          <w:divBdr>
            <w:top w:val="none" w:sz="0" w:space="0" w:color="auto"/>
            <w:left w:val="none" w:sz="0" w:space="0" w:color="auto"/>
            <w:bottom w:val="none" w:sz="0" w:space="0" w:color="auto"/>
            <w:right w:val="none" w:sz="0" w:space="0" w:color="auto"/>
          </w:divBdr>
        </w:div>
      </w:divsChild>
    </w:div>
    <w:div w:id="1096174834">
      <w:bodyDiv w:val="1"/>
      <w:marLeft w:val="0"/>
      <w:marRight w:val="0"/>
      <w:marTop w:val="0"/>
      <w:marBottom w:val="0"/>
      <w:divBdr>
        <w:top w:val="none" w:sz="0" w:space="0" w:color="auto"/>
        <w:left w:val="none" w:sz="0" w:space="0" w:color="auto"/>
        <w:bottom w:val="none" w:sz="0" w:space="0" w:color="auto"/>
        <w:right w:val="none" w:sz="0" w:space="0" w:color="auto"/>
      </w:divBdr>
      <w:divsChild>
        <w:div w:id="1394425136">
          <w:marLeft w:val="0"/>
          <w:marRight w:val="0"/>
          <w:marTop w:val="300"/>
          <w:marBottom w:val="0"/>
          <w:divBdr>
            <w:top w:val="none" w:sz="0" w:space="0" w:color="auto"/>
            <w:left w:val="none" w:sz="0" w:space="0" w:color="auto"/>
            <w:bottom w:val="none" w:sz="0" w:space="0" w:color="auto"/>
            <w:right w:val="none" w:sz="0" w:space="0" w:color="auto"/>
          </w:divBdr>
          <w:divsChild>
            <w:div w:id="1068570748">
              <w:marLeft w:val="0"/>
              <w:marRight w:val="0"/>
              <w:marTop w:val="0"/>
              <w:marBottom w:val="150"/>
              <w:divBdr>
                <w:top w:val="none" w:sz="0" w:space="0" w:color="auto"/>
                <w:left w:val="none" w:sz="0" w:space="0" w:color="auto"/>
                <w:bottom w:val="none" w:sz="0" w:space="0" w:color="auto"/>
                <w:right w:val="none" w:sz="0" w:space="0" w:color="auto"/>
              </w:divBdr>
            </w:div>
          </w:divsChild>
        </w:div>
        <w:div w:id="1863281520">
          <w:marLeft w:val="0"/>
          <w:marRight w:val="0"/>
          <w:marTop w:val="300"/>
          <w:marBottom w:val="0"/>
          <w:divBdr>
            <w:top w:val="none" w:sz="0" w:space="0" w:color="auto"/>
            <w:left w:val="none" w:sz="0" w:space="0" w:color="auto"/>
            <w:bottom w:val="none" w:sz="0" w:space="0" w:color="auto"/>
            <w:right w:val="none" w:sz="0" w:space="0" w:color="auto"/>
          </w:divBdr>
          <w:divsChild>
            <w:div w:id="50741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2165757">
      <w:bodyDiv w:val="1"/>
      <w:marLeft w:val="0"/>
      <w:marRight w:val="0"/>
      <w:marTop w:val="0"/>
      <w:marBottom w:val="0"/>
      <w:divBdr>
        <w:top w:val="none" w:sz="0" w:space="0" w:color="auto"/>
        <w:left w:val="none" w:sz="0" w:space="0" w:color="auto"/>
        <w:bottom w:val="none" w:sz="0" w:space="0" w:color="auto"/>
        <w:right w:val="none" w:sz="0" w:space="0" w:color="auto"/>
      </w:divBdr>
      <w:divsChild>
        <w:div w:id="665287663">
          <w:marLeft w:val="0"/>
          <w:marRight w:val="0"/>
          <w:marTop w:val="300"/>
          <w:marBottom w:val="0"/>
          <w:divBdr>
            <w:top w:val="none" w:sz="0" w:space="0" w:color="auto"/>
            <w:left w:val="none" w:sz="0" w:space="0" w:color="auto"/>
            <w:bottom w:val="none" w:sz="0" w:space="0" w:color="auto"/>
            <w:right w:val="none" w:sz="0" w:space="0" w:color="auto"/>
          </w:divBdr>
          <w:divsChild>
            <w:div w:id="72439541">
              <w:marLeft w:val="0"/>
              <w:marRight w:val="0"/>
              <w:marTop w:val="0"/>
              <w:marBottom w:val="150"/>
              <w:divBdr>
                <w:top w:val="none" w:sz="0" w:space="0" w:color="auto"/>
                <w:left w:val="none" w:sz="0" w:space="0" w:color="auto"/>
                <w:bottom w:val="none" w:sz="0" w:space="0" w:color="auto"/>
                <w:right w:val="none" w:sz="0" w:space="0" w:color="auto"/>
              </w:divBdr>
            </w:div>
          </w:divsChild>
        </w:div>
        <w:div w:id="165561310">
          <w:marLeft w:val="0"/>
          <w:marRight w:val="0"/>
          <w:marTop w:val="300"/>
          <w:marBottom w:val="0"/>
          <w:divBdr>
            <w:top w:val="none" w:sz="0" w:space="0" w:color="auto"/>
            <w:left w:val="none" w:sz="0" w:space="0" w:color="auto"/>
            <w:bottom w:val="none" w:sz="0" w:space="0" w:color="auto"/>
            <w:right w:val="none" w:sz="0" w:space="0" w:color="auto"/>
          </w:divBdr>
          <w:divsChild>
            <w:div w:id="531920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324081">
      <w:bodyDiv w:val="1"/>
      <w:marLeft w:val="0"/>
      <w:marRight w:val="0"/>
      <w:marTop w:val="0"/>
      <w:marBottom w:val="0"/>
      <w:divBdr>
        <w:top w:val="none" w:sz="0" w:space="0" w:color="auto"/>
        <w:left w:val="none" w:sz="0" w:space="0" w:color="auto"/>
        <w:bottom w:val="none" w:sz="0" w:space="0" w:color="auto"/>
        <w:right w:val="none" w:sz="0" w:space="0" w:color="auto"/>
      </w:divBdr>
      <w:divsChild>
        <w:div w:id="1528643570">
          <w:marLeft w:val="0"/>
          <w:marRight w:val="0"/>
          <w:marTop w:val="0"/>
          <w:marBottom w:val="0"/>
          <w:divBdr>
            <w:top w:val="none" w:sz="0" w:space="0" w:color="auto"/>
            <w:left w:val="none" w:sz="0" w:space="0" w:color="auto"/>
            <w:bottom w:val="none" w:sz="0" w:space="0" w:color="auto"/>
            <w:right w:val="none" w:sz="0" w:space="0" w:color="auto"/>
          </w:divBdr>
        </w:div>
      </w:divsChild>
    </w:div>
    <w:div w:id="1357120447">
      <w:bodyDiv w:val="1"/>
      <w:marLeft w:val="0"/>
      <w:marRight w:val="0"/>
      <w:marTop w:val="0"/>
      <w:marBottom w:val="0"/>
      <w:divBdr>
        <w:top w:val="none" w:sz="0" w:space="0" w:color="auto"/>
        <w:left w:val="none" w:sz="0" w:space="0" w:color="auto"/>
        <w:bottom w:val="none" w:sz="0" w:space="0" w:color="auto"/>
        <w:right w:val="none" w:sz="0" w:space="0" w:color="auto"/>
      </w:divBdr>
      <w:divsChild>
        <w:div w:id="1068528737">
          <w:marLeft w:val="0"/>
          <w:marRight w:val="0"/>
          <w:marTop w:val="0"/>
          <w:marBottom w:val="0"/>
          <w:divBdr>
            <w:top w:val="none" w:sz="0" w:space="0" w:color="auto"/>
            <w:left w:val="none" w:sz="0" w:space="0" w:color="auto"/>
            <w:bottom w:val="none" w:sz="0" w:space="0" w:color="auto"/>
            <w:right w:val="none" w:sz="0" w:space="0" w:color="auto"/>
          </w:divBdr>
        </w:div>
      </w:divsChild>
    </w:div>
    <w:div w:id="1368020911">
      <w:bodyDiv w:val="1"/>
      <w:marLeft w:val="0"/>
      <w:marRight w:val="0"/>
      <w:marTop w:val="0"/>
      <w:marBottom w:val="0"/>
      <w:divBdr>
        <w:top w:val="none" w:sz="0" w:space="0" w:color="auto"/>
        <w:left w:val="none" w:sz="0" w:space="0" w:color="auto"/>
        <w:bottom w:val="none" w:sz="0" w:space="0" w:color="auto"/>
        <w:right w:val="none" w:sz="0" w:space="0" w:color="auto"/>
      </w:divBdr>
    </w:div>
    <w:div w:id="1417484131">
      <w:bodyDiv w:val="1"/>
      <w:marLeft w:val="0"/>
      <w:marRight w:val="0"/>
      <w:marTop w:val="0"/>
      <w:marBottom w:val="0"/>
      <w:divBdr>
        <w:top w:val="none" w:sz="0" w:space="0" w:color="auto"/>
        <w:left w:val="none" w:sz="0" w:space="0" w:color="auto"/>
        <w:bottom w:val="none" w:sz="0" w:space="0" w:color="auto"/>
        <w:right w:val="none" w:sz="0" w:space="0" w:color="auto"/>
      </w:divBdr>
      <w:divsChild>
        <w:div w:id="645281905">
          <w:marLeft w:val="0"/>
          <w:marRight w:val="0"/>
          <w:marTop w:val="0"/>
          <w:marBottom w:val="0"/>
          <w:divBdr>
            <w:top w:val="none" w:sz="0" w:space="0" w:color="auto"/>
            <w:left w:val="none" w:sz="0" w:space="0" w:color="auto"/>
            <w:bottom w:val="none" w:sz="0" w:space="0" w:color="auto"/>
            <w:right w:val="none" w:sz="0" w:space="0" w:color="auto"/>
          </w:divBdr>
        </w:div>
      </w:divsChild>
    </w:div>
    <w:div w:id="1575117494">
      <w:bodyDiv w:val="1"/>
      <w:marLeft w:val="0"/>
      <w:marRight w:val="0"/>
      <w:marTop w:val="0"/>
      <w:marBottom w:val="0"/>
      <w:divBdr>
        <w:top w:val="none" w:sz="0" w:space="0" w:color="auto"/>
        <w:left w:val="none" w:sz="0" w:space="0" w:color="auto"/>
        <w:bottom w:val="none" w:sz="0" w:space="0" w:color="auto"/>
        <w:right w:val="none" w:sz="0" w:space="0" w:color="auto"/>
      </w:divBdr>
      <w:divsChild>
        <w:div w:id="1874028800">
          <w:marLeft w:val="0"/>
          <w:marRight w:val="0"/>
          <w:marTop w:val="0"/>
          <w:marBottom w:val="0"/>
          <w:divBdr>
            <w:top w:val="none" w:sz="0" w:space="0" w:color="auto"/>
            <w:left w:val="none" w:sz="0" w:space="0" w:color="auto"/>
            <w:bottom w:val="none" w:sz="0" w:space="0" w:color="auto"/>
            <w:right w:val="none" w:sz="0" w:space="0" w:color="auto"/>
          </w:divBdr>
        </w:div>
      </w:divsChild>
    </w:div>
    <w:div w:id="1624995241">
      <w:bodyDiv w:val="1"/>
      <w:marLeft w:val="0"/>
      <w:marRight w:val="0"/>
      <w:marTop w:val="0"/>
      <w:marBottom w:val="0"/>
      <w:divBdr>
        <w:top w:val="none" w:sz="0" w:space="0" w:color="auto"/>
        <w:left w:val="none" w:sz="0" w:space="0" w:color="auto"/>
        <w:bottom w:val="none" w:sz="0" w:space="0" w:color="auto"/>
        <w:right w:val="none" w:sz="0" w:space="0" w:color="auto"/>
      </w:divBdr>
      <w:divsChild>
        <w:div w:id="1935282298">
          <w:marLeft w:val="0"/>
          <w:marRight w:val="0"/>
          <w:marTop w:val="0"/>
          <w:marBottom w:val="0"/>
          <w:divBdr>
            <w:top w:val="none" w:sz="0" w:space="0" w:color="auto"/>
            <w:left w:val="none" w:sz="0" w:space="0" w:color="auto"/>
            <w:bottom w:val="none" w:sz="0" w:space="0" w:color="auto"/>
            <w:right w:val="none" w:sz="0" w:space="0" w:color="auto"/>
          </w:divBdr>
          <w:divsChild>
            <w:div w:id="653994440">
              <w:marLeft w:val="0"/>
              <w:marRight w:val="0"/>
              <w:marTop w:val="0"/>
              <w:marBottom w:val="326"/>
              <w:divBdr>
                <w:top w:val="none" w:sz="0" w:space="0" w:color="auto"/>
                <w:left w:val="none" w:sz="0" w:space="0" w:color="auto"/>
                <w:bottom w:val="none" w:sz="0" w:space="0" w:color="auto"/>
                <w:right w:val="none" w:sz="0" w:space="0" w:color="auto"/>
              </w:divBdr>
            </w:div>
          </w:divsChild>
        </w:div>
        <w:div w:id="437143287">
          <w:marLeft w:val="0"/>
          <w:marRight w:val="0"/>
          <w:marTop w:val="0"/>
          <w:marBottom w:val="0"/>
          <w:divBdr>
            <w:top w:val="none" w:sz="0" w:space="0" w:color="auto"/>
            <w:left w:val="none" w:sz="0" w:space="0" w:color="auto"/>
            <w:bottom w:val="none" w:sz="0" w:space="0" w:color="auto"/>
            <w:right w:val="none" w:sz="0" w:space="0" w:color="auto"/>
          </w:divBdr>
        </w:div>
        <w:div w:id="1968702797">
          <w:marLeft w:val="0"/>
          <w:marRight w:val="0"/>
          <w:marTop w:val="0"/>
          <w:marBottom w:val="0"/>
          <w:divBdr>
            <w:top w:val="none" w:sz="0" w:space="0" w:color="auto"/>
            <w:left w:val="none" w:sz="0" w:space="0" w:color="auto"/>
            <w:bottom w:val="none" w:sz="0" w:space="0" w:color="auto"/>
            <w:right w:val="none" w:sz="0" w:space="0" w:color="auto"/>
          </w:divBdr>
          <w:divsChild>
            <w:div w:id="1099184175">
              <w:marLeft w:val="0"/>
              <w:marRight w:val="0"/>
              <w:marTop w:val="0"/>
              <w:marBottom w:val="326"/>
              <w:divBdr>
                <w:top w:val="none" w:sz="0" w:space="0" w:color="auto"/>
                <w:left w:val="none" w:sz="0" w:space="0" w:color="auto"/>
                <w:bottom w:val="none" w:sz="0" w:space="0" w:color="auto"/>
                <w:right w:val="none" w:sz="0" w:space="0" w:color="auto"/>
              </w:divBdr>
              <w:divsChild>
                <w:div w:id="1660646460">
                  <w:marLeft w:val="0"/>
                  <w:marRight w:val="0"/>
                  <w:marTop w:val="0"/>
                  <w:marBottom w:val="0"/>
                  <w:divBdr>
                    <w:top w:val="none" w:sz="0" w:space="0" w:color="auto"/>
                    <w:left w:val="none" w:sz="0" w:space="0" w:color="auto"/>
                    <w:bottom w:val="none" w:sz="0" w:space="0" w:color="auto"/>
                    <w:right w:val="none" w:sz="0" w:space="0" w:color="auto"/>
                  </w:divBdr>
                  <w:divsChild>
                    <w:div w:id="2079739138">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 w:id="1682125105">
      <w:bodyDiv w:val="1"/>
      <w:marLeft w:val="0"/>
      <w:marRight w:val="0"/>
      <w:marTop w:val="0"/>
      <w:marBottom w:val="0"/>
      <w:divBdr>
        <w:top w:val="none" w:sz="0" w:space="0" w:color="auto"/>
        <w:left w:val="none" w:sz="0" w:space="0" w:color="auto"/>
        <w:bottom w:val="none" w:sz="0" w:space="0" w:color="auto"/>
        <w:right w:val="none" w:sz="0" w:space="0" w:color="auto"/>
      </w:divBdr>
      <w:divsChild>
        <w:div w:id="1988826489">
          <w:marLeft w:val="0"/>
          <w:marRight w:val="0"/>
          <w:marTop w:val="0"/>
          <w:marBottom w:val="0"/>
          <w:divBdr>
            <w:top w:val="none" w:sz="0" w:space="0" w:color="auto"/>
            <w:left w:val="none" w:sz="0" w:space="0" w:color="auto"/>
            <w:bottom w:val="none" w:sz="0" w:space="0" w:color="auto"/>
            <w:right w:val="none" w:sz="0" w:space="0" w:color="auto"/>
          </w:divBdr>
        </w:div>
      </w:divsChild>
    </w:div>
    <w:div w:id="2022009217">
      <w:bodyDiv w:val="1"/>
      <w:marLeft w:val="0"/>
      <w:marRight w:val="0"/>
      <w:marTop w:val="0"/>
      <w:marBottom w:val="0"/>
      <w:divBdr>
        <w:top w:val="none" w:sz="0" w:space="0" w:color="auto"/>
        <w:left w:val="none" w:sz="0" w:space="0" w:color="auto"/>
        <w:bottom w:val="none" w:sz="0" w:space="0" w:color="auto"/>
        <w:right w:val="none" w:sz="0" w:space="0" w:color="auto"/>
      </w:divBdr>
      <w:divsChild>
        <w:div w:id="1382052446">
          <w:marLeft w:val="0"/>
          <w:marRight w:val="0"/>
          <w:marTop w:val="0"/>
          <w:marBottom w:val="0"/>
          <w:divBdr>
            <w:top w:val="none" w:sz="0" w:space="0" w:color="auto"/>
            <w:left w:val="none" w:sz="0" w:space="0" w:color="auto"/>
            <w:bottom w:val="none" w:sz="0" w:space="0" w:color="auto"/>
            <w:right w:val="none" w:sz="0" w:space="0" w:color="auto"/>
          </w:divBdr>
          <w:divsChild>
            <w:div w:id="2075161063">
              <w:marLeft w:val="0"/>
              <w:marRight w:val="0"/>
              <w:marTop w:val="0"/>
              <w:marBottom w:val="326"/>
              <w:divBdr>
                <w:top w:val="none" w:sz="0" w:space="0" w:color="auto"/>
                <w:left w:val="none" w:sz="0" w:space="0" w:color="auto"/>
                <w:bottom w:val="none" w:sz="0" w:space="0" w:color="auto"/>
                <w:right w:val="none" w:sz="0" w:space="0" w:color="auto"/>
              </w:divBdr>
            </w:div>
          </w:divsChild>
        </w:div>
        <w:div w:id="741102066">
          <w:marLeft w:val="0"/>
          <w:marRight w:val="0"/>
          <w:marTop w:val="0"/>
          <w:marBottom w:val="0"/>
          <w:divBdr>
            <w:top w:val="none" w:sz="0" w:space="0" w:color="auto"/>
            <w:left w:val="none" w:sz="0" w:space="0" w:color="auto"/>
            <w:bottom w:val="none" w:sz="0" w:space="0" w:color="auto"/>
            <w:right w:val="none" w:sz="0" w:space="0" w:color="auto"/>
          </w:divBdr>
        </w:div>
        <w:div w:id="39524834">
          <w:marLeft w:val="0"/>
          <w:marRight w:val="0"/>
          <w:marTop w:val="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326"/>
              <w:divBdr>
                <w:top w:val="none" w:sz="0" w:space="0" w:color="auto"/>
                <w:left w:val="none" w:sz="0" w:space="0" w:color="auto"/>
                <w:bottom w:val="none" w:sz="0" w:space="0" w:color="auto"/>
                <w:right w:val="none" w:sz="0" w:space="0" w:color="auto"/>
              </w:divBdr>
              <w:divsChild>
                <w:div w:id="290746544">
                  <w:marLeft w:val="0"/>
                  <w:marRight w:val="0"/>
                  <w:marTop w:val="0"/>
                  <w:marBottom w:val="0"/>
                  <w:divBdr>
                    <w:top w:val="none" w:sz="0" w:space="0" w:color="auto"/>
                    <w:left w:val="none" w:sz="0" w:space="0" w:color="auto"/>
                    <w:bottom w:val="none" w:sz="0" w:space="0" w:color="auto"/>
                    <w:right w:val="none" w:sz="0" w:space="0" w:color="auto"/>
                  </w:divBdr>
                  <w:divsChild>
                    <w:div w:id="1414819771">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bfs.admin.ch/bfsstatic/dam/assets/1481137/thumbnail?width=1980&amp;height=1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who.int/iris/bitstream/handle/10665/67245/WHO_HPR_HEP_98.1_fr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823</Words>
  <Characters>4531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Azul..3</dc:creator>
  <cp:keywords/>
  <dc:description/>
  <cp:lastModifiedBy>Azul..3</cp:lastModifiedBy>
  <cp:revision>6</cp:revision>
  <dcterms:created xsi:type="dcterms:W3CDTF">2021-02-13T13:23:00Z</dcterms:created>
  <dcterms:modified xsi:type="dcterms:W3CDTF">2021-02-13T17:17:00Z</dcterms:modified>
</cp:coreProperties>
</file>