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0D" w:rsidRDefault="00EB6F0D" w:rsidP="00EB6F0D">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Faculté des sciences sociale</w:t>
      </w:r>
      <w:r w:rsidR="00E3129B">
        <w:rPr>
          <w:rFonts w:asciiTheme="majorHAnsi" w:eastAsia="Microsoft YaHei Light" w:hAnsiTheme="majorHAnsi"/>
          <w:sz w:val="32"/>
          <w:szCs w:val="32"/>
          <w:lang w:eastAsia="fr-FR"/>
        </w:rPr>
        <w:t>s.</w:t>
      </w:r>
    </w:p>
    <w:p w:rsidR="00EB6F0D" w:rsidRDefault="00EB6F0D" w:rsidP="00EB6F0D">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Module : Psychologie sociale.</w:t>
      </w:r>
    </w:p>
    <w:p w:rsidR="009D1AD0" w:rsidRDefault="00EB6F0D" w:rsidP="00EB6F0D">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Niveau : L2 Psychologie.</w:t>
      </w:r>
    </w:p>
    <w:p w:rsidR="009D1AD0" w:rsidRDefault="00186EAA" w:rsidP="00FE2725">
      <w:pPr>
        <w:spacing w:after="0" w:line="240" w:lineRule="auto"/>
        <w:jc w:val="both"/>
        <w:rPr>
          <w:rFonts w:asciiTheme="majorHAnsi" w:eastAsia="Microsoft YaHei Light" w:hAnsiTheme="majorHAnsi"/>
          <w:sz w:val="32"/>
          <w:szCs w:val="32"/>
          <w:lang w:eastAsia="fr-FR"/>
        </w:rPr>
      </w:pPr>
      <w:r>
        <w:rPr>
          <w:rFonts w:asciiTheme="majorHAnsi" w:eastAsia="Microsoft YaHei Light" w:hAnsiTheme="majorHAnsi"/>
          <w:sz w:val="32"/>
          <w:szCs w:val="32"/>
          <w:lang w:eastAsia="fr-FR"/>
        </w:rPr>
        <w:t>Ens</w:t>
      </w:r>
      <w:r w:rsidR="004E2D5F">
        <w:rPr>
          <w:rFonts w:asciiTheme="majorHAnsi" w:eastAsia="Microsoft YaHei Light" w:hAnsiTheme="majorHAnsi"/>
          <w:sz w:val="32"/>
          <w:szCs w:val="32"/>
          <w:lang w:eastAsia="fr-FR"/>
        </w:rPr>
        <w:t>ei</w:t>
      </w:r>
      <w:r>
        <w:rPr>
          <w:rFonts w:asciiTheme="majorHAnsi" w:eastAsia="Microsoft YaHei Light" w:hAnsiTheme="majorHAnsi"/>
          <w:sz w:val="32"/>
          <w:szCs w:val="32"/>
          <w:lang w:eastAsia="fr-FR"/>
        </w:rPr>
        <w:t>gnant :</w:t>
      </w:r>
      <w:r w:rsidR="004E2D5F" w:rsidRPr="00A774A9">
        <w:rPr>
          <w:rFonts w:asciiTheme="majorHAnsi" w:eastAsia="Microsoft YaHei Light" w:hAnsiTheme="majorHAnsi"/>
          <w:sz w:val="32"/>
          <w:szCs w:val="32"/>
          <w:lang w:eastAsia="fr-FR"/>
        </w:rPr>
        <w:t>Tamdjerit</w:t>
      </w:r>
      <w:r w:rsidR="004E2D5F">
        <w:rPr>
          <w:rFonts w:asciiTheme="majorHAnsi" w:eastAsia="Microsoft YaHei Light" w:hAnsiTheme="majorHAnsi"/>
          <w:sz w:val="32"/>
          <w:szCs w:val="32"/>
          <w:lang w:eastAsia="fr-FR"/>
        </w:rPr>
        <w:t>-N.</w:t>
      </w:r>
    </w:p>
    <w:p w:rsidR="00E005D9" w:rsidRDefault="00E005D9" w:rsidP="00FE2725">
      <w:pPr>
        <w:spacing w:after="0" w:line="240" w:lineRule="auto"/>
        <w:jc w:val="both"/>
        <w:rPr>
          <w:rFonts w:asciiTheme="majorHAnsi" w:eastAsia="Microsoft YaHei Light" w:hAnsiTheme="majorHAnsi"/>
          <w:sz w:val="32"/>
          <w:szCs w:val="32"/>
          <w:lang w:eastAsia="fr-FR"/>
        </w:rPr>
      </w:pPr>
    </w:p>
    <w:p w:rsidR="00FE2725" w:rsidRDefault="00FE2725" w:rsidP="00D4303E">
      <w:pPr>
        <w:spacing w:after="0" w:line="240" w:lineRule="auto"/>
        <w:jc w:val="both"/>
        <w:rPr>
          <w:rFonts w:ascii="Book Antiqua" w:eastAsia="Microsoft YaHei Light" w:hAnsi="Book Antiqua" w:cs="Courier New"/>
          <w:sz w:val="24"/>
          <w:szCs w:val="24"/>
          <w:lang w:eastAsia="fr-FR"/>
        </w:rPr>
      </w:pPr>
    </w:p>
    <w:p w:rsidR="00FE2725" w:rsidRPr="00FE2725" w:rsidRDefault="00FE2725" w:rsidP="00D4303E">
      <w:pPr>
        <w:spacing w:after="0" w:line="240" w:lineRule="auto"/>
        <w:jc w:val="both"/>
        <w:rPr>
          <w:rFonts w:ascii="Book Antiqua" w:eastAsia="Microsoft YaHei Light" w:hAnsi="Book Antiqua" w:cs="Courier New"/>
          <w:b/>
          <w:bCs/>
          <w:sz w:val="24"/>
          <w:szCs w:val="24"/>
          <w:lang w:eastAsia="fr-FR"/>
        </w:rPr>
      </w:pPr>
      <w:r w:rsidRPr="00FE2725">
        <w:rPr>
          <w:rFonts w:ascii="Book Antiqua" w:eastAsia="Microsoft YaHei Light" w:hAnsi="Book Antiqua" w:cs="Courier New"/>
          <w:b/>
          <w:bCs/>
          <w:sz w:val="24"/>
          <w:szCs w:val="24"/>
          <w:lang w:eastAsia="fr-FR"/>
        </w:rPr>
        <w:t>Aperçu historique de la psychologie sociale :</w:t>
      </w:r>
    </w:p>
    <w:p w:rsidR="00FE2725" w:rsidRDefault="00FE2725" w:rsidP="00D4303E">
      <w:pPr>
        <w:spacing w:after="0" w:line="240" w:lineRule="auto"/>
        <w:jc w:val="both"/>
        <w:rPr>
          <w:rFonts w:ascii="Book Antiqua" w:eastAsia="Microsoft YaHei Light" w:hAnsi="Book Antiqua" w:cs="Courier New"/>
          <w:sz w:val="24"/>
          <w:szCs w:val="24"/>
          <w:lang w:eastAsia="fr-FR"/>
        </w:rPr>
      </w:pPr>
    </w:p>
    <w:p w:rsidR="00D4303E" w:rsidRPr="00960EE4" w:rsidRDefault="00D4303E" w:rsidP="00DC2ADD">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 xml:space="preserve">La psychologie sociale </w:t>
      </w:r>
      <w:bookmarkStart w:id="0" w:name="_GoBack"/>
      <w:bookmarkEnd w:id="0"/>
      <w:r w:rsidRPr="00960EE4">
        <w:rPr>
          <w:rFonts w:ascii="Book Antiqua" w:eastAsia="Microsoft YaHei Light" w:hAnsi="Book Antiqua"/>
          <w:sz w:val="24"/>
          <w:szCs w:val="24"/>
          <w:lang w:eastAsia="fr-FR"/>
        </w:rPr>
        <w:t>étudie l’emprise de la société sur les individus. Elle le fait notamment à travers l’analyse de l’influence sociale, de la dynamique des groupes, des normes et des rôles, des stéréotypes et représentations sociales et de l’opinion publique. C’est une discipline fortement marquée par l’approche expérimentale.</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À la fin du XIXe siècle, les sciences humaines ont commencé à s’intéresser à la psychologie des foules (Gabriel Tarde, Gustave Le Bon) et à la psychologie des peuples (Wilhelm Wundt). La grande idée qui préside alors est que l’individu, dès lors qu’il est inclus dans un groupe, subit une influence quasi magnétique qui l’emporte et le subjugue. Il est alors sous l’emprise du groupe et perd son autonomie.</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Au même moment, aux États-Unis, la psychologie sociale prend une autre orientation. George Mead s’intéresse à la formation de l’identité et du soi, qu’il voit comme le produit des rôles sociaux intériorisés. Le moi se forme à travers le regard d’autrui.</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À partir des années 1920, se développent les études d’opinion publique, autre secteur très fertile, et de la propagande. Dans un pays marqué par le racisme, la question des préjugés et stéréotypes revêt une importance cruciale. Avec les années 1930, la psychologie des groupes prend son essor autour de Kurt Lewin et de la sociométrie de Jacob Moreno.</w:t>
      </w:r>
    </w:p>
    <w:p w:rsidR="00D4303E" w:rsidRPr="00960EE4" w:rsidRDefault="00D4303E" w:rsidP="00D4303E">
      <w:pPr>
        <w:spacing w:after="0" w:line="240" w:lineRule="auto"/>
        <w:jc w:val="both"/>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 xml:space="preserve">Dans les années 1950-1960, les travaux sur les normes sociales, les rôles sociaux, le conformisme, montrent tous la façon dont le groupe façonne les comportements individuels. La célèbre expérience de Stanley </w:t>
      </w:r>
      <w:proofErr w:type="spellStart"/>
      <w:r w:rsidRPr="00960EE4">
        <w:rPr>
          <w:rFonts w:ascii="Book Antiqua" w:eastAsia="Microsoft YaHei Light" w:hAnsi="Book Antiqua"/>
          <w:sz w:val="24"/>
          <w:szCs w:val="24"/>
          <w:lang w:eastAsia="fr-FR"/>
        </w:rPr>
        <w:t>Milgram</w:t>
      </w:r>
      <w:proofErr w:type="spellEnd"/>
      <w:r w:rsidRPr="00960EE4">
        <w:rPr>
          <w:rFonts w:ascii="Book Antiqua" w:eastAsia="Microsoft YaHei Light" w:hAnsi="Book Antiqua"/>
          <w:sz w:val="24"/>
          <w:szCs w:val="24"/>
          <w:lang w:eastAsia="fr-FR"/>
        </w:rPr>
        <w:t xml:space="preserve"> sur la soumission à l’autorité couronne ces travaux. En même temps, la psychologie sociale se développe en entreprise (recherche sur le leadership), aux côtés de la psychanalyse de groupe (Wilfred Bion) et des études sur les styles de vie et l’opinion, très liées aux études marketing et à l’essor des sondages.</w:t>
      </w:r>
    </w:p>
    <w:p w:rsidR="00937120" w:rsidRPr="00960EE4" w:rsidRDefault="00D4303E" w:rsidP="00937120">
      <w:pPr>
        <w:spacing w:after="0" w:line="240" w:lineRule="auto"/>
        <w:rPr>
          <w:rFonts w:ascii="Book Antiqua" w:eastAsia="Microsoft YaHei Light" w:hAnsi="Book Antiqua"/>
          <w:sz w:val="24"/>
          <w:szCs w:val="24"/>
          <w:lang w:eastAsia="fr-FR"/>
        </w:rPr>
      </w:pPr>
      <w:r w:rsidRPr="00960EE4">
        <w:rPr>
          <w:rFonts w:ascii="Book Antiqua" w:eastAsia="Microsoft YaHei Light" w:hAnsi="Book Antiqua"/>
          <w:sz w:val="24"/>
          <w:szCs w:val="24"/>
          <w:lang w:eastAsia="fr-FR"/>
        </w:rPr>
        <w:t>Dans les années 1980, la psychologie sociale amorce un tournant « cognitif ». Les études sur les représentations sociales prennent une p</w:t>
      </w:r>
      <w:r w:rsidR="00937120" w:rsidRPr="00960EE4">
        <w:rPr>
          <w:rFonts w:ascii="Book Antiqua" w:eastAsia="Microsoft YaHei Light" w:hAnsi="Book Antiqua"/>
          <w:sz w:val="24"/>
          <w:szCs w:val="24"/>
          <w:lang w:eastAsia="fr-FR"/>
        </w:rPr>
        <w:t>lace décisive dans la recherche.</w:t>
      </w:r>
    </w:p>
    <w:p w:rsidR="002347F4" w:rsidRDefault="00022A38" w:rsidP="002347F4">
      <w:pPr>
        <w:spacing w:after="0" w:line="240" w:lineRule="auto"/>
        <w:rPr>
          <w:rFonts w:ascii="Book Antiqua" w:hAnsi="Book Antiqua"/>
          <w:color w:val="000000"/>
          <w:sz w:val="24"/>
          <w:szCs w:val="24"/>
        </w:rPr>
      </w:pPr>
      <w:r w:rsidRPr="00960EE4">
        <w:rPr>
          <w:rFonts w:ascii="Book Antiqua" w:hAnsi="Book Antiqua"/>
          <w:color w:val="000000"/>
          <w:sz w:val="24"/>
          <w:szCs w:val="24"/>
        </w:rPr>
        <w:t>Dans le monde où il se trouve, l’homme cherche sa valeur et s’y dévouer. Il se fait une technique pour agir, tout d’abord sur lui-même, ensuite sur ce qui lui entoure et après sur le monde ou la société où il vive. De là viennent toutes sortes de discipline scientifique ou des sciences humaines comme ; la psychologie générale, la psychologie sociale, la sociologie, l’anthropologie, etc. Certains chercheurs ou auteurs disent qu’il y a un rapport étroit entre toutes ces disciplines. Autres disent les contraires, c’est à dire que même s’ils sont tous des sciences humaines, il existe une certaine différence entre eux, du moins par son objet car une science ne peut exister que s’il n’a pas son objet propre irréductible à ceux des autres sciences.</w:t>
      </w:r>
    </w:p>
    <w:p w:rsidR="002347F4" w:rsidRDefault="002347F4" w:rsidP="002347F4">
      <w:pPr>
        <w:spacing w:after="0" w:line="240" w:lineRule="auto"/>
        <w:rPr>
          <w:rFonts w:ascii="Book Antiqua" w:hAnsi="Book Antiqua"/>
          <w:color w:val="000000"/>
          <w:sz w:val="24"/>
          <w:szCs w:val="24"/>
        </w:rPr>
      </w:pPr>
    </w:p>
    <w:p w:rsidR="00960EE4" w:rsidRPr="002347F4" w:rsidRDefault="00960EE4" w:rsidP="002347F4">
      <w:pPr>
        <w:spacing w:after="0" w:line="240" w:lineRule="auto"/>
        <w:rPr>
          <w:rFonts w:ascii="Book Antiqua" w:hAnsi="Book Antiqua"/>
          <w:color w:val="000000"/>
          <w:sz w:val="24"/>
          <w:szCs w:val="24"/>
        </w:rPr>
      </w:pPr>
      <w:r w:rsidRPr="007B3B43">
        <w:rPr>
          <w:rFonts w:ascii="Book Antiqua" w:hAnsi="Book Antiqua"/>
          <w:color w:val="000000"/>
          <w:sz w:val="24"/>
          <w:szCs w:val="24"/>
        </w:rPr>
        <w:t xml:space="preserve">Nous avons choisi trois des principales disciplines qui sont en rapport étroit avec la psychologie sociale, notamment, la psychologie, la sociologie et l’anthropologie. Avant d’entamer le corps du devoir, il est bon de connaître chacune de ces disciplines. Nous allons donc voir leur définition, leur objet propre. </w:t>
      </w:r>
    </w:p>
    <w:p w:rsidR="00960EE4" w:rsidRDefault="00960EE4" w:rsidP="009D1AD0">
      <w:pPr>
        <w:pStyle w:val="NormalWeb"/>
        <w:rPr>
          <w:rFonts w:ascii="Book Antiqua" w:hAnsi="Book Antiqua"/>
        </w:rPr>
      </w:pPr>
      <w:r w:rsidRPr="00403F5B">
        <w:rPr>
          <w:rFonts w:ascii="Book Antiqua" w:hAnsi="Book Antiqua"/>
          <w:b/>
          <w:bCs/>
        </w:rPr>
        <w:t xml:space="preserve">LA PSYCHOLOGIE : </w:t>
      </w:r>
      <w:r w:rsidRPr="00403F5B">
        <w:rPr>
          <w:rFonts w:ascii="Book Antiqua" w:hAnsi="Book Antiqua"/>
        </w:rPr>
        <w:t xml:space="preserve">La psychologie est une étude positive des phénomènes psychiques, leurs lois et leurs causes immédiates. En tant que science, la psychologie </w:t>
      </w:r>
      <w:r w:rsidRPr="00403F5B">
        <w:rPr>
          <w:rFonts w:ascii="Book Antiqua" w:hAnsi="Book Antiqua"/>
        </w:rPr>
        <w:lastRenderedPageBreak/>
        <w:t xml:space="preserve">peut être définie comme la recherche d’une connaissance objective de la vie mentale. </w:t>
      </w:r>
      <w:r w:rsidRPr="00403F5B">
        <w:rPr>
          <w:rFonts w:ascii="Book Antiqua" w:hAnsi="Book Antiqua"/>
        </w:rPr>
        <w:br/>
        <w:t>« La psychologie en tant que science du psychisme explore les forces intérieures qui nous déterminent, l’origine et la signification des sentiments. »</w:t>
      </w:r>
    </w:p>
    <w:p w:rsidR="00960EE4" w:rsidRPr="00403F5B" w:rsidRDefault="00960EE4" w:rsidP="00960EE4">
      <w:pPr>
        <w:pStyle w:val="NormalWeb"/>
        <w:rPr>
          <w:rFonts w:ascii="Book Antiqua" w:hAnsi="Book Antiqua"/>
        </w:rPr>
      </w:pPr>
      <w:r w:rsidRPr="00403F5B">
        <w:rPr>
          <w:rFonts w:ascii="Book Antiqua" w:hAnsi="Book Antiqua"/>
        </w:rPr>
        <w:t xml:space="preserve"> Pour cette science l’homme devient son propre sujet d’étude. C’est là que réside la grande difficulté de la psychologie. Elle amène à prendre une distance par rapport à soi-même tout autant qu’en face des autres. La psychologie n’a pas affaire à des quantités mesurables. Les sentiments, par exemple, ne se laissent pas décrire de façon univoque, ni même clairement délimiter. Il est impossible d’établir des lois immuables. Aucun être humain n’est semblable à son voisin. Les gens autour de nous semblent toujours se conduire de façon incompréhensible. </w:t>
      </w:r>
    </w:p>
    <w:p w:rsidR="00C72E60" w:rsidRDefault="00960EE4" w:rsidP="00960EE4">
      <w:pPr>
        <w:pStyle w:val="NormalWeb"/>
        <w:rPr>
          <w:rFonts w:ascii="Book Antiqua" w:hAnsi="Book Antiqua"/>
        </w:rPr>
      </w:pPr>
      <w:r w:rsidRPr="00403F5B">
        <w:rPr>
          <w:rFonts w:ascii="Book Antiqua" w:hAnsi="Book Antiqua"/>
        </w:rPr>
        <w:t xml:space="preserve">La psychologie a pour objet l’étude de l’esprit humain en tant que fonctionnant utilement pour la pratique. » On dit que pour Emile Durkheim, l’objet de la psychologie se confond avec celui de la sociologie. Avec les psychologues de profession on voit que la psychologie a un objet brut et même un objet scientifique. </w:t>
      </w:r>
    </w:p>
    <w:p w:rsidR="00960EE4" w:rsidRDefault="00960EE4" w:rsidP="00960EE4">
      <w:pPr>
        <w:pStyle w:val="NormalWeb"/>
        <w:rPr>
          <w:rFonts w:ascii="Book Antiqua" w:hAnsi="Book Antiqua"/>
        </w:rPr>
      </w:pPr>
      <w:r w:rsidRPr="00403F5B">
        <w:rPr>
          <w:rFonts w:ascii="Book Antiqua" w:hAnsi="Book Antiqua"/>
          <w:b/>
          <w:bCs/>
        </w:rPr>
        <w:t xml:space="preserve">LA SOCIOLOGIE : </w:t>
      </w:r>
      <w:r w:rsidRPr="00403F5B">
        <w:rPr>
          <w:rFonts w:ascii="Book Antiqua" w:hAnsi="Book Antiqua"/>
        </w:rPr>
        <w:br/>
        <w:t>La sociologie est l’étude des phénomènes sociaux humains. Est considéré comme fait social toute manière de faire fixer ou non susceptible d’exercer sur l’individu une contrainte sociale. La sociologie est l’étude des êtres humains dans leur contexte social. Elle peut être une réflexion sur les structures sociales, l’organisation sociale ou sur le fonctionnement de la société.</w:t>
      </w:r>
    </w:p>
    <w:p w:rsidR="00960EE4" w:rsidRDefault="00960EE4" w:rsidP="00960EE4">
      <w:pPr>
        <w:pStyle w:val="NormalWeb"/>
        <w:rPr>
          <w:rFonts w:ascii="Book Antiqua" w:hAnsi="Book Antiqua"/>
        </w:rPr>
      </w:pPr>
      <w:r w:rsidRPr="00403F5B">
        <w:rPr>
          <w:rFonts w:ascii="Book Antiqua" w:hAnsi="Book Antiqua"/>
        </w:rPr>
        <w:t xml:space="preserve"> La sociologie est une science qui étudie les relations communautaires qu’entretiennent les hommes.</w:t>
      </w:r>
      <w:r w:rsidRPr="00403F5B">
        <w:rPr>
          <w:rFonts w:ascii="Book Antiqua" w:hAnsi="Book Antiqua"/>
        </w:rPr>
        <w:br/>
        <w:t xml:space="preserve">La sociologie étudie la constitution des groupes sociaux et leurs modalités d’existence. Ils fonctionnent sur une oscillation entre le besoin de liberté et le besoin de protection et de sécurité. On ne peut faire de la sociologie sans tenir compte des forces qui poussent l’individu à vivre en communauté. On ne peut la faire sans étudier les conséquences de ses échanges avec les autres ou de son envie de se mettre en retrait. </w:t>
      </w:r>
    </w:p>
    <w:p w:rsidR="00960EE4" w:rsidRPr="00403F5B" w:rsidRDefault="00960EE4" w:rsidP="00960EE4">
      <w:pPr>
        <w:pStyle w:val="NormalWeb"/>
        <w:rPr>
          <w:rFonts w:ascii="Book Antiqua" w:hAnsi="Book Antiqua"/>
        </w:rPr>
      </w:pPr>
      <w:r w:rsidRPr="00403F5B">
        <w:rPr>
          <w:rFonts w:ascii="Book Antiqua" w:hAnsi="Book Antiqua"/>
        </w:rPr>
        <w:t>Pour Max Weber, la sociologie est une science qui se propose de comprendre par interprétation l’activité sociale et par-là d’expliquer causalement ses effets. Et pour Emile Durkheim, elle est une étude positive de l’ensemble de loi fondamentale</w:t>
      </w:r>
      <w:r>
        <w:rPr>
          <w:rFonts w:ascii="Book Antiqua" w:hAnsi="Book Antiqua"/>
        </w:rPr>
        <w:t xml:space="preserve"> propre aux phénomènes sociaux.</w:t>
      </w:r>
    </w:p>
    <w:p w:rsidR="00C72E60" w:rsidRDefault="00960EE4" w:rsidP="00960EE4">
      <w:pPr>
        <w:pStyle w:val="NormalWeb"/>
        <w:rPr>
          <w:rFonts w:ascii="Book Antiqua" w:hAnsi="Book Antiqua"/>
        </w:rPr>
      </w:pPr>
      <w:r w:rsidRPr="00403F5B">
        <w:rPr>
          <w:rFonts w:ascii="Book Antiqua" w:hAnsi="Book Antiqua"/>
          <w:b/>
          <w:bCs/>
        </w:rPr>
        <w:t>L’ANTHROPOLOGIE</w:t>
      </w:r>
      <w:r w:rsidRPr="00403F5B">
        <w:rPr>
          <w:rFonts w:ascii="Book Antiqua" w:hAnsi="Book Antiqua"/>
        </w:rPr>
        <w:t xml:space="preserve"> : </w:t>
      </w:r>
      <w:r w:rsidRPr="00403F5B">
        <w:rPr>
          <w:rFonts w:ascii="Book Antiqua" w:hAnsi="Book Antiqua"/>
        </w:rPr>
        <w:br/>
        <w:t>C’est une science de l’homme. L’anthropologie est une science naturelle, qui étudie l’homme en tant qu’animal ; anatomie, physiologie, évolution, etc. L’anthropologie comprend en outre l’étude des sociétés dites primitives, l’étude des minorités ethniques occidentales. On parle alors d’ethnologie. Par-là l’anthropologie peut être divisée en deux grandes disciplines : l’anthropologie physique et l’anthropologie sociale et culturelle. L’anthropologie étudie les caractères biologiques de l’homme, c’est à dire une science de l’homme total.</w:t>
      </w:r>
      <w:r w:rsidRPr="00403F5B">
        <w:rPr>
          <w:rFonts w:ascii="Book Antiqua" w:hAnsi="Book Antiqua"/>
        </w:rPr>
        <w:br/>
        <w:t xml:space="preserve">L’anthropologie mentale étudie surtout l’individu isolé et la production culturelle des individus en groupe. On a l’anthropologie psychologique et psychosociale. Ces disciplines étudient les comportements psychiques des individus isolés ou en avec les entourages. On a aussi l’anthropologie sociale et culturelle qui est une technique d’adaptation de l’homme à son milieu naturel. Elle étudie le comportement social de l’homme et les produits des différentes cultures et sociétés. Toute anthropologie est </w:t>
      </w:r>
    </w:p>
    <w:p w:rsidR="00C72E60" w:rsidRDefault="00C72E60" w:rsidP="00960EE4">
      <w:pPr>
        <w:pStyle w:val="NormalWeb"/>
        <w:rPr>
          <w:rFonts w:ascii="Book Antiqua" w:hAnsi="Book Antiqua"/>
        </w:rPr>
      </w:pPr>
    </w:p>
    <w:p w:rsidR="00960EE4" w:rsidRPr="00800671" w:rsidRDefault="00B5482D" w:rsidP="00960EE4">
      <w:pPr>
        <w:pStyle w:val="NormalWeb"/>
        <w:rPr>
          <w:rFonts w:ascii="Book Antiqua" w:hAnsi="Book Antiqua"/>
        </w:rPr>
      </w:pPr>
      <w:r w:rsidRPr="00403F5B">
        <w:rPr>
          <w:rFonts w:ascii="Book Antiqua" w:hAnsi="Book Antiqua"/>
        </w:rPr>
        <w:lastRenderedPageBreak/>
        <w:t>Différentielle</w:t>
      </w:r>
      <w:r w:rsidR="00960EE4" w:rsidRPr="00403F5B">
        <w:rPr>
          <w:rFonts w:ascii="Book Antiqua" w:hAnsi="Book Antiqua"/>
        </w:rPr>
        <w:t xml:space="preserve"> c’est à dire qu’elle ne pose pas une nature humaine abstraite.</w:t>
      </w:r>
      <w:r w:rsidR="00960EE4" w:rsidRPr="00403F5B">
        <w:rPr>
          <w:rFonts w:ascii="Book Antiqua" w:hAnsi="Book Antiqua"/>
        </w:rPr>
        <w:br/>
        <w:t xml:space="preserve">L’anthropologie comme science de l’homme a donc plusieurs branches. Pour mieux </w:t>
      </w:r>
    </w:p>
    <w:p w:rsidR="00452DC7" w:rsidRPr="00FE2725" w:rsidRDefault="00276614" w:rsidP="00FE2725">
      <w:pPr>
        <w:pStyle w:val="Titre2"/>
        <w:rPr>
          <w:rFonts w:ascii="Book Antiqua" w:hAnsi="Book Antiqua"/>
          <w:color w:val="000000"/>
        </w:rPr>
      </w:pPr>
      <w:r w:rsidRPr="00960EE4">
        <w:rPr>
          <w:rFonts w:ascii="Book Antiqua" w:hAnsi="Book Antiqua"/>
          <w:color w:val="000000"/>
          <w:sz w:val="24"/>
          <w:szCs w:val="24"/>
        </w:rPr>
        <w:t>1- Définitions</w:t>
      </w:r>
      <w:r w:rsidR="00452DC7" w:rsidRPr="00960EE4">
        <w:rPr>
          <w:rFonts w:ascii="Book Antiqua" w:hAnsi="Book Antiqua"/>
          <w:color w:val="000000"/>
          <w:sz w:val="24"/>
          <w:szCs w:val="24"/>
        </w:rPr>
        <w:t xml:space="preserve"> des principaux concepts</w:t>
      </w:r>
      <w:r w:rsidR="00A81337" w:rsidRPr="00960EE4">
        <w:rPr>
          <w:rFonts w:ascii="Book Antiqua" w:hAnsi="Book Antiqua"/>
          <w:color w:val="000000"/>
          <w:sz w:val="24"/>
          <w:szCs w:val="24"/>
        </w:rPr>
        <w:t xml:space="preserve"> de la psychologie sociale.</w:t>
      </w:r>
    </w:p>
    <w:p w:rsidR="00452DC7" w:rsidRPr="00960EE4" w:rsidRDefault="00452DC7"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t>1. Qu’</w:t>
      </w:r>
      <w:r w:rsidR="00D86570" w:rsidRPr="00960EE4">
        <w:rPr>
          <w:rFonts w:ascii="Book Antiqua" w:hAnsi="Book Antiqua" w:cstheme="minorBidi"/>
          <w:color w:val="000000"/>
          <w:sz w:val="24"/>
          <w:szCs w:val="24"/>
        </w:rPr>
        <w:t>est-ce</w:t>
      </w:r>
      <w:r w:rsidRPr="00960EE4">
        <w:rPr>
          <w:rFonts w:ascii="Book Antiqua" w:hAnsi="Book Antiqua" w:cstheme="minorBidi"/>
          <w:color w:val="000000"/>
          <w:sz w:val="24"/>
          <w:szCs w:val="24"/>
        </w:rPr>
        <w:t xml:space="preserve"> que la psychologie sociale</w:t>
      </w:r>
    </w:p>
    <w:p w:rsidR="00452DC7" w:rsidRPr="00960EE4" w:rsidRDefault="00247576" w:rsidP="00556076">
      <w:pPr>
        <w:pStyle w:val="NormalWeb"/>
        <w:jc w:val="both"/>
        <w:rPr>
          <w:rFonts w:ascii="Book Antiqua" w:hAnsi="Book Antiqua" w:cstheme="minorBidi"/>
          <w:color w:val="000000"/>
        </w:rPr>
      </w:pPr>
      <w:r w:rsidRPr="00960EE4">
        <w:rPr>
          <w:rFonts w:ascii="Book Antiqua" w:hAnsi="Book Antiqua" w:cstheme="minorBidi"/>
          <w:i/>
          <w:iCs/>
          <w:color w:val="000000"/>
        </w:rPr>
        <w:t>La psychologie sociale</w:t>
      </w:r>
      <w:r w:rsidR="00452DC7" w:rsidRPr="00960EE4">
        <w:rPr>
          <w:rStyle w:val="apple-converted-space"/>
          <w:rFonts w:ascii="Book Antiqua" w:eastAsiaTheme="majorEastAsia" w:hAnsi="Book Antiqua" w:cstheme="minorBidi"/>
          <w:color w:val="000000"/>
        </w:rPr>
        <w:t> </w:t>
      </w:r>
      <w:r w:rsidRPr="00960EE4">
        <w:rPr>
          <w:rFonts w:ascii="Book Antiqua" w:hAnsi="Book Antiqua" w:cstheme="minorBidi"/>
          <w:color w:val="000000"/>
        </w:rPr>
        <w:t xml:space="preserve">est le </w:t>
      </w:r>
      <w:r w:rsidR="00452DC7" w:rsidRPr="00960EE4">
        <w:rPr>
          <w:rFonts w:ascii="Book Antiqua" w:hAnsi="Book Antiqua" w:cstheme="minorBidi"/>
          <w:color w:val="000000"/>
        </w:rPr>
        <w:t>domaine d’étude qui analyse la façon dont les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comportements, cognitions (pensées) et affects (émotions ou sentiments) de l’individu</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sont</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influencés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par le comportement et les caractéristiques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des autres, les caractéristiques de</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la situation</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dans laquell</w:t>
      </w:r>
      <w:r w:rsidRPr="00960EE4">
        <w:rPr>
          <w:rFonts w:ascii="Book Antiqua" w:hAnsi="Book Antiqua" w:cstheme="minorBidi"/>
          <w:color w:val="000000"/>
        </w:rPr>
        <w:t xml:space="preserve">e l’individu est inséré </w:t>
      </w:r>
      <w:r w:rsidR="00452DC7" w:rsidRPr="00960EE4">
        <w:rPr>
          <w:rFonts w:ascii="Book Antiqua" w:hAnsi="Book Antiqua" w:cstheme="minorBidi"/>
          <w:color w:val="000000"/>
        </w:rPr>
        <w:t>ainsi que par</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ses propres caractéristiques</w:t>
      </w:r>
      <w:r w:rsidR="00452DC7" w:rsidRPr="00960EE4">
        <w:rPr>
          <w:rStyle w:val="apple-converted-space"/>
          <w:rFonts w:ascii="Book Antiqua" w:eastAsiaTheme="majorEastAsia" w:hAnsi="Book Antiqua" w:cstheme="minorBidi"/>
          <w:color w:val="000000"/>
        </w:rPr>
        <w:t> </w:t>
      </w:r>
      <w:r w:rsidR="00452DC7" w:rsidRPr="00960EE4">
        <w:rPr>
          <w:rFonts w:ascii="Book Antiqua" w:hAnsi="Book Antiqua" w:cstheme="minorBidi"/>
          <w:color w:val="000000"/>
        </w:rPr>
        <w:t>psychologiques et sociales.</w:t>
      </w:r>
    </w:p>
    <w:p w:rsidR="001B53F0" w:rsidRPr="00960EE4" w:rsidRDefault="00E50DA7" w:rsidP="001B53F0">
      <w:pPr>
        <w:pStyle w:val="NormalWeb"/>
        <w:jc w:val="both"/>
        <w:rPr>
          <w:rFonts w:ascii="Book Antiqua" w:hAnsi="Book Antiqua" w:cstheme="minorBidi"/>
          <w:b/>
          <w:color w:val="000000"/>
        </w:rPr>
      </w:pPr>
      <w:r w:rsidRPr="00960EE4">
        <w:rPr>
          <w:rFonts w:ascii="Book Antiqua" w:hAnsi="Book Antiqua" w:cstheme="minorBidi"/>
          <w:b/>
          <w:color w:val="000000"/>
        </w:rPr>
        <w:t>Vallerand,</w:t>
      </w:r>
      <w:r w:rsidR="001B53F0" w:rsidRPr="00960EE4">
        <w:rPr>
          <w:rFonts w:ascii="Book Antiqua" w:hAnsi="Book Antiqua" w:cstheme="minorBidi"/>
          <w:b/>
          <w:color w:val="000000"/>
        </w:rPr>
        <w:t xml:space="preserve"> 1994 :</w:t>
      </w:r>
    </w:p>
    <w:p w:rsidR="00F96479" w:rsidRPr="00960EE4" w:rsidRDefault="00F96479" w:rsidP="00F96479">
      <w:pPr>
        <w:pStyle w:val="NormalWeb"/>
        <w:jc w:val="both"/>
        <w:rPr>
          <w:rFonts w:ascii="Book Antiqua" w:hAnsi="Book Antiqua" w:cstheme="minorBidi"/>
          <w:color w:val="000000"/>
        </w:rPr>
      </w:pPr>
      <w:r w:rsidRPr="00960EE4">
        <w:rPr>
          <w:rFonts w:ascii="Book Antiqua" w:hAnsi="Book Antiqua" w:cstheme="minorBidi"/>
          <w:color w:val="000000"/>
        </w:rPr>
        <w:t>La psychologie sociale est le domaine d’étude scientifique qui analyse la façon par laquelle nos pensées, nos sentiments et comportements sont influencés par la présence imaginaire, implicite ou explicite des autres, par leurs caractéristiques et par les divers stimuli sociaux qui nous entourent et qui de plus examine comment nos propres composantes psychologiques personnelles influent sur notre comportement social.</w:t>
      </w:r>
    </w:p>
    <w:p w:rsidR="00C17A5E" w:rsidRPr="00960EE4" w:rsidRDefault="00C17A5E" w:rsidP="00C17A5E">
      <w:pPr>
        <w:pStyle w:val="NormalWeb"/>
        <w:jc w:val="both"/>
        <w:rPr>
          <w:rFonts w:ascii="Book Antiqua" w:hAnsi="Book Antiqua" w:cstheme="minorBidi"/>
          <w:b/>
          <w:color w:val="000000"/>
        </w:rPr>
      </w:pPr>
      <w:r w:rsidRPr="00960EE4">
        <w:rPr>
          <w:rFonts w:ascii="Book Antiqua" w:hAnsi="Book Antiqua" w:cstheme="minorBidi"/>
          <w:b/>
          <w:color w:val="000000"/>
        </w:rPr>
        <w:t>Moscovici, 1984 :</w:t>
      </w:r>
    </w:p>
    <w:p w:rsidR="00C17A5E" w:rsidRPr="00960EE4" w:rsidRDefault="00C17A5E" w:rsidP="00C17A5E">
      <w:pPr>
        <w:pStyle w:val="NormalWeb"/>
        <w:jc w:val="both"/>
        <w:rPr>
          <w:rFonts w:ascii="Book Antiqua" w:hAnsi="Book Antiqua" w:cstheme="minorBidi"/>
          <w:color w:val="000000"/>
        </w:rPr>
      </w:pPr>
      <w:r w:rsidRPr="00960EE4">
        <w:rPr>
          <w:rFonts w:ascii="Book Antiqua" w:hAnsi="Book Antiqua" w:cstheme="minorBidi"/>
          <w:color w:val="000000"/>
        </w:rPr>
        <w:t>« La psychologie sociale est la science du conflit entre l’individu et la société ».</w:t>
      </w:r>
    </w:p>
    <w:p w:rsidR="00FE2725" w:rsidRDefault="00C17A5E" w:rsidP="00FE2725">
      <w:pPr>
        <w:pStyle w:val="NormalWeb"/>
        <w:jc w:val="both"/>
        <w:rPr>
          <w:rFonts w:ascii="Book Antiqua" w:hAnsi="Book Antiqua" w:cstheme="minorBidi"/>
          <w:color w:val="000000"/>
        </w:rPr>
      </w:pPr>
      <w:r w:rsidRPr="00960EE4">
        <w:rPr>
          <w:rFonts w:ascii="Book Antiqua" w:hAnsi="Book Antiqua" w:cstheme="minorBidi"/>
          <w:color w:val="000000"/>
        </w:rPr>
        <w:t>« La psychologie sociale est la science des phénomènes de l’idéologie (cognitions et représentations sociales) et des phénomènes de communication »</w:t>
      </w:r>
    </w:p>
    <w:p w:rsidR="00665FDD" w:rsidRPr="00FE2725" w:rsidRDefault="00665FDD" w:rsidP="00FE2725">
      <w:pPr>
        <w:pStyle w:val="NormalWeb"/>
        <w:jc w:val="both"/>
        <w:rPr>
          <w:rFonts w:ascii="Book Antiqua" w:hAnsi="Book Antiqua" w:cstheme="minorBidi"/>
          <w:color w:val="000000"/>
        </w:rPr>
      </w:pPr>
      <w:proofErr w:type="spellStart"/>
      <w:r w:rsidRPr="00960EE4">
        <w:rPr>
          <w:rFonts w:ascii="Book Antiqua" w:hAnsi="Book Antiqua"/>
          <w:b/>
          <w:bCs/>
        </w:rPr>
        <w:t>Allport</w:t>
      </w:r>
      <w:proofErr w:type="spellEnd"/>
      <w:r w:rsidRPr="00960EE4">
        <w:rPr>
          <w:rFonts w:ascii="Book Antiqua" w:hAnsi="Book Antiqua"/>
          <w:b/>
          <w:bCs/>
        </w:rPr>
        <w:t xml:space="preserve"> (1924)</w:t>
      </w:r>
      <w:r w:rsidRPr="00960EE4">
        <w:rPr>
          <w:rFonts w:ascii="Book Antiqua" w:hAnsi="Book Antiqua"/>
        </w:rPr>
        <w:t xml:space="preserve">   : </w:t>
      </w:r>
    </w:p>
    <w:p w:rsidR="00665FDD" w:rsidRPr="00960EE4" w:rsidRDefault="00665FDD" w:rsidP="00665FDD">
      <w:pPr>
        <w:rPr>
          <w:rFonts w:ascii="Book Antiqua" w:hAnsi="Book Antiqua"/>
          <w:sz w:val="24"/>
          <w:szCs w:val="24"/>
        </w:rPr>
      </w:pPr>
      <w:r w:rsidRPr="00960EE4">
        <w:rPr>
          <w:rFonts w:ascii="Book Antiqua" w:hAnsi="Book Antiqua"/>
          <w:sz w:val="24"/>
          <w:szCs w:val="24"/>
        </w:rPr>
        <w:t xml:space="preserve">  «La   psychologie   sociale   a  </w:t>
      </w:r>
      <w:r w:rsidR="006228EE" w:rsidRPr="00960EE4">
        <w:rPr>
          <w:rFonts w:ascii="Book Antiqua" w:hAnsi="Book Antiqua"/>
          <w:sz w:val="24"/>
          <w:szCs w:val="24"/>
        </w:rPr>
        <w:t xml:space="preserve"> pour   objet   l’étude   des</w:t>
      </w:r>
      <w:r w:rsidRPr="00960EE4">
        <w:rPr>
          <w:rFonts w:ascii="Book Antiqua" w:hAnsi="Book Antiqua"/>
          <w:sz w:val="24"/>
          <w:szCs w:val="24"/>
        </w:rPr>
        <w:t xml:space="preserve"> relatio</w:t>
      </w:r>
      <w:r w:rsidR="006228EE" w:rsidRPr="00960EE4">
        <w:rPr>
          <w:rFonts w:ascii="Book Antiqua" w:hAnsi="Book Antiqua"/>
          <w:sz w:val="24"/>
          <w:szCs w:val="24"/>
        </w:rPr>
        <w:t>ns réelles   ou</w:t>
      </w:r>
      <w:r w:rsidR="006228EE" w:rsidRPr="00960EE4">
        <w:rPr>
          <w:rFonts w:ascii="Book Antiqua" w:hAnsi="Book Antiqua"/>
          <w:sz w:val="24"/>
          <w:szCs w:val="24"/>
        </w:rPr>
        <w:tab/>
        <w:t xml:space="preserve">   imaginées de personne à personne dans un contexte social donné, en tant qu’elles affectent</w:t>
      </w:r>
      <w:r w:rsidRPr="00960EE4">
        <w:rPr>
          <w:rFonts w:ascii="Book Antiqua" w:hAnsi="Book Antiqua"/>
          <w:sz w:val="24"/>
          <w:szCs w:val="24"/>
        </w:rPr>
        <w:t xml:space="preserve"> les personnes impliquées   dans   cette   situation ».</w:t>
      </w:r>
      <w:r w:rsidRPr="00960EE4">
        <w:rPr>
          <w:rFonts w:ascii="Book Antiqua" w:hAnsi="Book Antiqua"/>
          <w:sz w:val="24"/>
          <w:szCs w:val="24"/>
        </w:rPr>
        <w:tab/>
      </w:r>
    </w:p>
    <w:p w:rsidR="00665FDD" w:rsidRPr="00960EE4" w:rsidRDefault="00665FDD" w:rsidP="00665FDD">
      <w:pPr>
        <w:rPr>
          <w:rFonts w:ascii="Book Antiqua" w:hAnsi="Book Antiqua"/>
          <w:sz w:val="24"/>
          <w:szCs w:val="24"/>
        </w:rPr>
      </w:pPr>
      <w:r w:rsidRPr="00960EE4">
        <w:rPr>
          <w:rFonts w:ascii="Book Antiqua" w:hAnsi="Book Antiqua"/>
          <w:sz w:val="24"/>
          <w:szCs w:val="24"/>
        </w:rPr>
        <w:t>Plusieurs éléments peuvent être dégagés de cette définition :</w:t>
      </w:r>
      <w:r w:rsidRPr="00960EE4">
        <w:rPr>
          <w:rFonts w:ascii="Book Antiqua" w:hAnsi="Book Antiqua"/>
          <w:sz w:val="24"/>
          <w:szCs w:val="24"/>
        </w:rPr>
        <w:tab/>
      </w:r>
    </w:p>
    <w:p w:rsidR="001C4C51" w:rsidRPr="00960EE4" w:rsidRDefault="00665FDD" w:rsidP="001C4C51">
      <w:pPr>
        <w:numPr>
          <w:ilvl w:val="0"/>
          <w:numId w:val="19"/>
        </w:numPr>
        <w:spacing w:after="160" w:line="259" w:lineRule="auto"/>
        <w:ind w:hanging="360"/>
        <w:rPr>
          <w:rFonts w:ascii="Book Antiqua" w:hAnsi="Book Antiqua"/>
          <w:sz w:val="24"/>
          <w:szCs w:val="24"/>
        </w:rPr>
      </w:pPr>
      <w:r w:rsidRPr="00960EE4">
        <w:rPr>
          <w:rFonts w:ascii="Book Antiqua" w:hAnsi="Book Antiqua"/>
          <w:sz w:val="24"/>
          <w:szCs w:val="24"/>
        </w:rPr>
        <w:t xml:space="preserve">la relation y est essentiellement entendue </w:t>
      </w:r>
      <w:r w:rsidR="009F097C" w:rsidRPr="00960EE4">
        <w:rPr>
          <w:rFonts w:ascii="Book Antiqua" w:hAnsi="Book Antiqua"/>
          <w:sz w:val="24"/>
          <w:szCs w:val="24"/>
        </w:rPr>
        <w:t>comme relationinterpersonnel</w:t>
      </w:r>
      <w:r w:rsidRPr="00960EE4">
        <w:rPr>
          <w:rFonts w:ascii="Book Antiqua" w:hAnsi="Book Antiqua"/>
          <w:sz w:val="24"/>
          <w:szCs w:val="24"/>
        </w:rPr>
        <w:tab/>
      </w:r>
    </w:p>
    <w:p w:rsidR="00665FDD" w:rsidRPr="00960EE4" w:rsidRDefault="00665FDD" w:rsidP="009F097C">
      <w:pPr>
        <w:numPr>
          <w:ilvl w:val="0"/>
          <w:numId w:val="19"/>
        </w:numPr>
        <w:spacing w:after="160" w:line="259" w:lineRule="auto"/>
        <w:ind w:hanging="360"/>
        <w:rPr>
          <w:rFonts w:ascii="Book Antiqua" w:hAnsi="Book Antiqua"/>
          <w:sz w:val="24"/>
          <w:szCs w:val="24"/>
        </w:rPr>
      </w:pPr>
      <w:r w:rsidRPr="00960EE4">
        <w:rPr>
          <w:rFonts w:ascii="Book Antiqua" w:hAnsi="Book Antiqua"/>
          <w:sz w:val="24"/>
          <w:szCs w:val="24"/>
        </w:rPr>
        <w:t>L’approche d’Allport met</w:t>
      </w:r>
      <w:r w:rsidR="009F097C" w:rsidRPr="00960EE4">
        <w:rPr>
          <w:rFonts w:ascii="Book Antiqua" w:hAnsi="Book Antiqua"/>
          <w:sz w:val="24"/>
          <w:szCs w:val="24"/>
        </w:rPr>
        <w:t xml:space="preserve"> l’accent sur la fonction du</w:t>
      </w:r>
      <w:r w:rsidRPr="00960EE4">
        <w:rPr>
          <w:rFonts w:ascii="Book Antiqua" w:hAnsi="Book Antiqua"/>
          <w:sz w:val="24"/>
          <w:szCs w:val="24"/>
        </w:rPr>
        <w:t xml:space="preserve"> contexte dans lequel un échange se Produit.</w:t>
      </w:r>
      <w:r w:rsidRPr="00960EE4">
        <w:rPr>
          <w:rFonts w:ascii="Book Antiqua" w:hAnsi="Book Antiqua"/>
          <w:sz w:val="24"/>
          <w:szCs w:val="24"/>
        </w:rPr>
        <w:tab/>
      </w:r>
      <w:r w:rsidRPr="00960EE4">
        <w:rPr>
          <w:rFonts w:ascii="Book Antiqua" w:hAnsi="Book Antiqua"/>
          <w:sz w:val="24"/>
          <w:szCs w:val="24"/>
        </w:rPr>
        <w:tab/>
      </w:r>
    </w:p>
    <w:p w:rsidR="00665FDD" w:rsidRPr="00960EE4" w:rsidRDefault="00665FDD" w:rsidP="00665FDD">
      <w:pPr>
        <w:numPr>
          <w:ilvl w:val="0"/>
          <w:numId w:val="19"/>
        </w:numPr>
        <w:spacing w:after="160" w:line="259" w:lineRule="auto"/>
        <w:ind w:hanging="360"/>
        <w:rPr>
          <w:rFonts w:ascii="Book Antiqua" w:hAnsi="Book Antiqua"/>
          <w:sz w:val="24"/>
          <w:szCs w:val="24"/>
        </w:rPr>
      </w:pPr>
      <w:r w:rsidRPr="00960EE4">
        <w:rPr>
          <w:rFonts w:ascii="Book Antiqua" w:hAnsi="Book Antiqua"/>
          <w:sz w:val="24"/>
          <w:szCs w:val="24"/>
        </w:rPr>
        <w:t>La psychologie sociale est présentée comme une étude des relations basées sur la représentation sociale.</w:t>
      </w:r>
      <w:r w:rsidRPr="00960EE4">
        <w:rPr>
          <w:rFonts w:ascii="Book Antiqua" w:hAnsi="Book Antiqua"/>
          <w:sz w:val="24"/>
          <w:szCs w:val="24"/>
        </w:rPr>
        <w:tab/>
      </w:r>
    </w:p>
    <w:p w:rsidR="001C4C51" w:rsidRPr="00960EE4" w:rsidRDefault="00665FDD" w:rsidP="001C4C51">
      <w:pPr>
        <w:pStyle w:val="NormalWeb"/>
        <w:jc w:val="both"/>
        <w:rPr>
          <w:rFonts w:ascii="Book Antiqua" w:hAnsi="Book Antiqua" w:cstheme="minorBidi"/>
        </w:rPr>
      </w:pPr>
      <w:r w:rsidRPr="00960EE4">
        <w:rPr>
          <w:rFonts w:ascii="Book Antiqua" w:hAnsi="Book Antiqua" w:cstheme="minorBidi"/>
        </w:rPr>
        <w:t xml:space="preserve">L’auteur propose la définition </w:t>
      </w:r>
      <w:r w:rsidR="00095011" w:rsidRPr="00960EE4">
        <w:rPr>
          <w:rFonts w:ascii="Book Antiqua" w:hAnsi="Book Antiqua" w:cstheme="minorBidi"/>
        </w:rPr>
        <w:t>suivante : «</w:t>
      </w:r>
      <w:r w:rsidRPr="00960EE4">
        <w:rPr>
          <w:rFonts w:ascii="Book Antiqua" w:hAnsi="Book Antiqua" w:cstheme="minorBidi"/>
        </w:rPr>
        <w:t xml:space="preserve"> La </w:t>
      </w:r>
      <w:r w:rsidR="00095011" w:rsidRPr="00960EE4">
        <w:rPr>
          <w:rFonts w:ascii="Book Antiqua" w:hAnsi="Book Antiqua" w:cstheme="minorBidi"/>
        </w:rPr>
        <w:t>psychologie sociale</w:t>
      </w:r>
      <w:r w:rsidRPr="00960EE4">
        <w:rPr>
          <w:rFonts w:ascii="Book Antiqua" w:hAnsi="Book Antiqua" w:cstheme="minorBidi"/>
        </w:rPr>
        <w:t xml:space="preserve"> est un domaine de la psychologie qui </w:t>
      </w:r>
      <w:r w:rsidR="00095011" w:rsidRPr="00960EE4">
        <w:rPr>
          <w:rFonts w:ascii="Book Antiqua" w:hAnsi="Book Antiqua" w:cstheme="minorBidi"/>
        </w:rPr>
        <w:t>étudie les relations</w:t>
      </w:r>
      <w:r w:rsidRPr="00960EE4">
        <w:rPr>
          <w:rFonts w:ascii="Book Antiqua" w:hAnsi="Book Antiqua" w:cstheme="minorBidi"/>
        </w:rPr>
        <w:t xml:space="preserve"> et </w:t>
      </w:r>
      <w:r w:rsidR="00095011" w:rsidRPr="00960EE4">
        <w:rPr>
          <w:rFonts w:ascii="Book Antiqua" w:hAnsi="Book Antiqua" w:cstheme="minorBidi"/>
        </w:rPr>
        <w:t>les processus de la vie sociale inscrits</w:t>
      </w:r>
      <w:r w:rsidRPr="00960EE4">
        <w:rPr>
          <w:rFonts w:ascii="Book Antiqua" w:hAnsi="Book Antiqua" w:cstheme="minorBidi"/>
        </w:rPr>
        <w:t xml:space="preserve"> dans  </w:t>
      </w:r>
    </w:p>
    <w:p w:rsidR="00C72E60" w:rsidRDefault="00095011" w:rsidP="001C4C51">
      <w:pPr>
        <w:pStyle w:val="NormalWeb"/>
        <w:jc w:val="both"/>
        <w:rPr>
          <w:rFonts w:ascii="Book Antiqua" w:hAnsi="Book Antiqua" w:cstheme="minorBidi"/>
        </w:rPr>
      </w:pPr>
      <w:r w:rsidRPr="00960EE4">
        <w:rPr>
          <w:rFonts w:ascii="Book Antiqua" w:hAnsi="Book Antiqua" w:cstheme="minorBidi"/>
        </w:rPr>
        <w:t>Les</w:t>
      </w:r>
      <w:r w:rsidR="00665FDD" w:rsidRPr="00960EE4">
        <w:rPr>
          <w:rFonts w:ascii="Book Antiqua" w:hAnsi="Book Antiqua" w:cstheme="minorBidi"/>
        </w:rPr>
        <w:t xml:space="preserve"> formes organisées de la </w:t>
      </w:r>
      <w:r w:rsidRPr="00960EE4">
        <w:rPr>
          <w:rFonts w:ascii="Book Antiqua" w:hAnsi="Book Antiqua" w:cstheme="minorBidi"/>
        </w:rPr>
        <w:t>société (groupes, institutions</w:t>
      </w:r>
      <w:r w:rsidR="00AD4D40" w:rsidRPr="00960EE4">
        <w:rPr>
          <w:rFonts w:ascii="Book Antiqua" w:hAnsi="Book Antiqua" w:cstheme="minorBidi"/>
        </w:rPr>
        <w:t>…), d’une part, et</w:t>
      </w:r>
      <w:r w:rsidR="00665FDD" w:rsidRPr="00960EE4">
        <w:rPr>
          <w:rFonts w:ascii="Book Antiqua" w:hAnsi="Book Antiqua" w:cstheme="minorBidi"/>
        </w:rPr>
        <w:t xml:space="preserve"> pen</w:t>
      </w:r>
      <w:r w:rsidR="00AD4D40" w:rsidRPr="00960EE4">
        <w:rPr>
          <w:rFonts w:ascii="Book Antiqua" w:hAnsi="Book Antiqua" w:cstheme="minorBidi"/>
        </w:rPr>
        <w:t xml:space="preserve">sés et vécus par les </w:t>
      </w:r>
      <w:r w:rsidRPr="00960EE4">
        <w:rPr>
          <w:rFonts w:ascii="Book Antiqua" w:hAnsi="Book Antiqua" w:cstheme="minorBidi"/>
        </w:rPr>
        <w:t>individus</w:t>
      </w:r>
      <w:r w:rsidR="00B032C4" w:rsidRPr="00960EE4">
        <w:rPr>
          <w:rFonts w:ascii="Book Antiqua" w:hAnsi="Book Antiqua" w:cstheme="minorBidi"/>
        </w:rPr>
        <w:t xml:space="preserve"> d’autre</w:t>
      </w:r>
      <w:r w:rsidRPr="00960EE4">
        <w:rPr>
          <w:rFonts w:ascii="Book Antiqua" w:hAnsi="Book Antiqua" w:cstheme="minorBidi"/>
        </w:rPr>
        <w:t xml:space="preserve"> part ; l’approche</w:t>
      </w:r>
      <w:r w:rsidR="00B032C4" w:rsidRPr="00960EE4">
        <w:rPr>
          <w:rFonts w:ascii="Book Antiqua" w:hAnsi="Book Antiqua" w:cstheme="minorBidi"/>
        </w:rPr>
        <w:t xml:space="preserve"> du</w:t>
      </w:r>
      <w:r w:rsidR="00AD4D40" w:rsidRPr="00960EE4">
        <w:rPr>
          <w:rFonts w:ascii="Book Antiqua" w:hAnsi="Book Antiqua" w:cstheme="minorBidi"/>
        </w:rPr>
        <w:t xml:space="preserve"> social comme ensemble de</w:t>
      </w:r>
      <w:r w:rsidR="00665FDD" w:rsidRPr="00960EE4">
        <w:rPr>
          <w:rFonts w:ascii="Book Antiqua" w:hAnsi="Book Antiqua" w:cstheme="minorBidi"/>
        </w:rPr>
        <w:t xml:space="preserve"> proces</w:t>
      </w:r>
      <w:r w:rsidR="00AD4D40" w:rsidRPr="00960EE4">
        <w:rPr>
          <w:rFonts w:ascii="Book Antiqua" w:hAnsi="Book Antiqua" w:cstheme="minorBidi"/>
        </w:rPr>
        <w:t>sus relationnels met en lumière la nature dynamique</w:t>
      </w:r>
      <w:r w:rsidRPr="00960EE4">
        <w:rPr>
          <w:rFonts w:ascii="Book Antiqua" w:hAnsi="Book Antiqua" w:cstheme="minorBidi"/>
        </w:rPr>
        <w:t xml:space="preserve"> des conduites </w:t>
      </w:r>
      <w:r w:rsidR="00AD4D40" w:rsidRPr="00960EE4">
        <w:rPr>
          <w:rFonts w:ascii="Book Antiqua" w:hAnsi="Book Antiqua" w:cstheme="minorBidi"/>
        </w:rPr>
        <w:t>et</w:t>
      </w:r>
      <w:r w:rsidR="00665FDD" w:rsidRPr="00960EE4">
        <w:rPr>
          <w:rFonts w:ascii="Book Antiqua" w:hAnsi="Book Antiqua" w:cstheme="minorBidi"/>
        </w:rPr>
        <w:t xml:space="preserve">des   </w:t>
      </w:r>
    </w:p>
    <w:p w:rsidR="00C72E60" w:rsidRDefault="00C72E60" w:rsidP="001C4C51">
      <w:pPr>
        <w:pStyle w:val="NormalWeb"/>
        <w:jc w:val="both"/>
        <w:rPr>
          <w:rFonts w:ascii="Book Antiqua" w:hAnsi="Book Antiqua" w:cstheme="minorBidi"/>
        </w:rPr>
      </w:pPr>
    </w:p>
    <w:p w:rsidR="00C72E60" w:rsidRPr="00C72E60" w:rsidRDefault="00665FDD" w:rsidP="00C72E60">
      <w:pPr>
        <w:pStyle w:val="NormalWeb"/>
        <w:jc w:val="both"/>
        <w:rPr>
          <w:rFonts w:ascii="Book Antiqua" w:hAnsi="Book Antiqua" w:cstheme="minorBidi"/>
        </w:rPr>
      </w:pPr>
      <w:proofErr w:type="gramStart"/>
      <w:r w:rsidRPr="00960EE4">
        <w:rPr>
          <w:rFonts w:ascii="Book Antiqua" w:hAnsi="Book Antiqua" w:cstheme="minorBidi"/>
        </w:rPr>
        <w:lastRenderedPageBreak/>
        <w:t>phénomène</w:t>
      </w:r>
      <w:r w:rsidR="00AD4D40" w:rsidRPr="00960EE4">
        <w:rPr>
          <w:rFonts w:ascii="Book Antiqua" w:hAnsi="Book Antiqua" w:cstheme="minorBidi"/>
        </w:rPr>
        <w:t>s</w:t>
      </w:r>
      <w:proofErr w:type="gramEnd"/>
      <w:r w:rsidR="00AD4D40" w:rsidRPr="00960EE4">
        <w:rPr>
          <w:rFonts w:ascii="Book Antiqua" w:hAnsi="Book Antiqua" w:cstheme="minorBidi"/>
        </w:rPr>
        <w:t xml:space="preserve"> sociaux, qui se traduit</w:t>
      </w:r>
      <w:r w:rsidRPr="00960EE4">
        <w:rPr>
          <w:rFonts w:ascii="Book Antiqua" w:hAnsi="Book Antiqua" w:cstheme="minorBidi"/>
        </w:rPr>
        <w:t xml:space="preserve"> par</w:t>
      </w:r>
      <w:r w:rsidR="00095011" w:rsidRPr="00960EE4">
        <w:rPr>
          <w:rFonts w:ascii="Book Antiqua" w:hAnsi="Book Antiqua" w:cstheme="minorBidi"/>
        </w:rPr>
        <w:t xml:space="preserve"> l’importancedes influences</w:t>
      </w:r>
      <w:r w:rsidR="00AD4D40" w:rsidRPr="00960EE4">
        <w:rPr>
          <w:rFonts w:ascii="Book Antiqua" w:hAnsi="Book Antiqua" w:cstheme="minorBidi"/>
        </w:rPr>
        <w:t xml:space="preserve"> sociales et la valeur</w:t>
      </w:r>
      <w:r w:rsidRPr="00960EE4">
        <w:rPr>
          <w:rFonts w:ascii="Book Antiqua" w:hAnsi="Book Antiqua" w:cstheme="minorBidi"/>
        </w:rPr>
        <w:t xml:space="preserve"> des</w:t>
      </w:r>
      <w:r w:rsidR="001C4C51" w:rsidRPr="00960EE4">
        <w:rPr>
          <w:rFonts w:ascii="Book Antiqua" w:hAnsi="Book Antiqua" w:cstheme="minorBidi"/>
        </w:rPr>
        <w:t xml:space="preserve"> représentations </w:t>
      </w:r>
      <w:r w:rsidR="00AD4D40" w:rsidRPr="00960EE4">
        <w:rPr>
          <w:rFonts w:ascii="Book Antiqua" w:hAnsi="Book Antiqua" w:cstheme="minorBidi"/>
        </w:rPr>
        <w:t>en œuvre dans un</w:t>
      </w:r>
      <w:r w:rsidR="00095011" w:rsidRPr="00960EE4">
        <w:rPr>
          <w:rFonts w:ascii="Book Antiqua" w:hAnsi="Book Antiqua" w:cstheme="minorBidi"/>
        </w:rPr>
        <w:t>contexte déterminé</w:t>
      </w:r>
      <w:r w:rsidRPr="00960EE4">
        <w:rPr>
          <w:rFonts w:ascii="Book Antiqua" w:hAnsi="Book Antiqua" w:cstheme="minorBidi"/>
        </w:rPr>
        <w:t>.</w:t>
      </w:r>
    </w:p>
    <w:p w:rsidR="00F3406D" w:rsidRPr="00960EE4" w:rsidRDefault="00F3406D" w:rsidP="00F3406D">
      <w:pPr>
        <w:rPr>
          <w:rFonts w:ascii="Book Antiqua" w:hAnsi="Book Antiqua"/>
          <w:b/>
          <w:bCs/>
          <w:sz w:val="28"/>
          <w:szCs w:val="28"/>
        </w:rPr>
      </w:pPr>
      <w:r w:rsidRPr="00960EE4">
        <w:rPr>
          <w:rFonts w:ascii="Book Antiqua" w:hAnsi="Book Antiqua"/>
          <w:b/>
          <w:bCs/>
          <w:sz w:val="28"/>
          <w:szCs w:val="28"/>
        </w:rPr>
        <w:t>Tarde :</w:t>
      </w:r>
    </w:p>
    <w:p w:rsidR="00F3406D" w:rsidRPr="00960EE4" w:rsidRDefault="00F3406D" w:rsidP="00F3406D">
      <w:pPr>
        <w:rPr>
          <w:rFonts w:ascii="Book Antiqua" w:hAnsi="Book Antiqua"/>
          <w:sz w:val="24"/>
          <w:szCs w:val="24"/>
        </w:rPr>
      </w:pPr>
      <w:r w:rsidRPr="00960EE4">
        <w:rPr>
          <w:rFonts w:ascii="Book Antiqua" w:hAnsi="Book Antiqua"/>
          <w:sz w:val="24"/>
          <w:szCs w:val="24"/>
        </w:rPr>
        <w:t xml:space="preserve">Aborde la sociologie sous un aspect psychologique. Pour lui la société se construit à partir de phénomènes psychiques communs aux hommes et c’est de cette analogie que naît une société. Il va même jusqu’à définir le fonctionnement de ces comportements psychique, les séparant en deux groupes, le premier étant l’invention, processus de création des idées nouvelles et l’imitation, qui les diffusent.  </w:t>
      </w:r>
    </w:p>
    <w:p w:rsidR="00F3406D" w:rsidRPr="00960EE4" w:rsidRDefault="00F3406D" w:rsidP="00F3406D">
      <w:pPr>
        <w:rPr>
          <w:rFonts w:ascii="Book Antiqua" w:hAnsi="Book Antiqua"/>
          <w:sz w:val="24"/>
          <w:szCs w:val="24"/>
        </w:rPr>
      </w:pPr>
      <w:r w:rsidRPr="00960EE4">
        <w:rPr>
          <w:rFonts w:ascii="Book Antiqua" w:hAnsi="Book Antiqua"/>
          <w:sz w:val="24"/>
          <w:szCs w:val="24"/>
        </w:rPr>
        <w:t xml:space="preserve">Selon Tarde, les individus1 imitent « ceux qui à leur yeux ont du pouvoir, du prestige, un statut supérieur.  « En France, on peut dire que c’est avec les travaux de Tarde que la psychologie sociale est née. » </w:t>
      </w:r>
    </w:p>
    <w:p w:rsidR="00F3406D" w:rsidRPr="00960EE4" w:rsidRDefault="00F3406D" w:rsidP="00554F5B">
      <w:pPr>
        <w:rPr>
          <w:rFonts w:ascii="Book Antiqua" w:hAnsi="Book Antiqua"/>
        </w:rPr>
      </w:pPr>
    </w:p>
    <w:p w:rsidR="00554F5B" w:rsidRPr="00960EE4" w:rsidRDefault="00554F5B" w:rsidP="00C17A5E">
      <w:pPr>
        <w:pStyle w:val="NormalWeb"/>
        <w:jc w:val="both"/>
        <w:rPr>
          <w:rFonts w:ascii="Book Antiqua" w:hAnsi="Book Antiqua" w:cstheme="minorBidi"/>
          <w:color w:val="000000"/>
        </w:rPr>
      </w:pPr>
    </w:p>
    <w:p w:rsidR="00095011" w:rsidRPr="00960EE4" w:rsidRDefault="00452DC7" w:rsidP="001C4C51">
      <w:pPr>
        <w:jc w:val="center"/>
        <w:rPr>
          <w:rFonts w:ascii="Book Antiqua" w:hAnsi="Book Antiqua"/>
          <w:color w:val="000000"/>
          <w:sz w:val="24"/>
          <w:szCs w:val="24"/>
        </w:rPr>
      </w:pPr>
      <w:r w:rsidRPr="00960EE4">
        <w:rPr>
          <w:rFonts w:ascii="Book Antiqua" w:hAnsi="Book Antiqua"/>
          <w:noProof/>
          <w:color w:val="000000"/>
          <w:sz w:val="24"/>
          <w:szCs w:val="24"/>
          <w:lang w:eastAsia="fr-FR"/>
        </w:rPr>
        <w:drawing>
          <wp:inline distT="0" distB="0" distL="0" distR="0">
            <wp:extent cx="4754563" cy="3067832"/>
            <wp:effectExtent l="0" t="0" r="0" b="0"/>
            <wp:docPr id="2" name="Image 2" descr="http://olivier.hammam.free.fr/socgen/documents/psyso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ivier.hammam.free.fr/socgen/documents/psysoc01.gif"/>
                    <pic:cNvPicPr>
                      <a:picLocks noChangeAspect="1" noChangeArrowheads="1"/>
                    </pic:cNvPicPr>
                  </pic:nvPicPr>
                  <pic:blipFill>
                    <a:blip r:embed="rId5"/>
                    <a:srcRect/>
                    <a:stretch>
                      <a:fillRect/>
                    </a:stretch>
                  </pic:blipFill>
                  <pic:spPr bwMode="auto">
                    <a:xfrm>
                      <a:off x="0" y="0"/>
                      <a:ext cx="4976876" cy="3211277"/>
                    </a:xfrm>
                    <a:prstGeom prst="rect">
                      <a:avLst/>
                    </a:prstGeom>
                    <a:noFill/>
                    <a:ln w="9525">
                      <a:noFill/>
                      <a:miter lim="800000"/>
                      <a:headEnd/>
                      <a:tailEnd/>
                    </a:ln>
                  </pic:spPr>
                </pic:pic>
              </a:graphicData>
            </a:graphic>
          </wp:inline>
        </w:drawing>
      </w:r>
    </w:p>
    <w:p w:rsidR="0094733F" w:rsidRDefault="0094733F" w:rsidP="002E6335">
      <w:pPr>
        <w:rPr>
          <w:rFonts w:ascii="Book Antiqua" w:eastAsia="Times New Roman" w:hAnsi="Book Antiqua"/>
          <w:b/>
          <w:bCs/>
          <w:sz w:val="27"/>
          <w:szCs w:val="27"/>
          <w:lang w:eastAsia="fr-FR"/>
        </w:rPr>
      </w:pPr>
    </w:p>
    <w:p w:rsidR="0094733F" w:rsidRDefault="0094733F" w:rsidP="002E6335">
      <w:pPr>
        <w:rPr>
          <w:rFonts w:ascii="Book Antiqua" w:eastAsia="Times New Roman" w:hAnsi="Book Antiqua"/>
          <w:b/>
          <w:bCs/>
          <w:sz w:val="27"/>
          <w:szCs w:val="27"/>
          <w:lang w:eastAsia="fr-FR"/>
        </w:rPr>
      </w:pPr>
    </w:p>
    <w:p w:rsidR="002E6335" w:rsidRPr="00960EE4" w:rsidRDefault="0094733F" w:rsidP="002E6335">
      <w:pPr>
        <w:rPr>
          <w:rFonts w:ascii="Book Antiqua" w:eastAsia="Microsoft YaHei Light" w:hAnsi="Book Antiqua"/>
          <w:b/>
          <w:bCs/>
          <w:sz w:val="24"/>
          <w:szCs w:val="24"/>
        </w:rPr>
      </w:pPr>
      <w:r>
        <w:rPr>
          <w:rFonts w:ascii="Book Antiqua" w:eastAsia="Microsoft YaHei Light" w:hAnsi="Book Antiqua"/>
          <w:b/>
          <w:bCs/>
          <w:sz w:val="24"/>
          <w:szCs w:val="24"/>
        </w:rPr>
        <w:t>2</w:t>
      </w:r>
      <w:r w:rsidR="00E50DA7" w:rsidRPr="00960EE4">
        <w:rPr>
          <w:rFonts w:ascii="Book Antiqua" w:eastAsia="Microsoft YaHei Light" w:hAnsi="Book Antiqua"/>
          <w:b/>
          <w:bCs/>
          <w:sz w:val="24"/>
          <w:szCs w:val="24"/>
        </w:rPr>
        <w:t xml:space="preserve">- </w:t>
      </w:r>
      <w:r w:rsidR="002E6335" w:rsidRPr="00960EE4">
        <w:rPr>
          <w:rFonts w:ascii="Book Antiqua" w:eastAsia="Microsoft YaHei Light" w:hAnsi="Book Antiqua"/>
          <w:b/>
          <w:bCs/>
          <w:sz w:val="24"/>
          <w:szCs w:val="24"/>
        </w:rPr>
        <w:t>Les modèles théoriques </w:t>
      </w:r>
      <w:r w:rsidR="008B5EF1">
        <w:rPr>
          <w:rFonts w:ascii="Book Antiqua" w:eastAsia="Microsoft YaHei Light" w:hAnsi="Book Antiqua"/>
          <w:b/>
          <w:bCs/>
          <w:sz w:val="24"/>
          <w:szCs w:val="24"/>
        </w:rPr>
        <w:t>en psychologie sociale</w:t>
      </w:r>
      <w:r w:rsidR="008B5EF1" w:rsidRPr="00960EE4">
        <w:rPr>
          <w:rFonts w:ascii="Book Antiqua" w:eastAsia="Microsoft YaHei Light" w:hAnsi="Book Antiqua"/>
          <w:b/>
          <w:bCs/>
          <w:sz w:val="24"/>
          <w:szCs w:val="24"/>
        </w:rPr>
        <w:t> :</w:t>
      </w:r>
    </w:p>
    <w:p w:rsidR="002E6335" w:rsidRPr="00960EE4" w:rsidRDefault="002E6335" w:rsidP="00960EE4">
      <w:pPr>
        <w:rPr>
          <w:rFonts w:ascii="Book Antiqua" w:eastAsia="Microsoft YaHei Light" w:hAnsi="Book Antiqua"/>
          <w:sz w:val="24"/>
          <w:szCs w:val="24"/>
        </w:rPr>
      </w:pPr>
      <w:r w:rsidRPr="00960EE4">
        <w:rPr>
          <w:rFonts w:ascii="Book Antiqua" w:eastAsia="Microsoft YaHei Light" w:hAnsi="Book Antiqua"/>
          <w:sz w:val="24"/>
          <w:szCs w:val="24"/>
        </w:rPr>
        <w:t xml:space="preserve">« Une théorie sera une façon d’organiser le savoir portant sur les phénomènes sociaux de manière à les expliquer en des termes généralisables » « Les théories ne tombent pas du ciel ; elles sont l’expression d’une manière de comprendre les phénomènes sociaux suivant les caractéristiques de la société à un moment donné. » L’auteur va dès lors s’attacher à décrire les différents courants scientifiques qui ont participés au développement de la psychologie sociale (alors qu’il l’a fait avant en se basant sur les auteurs). </w:t>
      </w:r>
    </w:p>
    <w:p w:rsidR="002E6335" w:rsidRPr="00960EE4" w:rsidRDefault="002E6335" w:rsidP="00960EE4">
      <w:pPr>
        <w:rPr>
          <w:rFonts w:ascii="Book Antiqua" w:eastAsia="Microsoft YaHei Light" w:hAnsi="Book Antiqua"/>
          <w:sz w:val="24"/>
          <w:szCs w:val="24"/>
        </w:rPr>
      </w:pPr>
      <w:r w:rsidRPr="00960EE4">
        <w:rPr>
          <w:rFonts w:ascii="Book Antiqua" w:eastAsia="Microsoft YaHei Light" w:hAnsi="Book Antiqua"/>
          <w:b/>
          <w:bCs/>
          <w:sz w:val="24"/>
          <w:szCs w:val="24"/>
        </w:rPr>
        <w:t>La théorie béhavioriste :</w:t>
      </w:r>
      <w:r w:rsidRPr="00960EE4">
        <w:rPr>
          <w:rFonts w:ascii="Book Antiqua" w:eastAsia="Microsoft YaHei Light" w:hAnsi="Book Antiqua"/>
          <w:sz w:val="24"/>
          <w:szCs w:val="24"/>
        </w:rPr>
        <w:t xml:space="preserve"> Théorie dominante dans les années 80, ses principaux représentants sont Pavlov, Watson et Skinner. Le béhaviorisme postule qu’un </w:t>
      </w:r>
      <w:r w:rsidRPr="00960EE4">
        <w:rPr>
          <w:rFonts w:ascii="Book Antiqua" w:eastAsia="Microsoft YaHei Light" w:hAnsi="Book Antiqua"/>
          <w:sz w:val="24"/>
          <w:szCs w:val="24"/>
        </w:rPr>
        <w:lastRenderedPageBreak/>
        <w:t xml:space="preserve">individu ne fait que réagir aux </w:t>
      </w:r>
      <w:r w:rsidR="00DB59C5" w:rsidRPr="00960EE4">
        <w:rPr>
          <w:rFonts w:ascii="Book Antiqua" w:eastAsia="Microsoft YaHei Light" w:hAnsi="Book Antiqua"/>
          <w:sz w:val="24"/>
          <w:szCs w:val="24"/>
        </w:rPr>
        <w:t>stimuli</w:t>
      </w:r>
      <w:r w:rsidRPr="00960EE4">
        <w:rPr>
          <w:rFonts w:ascii="Book Antiqua" w:eastAsia="Microsoft YaHei Light" w:hAnsi="Book Antiqua"/>
          <w:sz w:val="24"/>
          <w:szCs w:val="24"/>
        </w:rPr>
        <w:t xml:space="preserve"> émanant de l’environnement dans lequel il est. La psychologie sociale a </w:t>
      </w:r>
      <w:r w:rsidR="00E50DA7" w:rsidRPr="00960EE4">
        <w:rPr>
          <w:rFonts w:ascii="Book Antiqua" w:eastAsia="Microsoft YaHei Light" w:hAnsi="Book Antiqua"/>
          <w:sz w:val="24"/>
          <w:szCs w:val="24"/>
        </w:rPr>
        <w:t>repris</w:t>
      </w:r>
      <w:r w:rsidRPr="00960EE4">
        <w:rPr>
          <w:rFonts w:ascii="Book Antiqua" w:eastAsia="Microsoft YaHei Light" w:hAnsi="Book Antiqua"/>
          <w:sz w:val="24"/>
          <w:szCs w:val="24"/>
        </w:rPr>
        <w:t>, avec plus ou moins de liberté, et a posé que « le comportement social dépend directement de l’action du mi</w:t>
      </w:r>
      <w:r w:rsidR="001C4C51" w:rsidRPr="00960EE4">
        <w:rPr>
          <w:rFonts w:ascii="Book Antiqua" w:eastAsia="Microsoft YaHei Light" w:hAnsi="Book Antiqua"/>
          <w:sz w:val="24"/>
          <w:szCs w:val="24"/>
        </w:rPr>
        <w:t>lieu et de sa réaction à lui ».</w:t>
      </w:r>
      <w:r w:rsidRPr="00960EE4">
        <w:rPr>
          <w:rFonts w:ascii="Book Antiqua" w:eastAsia="Microsoft YaHei Light" w:hAnsi="Book Antiqua"/>
          <w:sz w:val="24"/>
          <w:szCs w:val="24"/>
        </w:rPr>
        <w:t xml:space="preserve">On peut donc expliquer le comportement social si l’on connaît les conditions dans lesquelles un individu vit. En allant plus loin, on peut même classifier les stimuli selon l’influence qu’ils ont sur un individu et théoriser ainsi le comportement social de manière schématique. Si cette conception a eu un large succès, en partie parce qu’elle permettait justement de poser un modèle théorique sur le comportement social, elle a été largement abandonnée, car trop schématique justement et portant une vision mécanique sur les relations et comportements sociaux. </w:t>
      </w:r>
    </w:p>
    <w:p w:rsidR="002E6335" w:rsidRPr="00960EE4" w:rsidRDefault="002E6335" w:rsidP="00960EE4">
      <w:pPr>
        <w:rPr>
          <w:rFonts w:ascii="Book Antiqua" w:eastAsia="Microsoft YaHei Light" w:hAnsi="Book Antiqua"/>
          <w:sz w:val="24"/>
          <w:szCs w:val="24"/>
        </w:rPr>
      </w:pPr>
      <w:r w:rsidRPr="00960EE4">
        <w:rPr>
          <w:rFonts w:ascii="Book Antiqua" w:eastAsia="Microsoft YaHei Light" w:hAnsi="Book Antiqua"/>
          <w:b/>
          <w:bCs/>
          <w:sz w:val="24"/>
          <w:szCs w:val="24"/>
        </w:rPr>
        <w:t>La théorie cognitive</w:t>
      </w:r>
      <w:r w:rsidRPr="00960EE4">
        <w:rPr>
          <w:rFonts w:ascii="Book Antiqua" w:eastAsia="Microsoft YaHei Light" w:hAnsi="Book Antiqua"/>
          <w:sz w:val="24"/>
          <w:szCs w:val="24"/>
        </w:rPr>
        <w:t xml:space="preserve"> :« Ce modèle considère que le comportement social ne dépend pas seulement des influences extérieures, mais processus mentaux, c'est-à-dire de la façon dont un individu intègre dans un appareil psychique les éléments d’informations du milieu en les traitant suivant des modes opératoires complexes lui permettant de comprendre la réalité sociale et de lui conférer des significations. » Ce modèle, dont le principal représentant fût Lewin, s’inspira fortement de la théorie de la Gestalt. Il fut transformé au cours du temps, les théories actuelles « mettant d’avantage l’accent sur les processus de traitement et d’intégrations des informations par un système psychologique… » Autrement dit, les modèles actuels mettent d’avantage l’accent sur ce qui se </w:t>
      </w:r>
      <w:r w:rsidR="00960EE4">
        <w:rPr>
          <w:rFonts w:ascii="Book Antiqua" w:eastAsia="Microsoft YaHei Light" w:hAnsi="Book Antiqua"/>
          <w:sz w:val="24"/>
          <w:szCs w:val="24"/>
        </w:rPr>
        <w:t>p</w:t>
      </w:r>
      <w:r w:rsidR="00276614" w:rsidRPr="00960EE4">
        <w:rPr>
          <w:rFonts w:ascii="Book Antiqua" w:eastAsia="Microsoft YaHei Light" w:hAnsi="Book Antiqua"/>
          <w:sz w:val="24"/>
          <w:szCs w:val="24"/>
        </w:rPr>
        <w:t>asse</w:t>
      </w:r>
      <w:r w:rsidRPr="00960EE4">
        <w:rPr>
          <w:rFonts w:ascii="Book Antiqua" w:eastAsia="Microsoft YaHei Light" w:hAnsi="Book Antiqua"/>
          <w:sz w:val="24"/>
          <w:szCs w:val="24"/>
        </w:rPr>
        <w:t xml:space="preserve"> entre la boîte noir et l’extérieur, alors qu’avant ils mettaient l’accent sur la boite noire elle-même. </w:t>
      </w:r>
    </w:p>
    <w:p w:rsidR="008E0881" w:rsidRDefault="008E0881" w:rsidP="00A37807">
      <w:pPr>
        <w:rPr>
          <w:rFonts w:ascii="Cambria Math" w:hAnsi="Cambria Math" w:cs="Cambria Math"/>
          <w:sz w:val="24"/>
          <w:szCs w:val="24"/>
        </w:rPr>
      </w:pPr>
    </w:p>
    <w:p w:rsidR="008E0881" w:rsidRDefault="008E0881" w:rsidP="00A37807">
      <w:pPr>
        <w:rPr>
          <w:rFonts w:ascii="Cambria Math" w:hAnsi="Cambria Math" w:cs="Cambria Math"/>
          <w:sz w:val="24"/>
          <w:szCs w:val="24"/>
        </w:rPr>
      </w:pPr>
    </w:p>
    <w:p w:rsidR="00AF64E0" w:rsidRDefault="00D07FF0" w:rsidP="00A37807">
      <w:pPr>
        <w:rPr>
          <w:rFonts w:ascii="Book Antiqua" w:hAnsi="Book Antiqua"/>
          <w:sz w:val="24"/>
          <w:szCs w:val="24"/>
        </w:rPr>
      </w:pPr>
      <w:r w:rsidRPr="00960EE4">
        <w:rPr>
          <w:rFonts w:ascii="Cambria Math" w:hAnsi="Cambria Math" w:cs="Cambria Math"/>
          <w:sz w:val="24"/>
          <w:szCs w:val="24"/>
        </w:rPr>
        <w:t>‐</w:t>
      </w:r>
      <w:r w:rsidRPr="00960EE4">
        <w:rPr>
          <w:rFonts w:ascii="Book Antiqua" w:hAnsi="Book Antiqua"/>
          <w:b/>
          <w:bCs/>
          <w:sz w:val="24"/>
          <w:szCs w:val="24"/>
        </w:rPr>
        <w:t>La théorie du champ</w:t>
      </w:r>
      <w:r w:rsidRPr="00960EE4">
        <w:rPr>
          <w:rFonts w:ascii="Book Antiqua" w:hAnsi="Book Antiqua"/>
          <w:sz w:val="24"/>
          <w:szCs w:val="24"/>
        </w:rPr>
        <w:t xml:space="preserve">de Lewin(1951).L’idéede champrepose   surle </w:t>
      </w:r>
      <w:r w:rsidR="00F15B92" w:rsidRPr="00960EE4">
        <w:rPr>
          <w:rFonts w:ascii="Book Antiqua" w:hAnsi="Book Antiqua"/>
          <w:sz w:val="24"/>
          <w:szCs w:val="24"/>
        </w:rPr>
        <w:t>principe</w:t>
      </w:r>
      <w:r w:rsidRPr="00960EE4">
        <w:rPr>
          <w:rFonts w:ascii="Book Antiqua" w:hAnsi="Book Antiqua"/>
          <w:sz w:val="24"/>
          <w:szCs w:val="24"/>
        </w:rPr>
        <w:t xml:space="preserve"> d’interdépendance</w:t>
      </w:r>
      <w:r w:rsidR="00F15B92" w:rsidRPr="00960EE4">
        <w:rPr>
          <w:rFonts w:ascii="Book Antiqua" w:hAnsi="Book Antiqua"/>
          <w:sz w:val="24"/>
          <w:szCs w:val="24"/>
        </w:rPr>
        <w:t xml:space="preserve"> existantentre </w:t>
      </w:r>
      <w:r w:rsidRPr="00960EE4">
        <w:rPr>
          <w:rFonts w:ascii="Book Antiqua" w:hAnsi="Book Antiqua"/>
          <w:sz w:val="24"/>
          <w:szCs w:val="24"/>
        </w:rPr>
        <w:t>la personneetson environnementpsychologique</w:t>
      </w:r>
    </w:p>
    <w:p w:rsidR="00AF64E0" w:rsidRDefault="00D07FF0" w:rsidP="00AF64E0">
      <w:pPr>
        <w:rPr>
          <w:rFonts w:ascii="Book Antiqua" w:hAnsi="Book Antiqua"/>
        </w:rPr>
      </w:pPr>
      <w:r w:rsidRPr="00960EE4">
        <w:rPr>
          <w:rFonts w:ascii="Book Antiqua" w:hAnsi="Book Antiqua"/>
          <w:sz w:val="24"/>
          <w:szCs w:val="24"/>
        </w:rPr>
        <w:t>Cette théorie   attire l’attention surle fait que ce qui détermine d’abord le comportement, c’estla façon dont l’individu se re</w:t>
      </w:r>
      <w:r w:rsidR="00AF64E0">
        <w:rPr>
          <w:rFonts w:ascii="Book Antiqua" w:hAnsi="Book Antiqua"/>
          <w:sz w:val="24"/>
          <w:szCs w:val="24"/>
        </w:rPr>
        <w:t>présente le monde environnant</w:t>
      </w:r>
    </w:p>
    <w:p w:rsidR="004C43DB" w:rsidRPr="00AF64E0" w:rsidRDefault="0094733F" w:rsidP="00AF64E0">
      <w:pPr>
        <w:rPr>
          <w:rFonts w:ascii="Book Antiqua" w:eastAsia="Microsoft YaHei Light" w:hAnsi="Book Antiqua"/>
          <w:b/>
          <w:bCs/>
          <w:sz w:val="24"/>
          <w:szCs w:val="24"/>
        </w:rPr>
      </w:pPr>
      <w:r>
        <w:rPr>
          <w:rFonts w:ascii="Book Antiqua" w:hAnsi="Book Antiqua"/>
          <w:b/>
          <w:bCs/>
          <w:color w:val="000000"/>
          <w:sz w:val="24"/>
          <w:szCs w:val="24"/>
        </w:rPr>
        <w:t>3</w:t>
      </w:r>
      <w:r w:rsidR="0047017E" w:rsidRPr="00AF64E0">
        <w:rPr>
          <w:rFonts w:ascii="Book Antiqua" w:hAnsi="Book Antiqua"/>
          <w:b/>
          <w:bCs/>
          <w:color w:val="000000"/>
          <w:sz w:val="24"/>
          <w:szCs w:val="24"/>
        </w:rPr>
        <w:t>-</w:t>
      </w:r>
      <w:r w:rsidR="004C43DB" w:rsidRPr="00AF64E0">
        <w:rPr>
          <w:rFonts w:ascii="Book Antiqua" w:hAnsi="Book Antiqua"/>
          <w:b/>
          <w:bCs/>
          <w:color w:val="000000"/>
          <w:sz w:val="24"/>
          <w:szCs w:val="24"/>
        </w:rPr>
        <w:t xml:space="preserve"> Les champs de la psychologie sociale :</w:t>
      </w:r>
    </w:p>
    <w:p w:rsidR="00452DC7" w:rsidRPr="00960EE4" w:rsidRDefault="00F8513A"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t xml:space="preserve">1- </w:t>
      </w:r>
      <w:r w:rsidR="00452DC7" w:rsidRPr="00960EE4">
        <w:rPr>
          <w:rFonts w:ascii="Book Antiqua" w:hAnsi="Book Antiqua" w:cstheme="minorBidi"/>
          <w:color w:val="000000"/>
          <w:sz w:val="24"/>
          <w:szCs w:val="24"/>
        </w:rPr>
        <w:t>L’influence sociale</w:t>
      </w:r>
    </w:p>
    <w:p w:rsidR="00452DC7" w:rsidRPr="00960EE4" w:rsidRDefault="00103B32" w:rsidP="00452DC7">
      <w:pPr>
        <w:pStyle w:val="NormalWeb"/>
        <w:ind w:firstLine="480"/>
        <w:jc w:val="both"/>
        <w:rPr>
          <w:rFonts w:ascii="Book Antiqua" w:hAnsi="Book Antiqua" w:cstheme="minorBidi"/>
          <w:color w:val="000000"/>
        </w:rPr>
      </w:pPr>
      <w:r w:rsidRPr="00960EE4">
        <w:rPr>
          <w:rFonts w:ascii="Book Antiqua" w:hAnsi="Book Antiqua" w:cstheme="minorBidi"/>
          <w:color w:val="000000"/>
        </w:rPr>
        <w:t>-</w:t>
      </w:r>
      <w:r w:rsidR="00452DC7" w:rsidRPr="00960EE4">
        <w:rPr>
          <w:rFonts w:ascii="Book Antiqua" w:hAnsi="Book Antiqua" w:cstheme="minorBidi"/>
          <w:color w:val="000000"/>
        </w:rPr>
        <w:t>L’influence sociale renvoie au fait qu’une personne amène une autre personne à modifier son comportement, que ce soit au niveau de</w:t>
      </w:r>
      <w:r w:rsidR="00520390" w:rsidRPr="00960EE4">
        <w:rPr>
          <w:rFonts w:ascii="Book Antiqua" w:hAnsi="Book Antiqua" w:cstheme="minorBidi"/>
          <w:color w:val="000000"/>
        </w:rPr>
        <w:t>s actes, pensées ou sentiments. On peut distinguer</w:t>
      </w:r>
      <w:r w:rsidR="00452DC7" w:rsidRPr="00960EE4">
        <w:rPr>
          <w:rFonts w:ascii="Book Antiqua" w:hAnsi="Book Antiqua" w:cstheme="minorBidi"/>
          <w:color w:val="000000"/>
        </w:rPr>
        <w:t xml:space="preserve"> différentes formes d’influence sociale: le conformisme, la conversion minoritaire, l’obéissance, la persuasion, etc.</w:t>
      </w:r>
    </w:p>
    <w:p w:rsidR="00452DC7" w:rsidRDefault="00103B32" w:rsidP="00F43C81">
      <w:pPr>
        <w:pStyle w:val="NormalWeb"/>
        <w:ind w:firstLine="480"/>
        <w:jc w:val="both"/>
        <w:rPr>
          <w:rFonts w:ascii="Book Antiqua" w:hAnsi="Book Antiqua" w:cstheme="minorBidi"/>
          <w:color w:val="000000"/>
        </w:rPr>
      </w:pPr>
      <w:r w:rsidRPr="00960EE4">
        <w:rPr>
          <w:rFonts w:ascii="Book Antiqua" w:hAnsi="Book Antiqua" w:cstheme="minorBidi"/>
          <w:color w:val="000000"/>
        </w:rPr>
        <w:t>-</w:t>
      </w:r>
      <w:r w:rsidR="00E8128F" w:rsidRPr="00960EE4">
        <w:rPr>
          <w:rFonts w:ascii="Book Antiqua" w:hAnsi="Book Antiqua" w:cstheme="minorBidi"/>
          <w:color w:val="000000"/>
        </w:rPr>
        <w:t>L'</w:t>
      </w:r>
      <w:r w:rsidR="00E8128F" w:rsidRPr="00960EE4">
        <w:rPr>
          <w:rFonts w:ascii="Book Antiqua" w:hAnsi="Book Antiqua" w:cstheme="minorBidi"/>
          <w:b/>
          <w:bCs/>
          <w:color w:val="000000"/>
        </w:rPr>
        <w:t>influence sociale</w:t>
      </w:r>
      <w:r w:rsidR="00E8128F" w:rsidRPr="00960EE4">
        <w:rPr>
          <w:rFonts w:ascii="Book Antiqua" w:hAnsi="Book Antiqua" w:cstheme="minorBidi"/>
          <w:color w:val="000000"/>
        </w:rPr>
        <w:t xml:space="preserve"> ou la pression </w:t>
      </w:r>
      <w:r w:rsidR="00E8128F" w:rsidRPr="00960EE4">
        <w:rPr>
          <w:rFonts w:ascii="Book Antiqua" w:hAnsi="Book Antiqua" w:cstheme="minorBidi"/>
          <w:b/>
          <w:bCs/>
          <w:color w:val="000000"/>
        </w:rPr>
        <w:t>sociale</w:t>
      </w:r>
      <w:r w:rsidR="00E8128F" w:rsidRPr="00960EE4">
        <w:rPr>
          <w:rFonts w:ascii="Book Antiqua" w:hAnsi="Book Antiqua" w:cstheme="minorBidi"/>
          <w:color w:val="000000"/>
        </w:rPr>
        <w:t xml:space="preserve"> est l'</w:t>
      </w:r>
      <w:r w:rsidR="00E8128F" w:rsidRPr="00960EE4">
        <w:rPr>
          <w:rFonts w:ascii="Book Antiqua" w:hAnsi="Book Antiqua" w:cstheme="minorBidi"/>
          <w:b/>
          <w:bCs/>
          <w:color w:val="000000"/>
        </w:rPr>
        <w:t>influence</w:t>
      </w:r>
      <w:r w:rsidR="00E8128F" w:rsidRPr="00960EE4">
        <w:rPr>
          <w:rFonts w:ascii="Book Antiqua" w:hAnsi="Book Antiqua" w:cstheme="minorBidi"/>
          <w:color w:val="000000"/>
        </w:rPr>
        <w:t xml:space="preserve"> exercée par un individu ou un groupe sur chacun de ses membres dont le résultat est d'imposer des normes dominantes en matière d'attitude et de comportement.</w:t>
      </w:r>
      <w:r w:rsidR="00695A5B" w:rsidRPr="00960EE4">
        <w:rPr>
          <w:rFonts w:ascii="Book Antiqua" w:hAnsi="Book Antiqua" w:cstheme="minorBidi"/>
          <w:color w:val="000000"/>
        </w:rPr>
        <w:t>Cette influence entraîne la modification des comportements, attitudes, croyances, opinions ou sentiments d'un individu ou d'un groupe à la suite du contact avec un autre individu ou groupe.</w:t>
      </w:r>
    </w:p>
    <w:p w:rsidR="00CF085B" w:rsidRPr="00960EE4" w:rsidRDefault="00CF085B" w:rsidP="00F43C81">
      <w:pPr>
        <w:pStyle w:val="NormalWeb"/>
        <w:ind w:firstLine="480"/>
        <w:jc w:val="both"/>
        <w:rPr>
          <w:rFonts w:ascii="Book Antiqua" w:hAnsi="Book Antiqua" w:cstheme="minorBidi"/>
          <w:color w:val="000000"/>
        </w:rPr>
      </w:pPr>
      <w:r>
        <w:rPr>
          <w:rFonts w:ascii="Book Antiqua" w:hAnsi="Book Antiqua" w:cstheme="minorBidi"/>
          <w:color w:val="000000"/>
        </w:rPr>
        <w:t>On</w:t>
      </w:r>
      <w:r w:rsidR="008415BF">
        <w:rPr>
          <w:rFonts w:ascii="Book Antiqua" w:hAnsi="Book Antiqua" w:cstheme="minorBidi"/>
          <w:color w:val="000000"/>
        </w:rPr>
        <w:t xml:space="preserve"> distingue</w:t>
      </w:r>
      <w:r>
        <w:rPr>
          <w:rFonts w:ascii="Book Antiqua" w:hAnsi="Book Antiqua" w:cstheme="minorBidi"/>
          <w:color w:val="000000"/>
        </w:rPr>
        <w:t xml:space="preserve"> plusieurs formes d’influence sociale :</w:t>
      </w:r>
    </w:p>
    <w:tbl>
      <w:tblPr>
        <w:tblW w:w="4500" w:type="pct"/>
        <w:jc w:val="center"/>
        <w:tblCellSpacing w:w="15" w:type="dxa"/>
        <w:tblCellMar>
          <w:top w:w="15" w:type="dxa"/>
          <w:left w:w="15" w:type="dxa"/>
          <w:bottom w:w="15" w:type="dxa"/>
          <w:right w:w="15" w:type="dxa"/>
        </w:tblCellMar>
        <w:tblLook w:val="04A0"/>
      </w:tblPr>
      <w:tblGrid>
        <w:gridCol w:w="3024"/>
        <w:gridCol w:w="5411"/>
      </w:tblGrid>
      <w:tr w:rsidR="00452DC7" w:rsidRPr="00960EE4" w:rsidTr="0082251F">
        <w:trPr>
          <w:tblCellSpacing w:w="15" w:type="dxa"/>
          <w:jc w:val="center"/>
        </w:trPr>
        <w:tc>
          <w:tcPr>
            <w:tcW w:w="2979" w:type="dxa"/>
            <w:tcMar>
              <w:top w:w="120" w:type="dxa"/>
              <w:left w:w="120" w:type="dxa"/>
              <w:bottom w:w="120" w:type="dxa"/>
              <w:right w:w="120" w:type="dxa"/>
            </w:tcMar>
            <w:hideMark/>
          </w:tcPr>
          <w:p w:rsidR="00452DC7" w:rsidRPr="00960EE4" w:rsidRDefault="00452DC7" w:rsidP="00FC22B0">
            <w:pPr>
              <w:ind w:right="1919"/>
              <w:rPr>
                <w:rFonts w:ascii="Book Antiqua" w:hAnsi="Book Antiqua"/>
                <w:sz w:val="24"/>
                <w:szCs w:val="24"/>
              </w:rPr>
            </w:pPr>
          </w:p>
        </w:tc>
        <w:tc>
          <w:tcPr>
            <w:tcW w:w="0" w:type="auto"/>
            <w:tcMar>
              <w:top w:w="120" w:type="dxa"/>
              <w:left w:w="120" w:type="dxa"/>
              <w:bottom w:w="120" w:type="dxa"/>
              <w:right w:w="120" w:type="dxa"/>
            </w:tcMar>
            <w:hideMark/>
          </w:tcPr>
          <w:p w:rsidR="004C43DB" w:rsidRPr="00960EE4" w:rsidRDefault="00C36504" w:rsidP="004C43DB">
            <w:pPr>
              <w:rPr>
                <w:rFonts w:ascii="Book Antiqua" w:hAnsi="Book Antiqua"/>
                <w:sz w:val="24"/>
                <w:szCs w:val="24"/>
              </w:rPr>
            </w:pPr>
            <w:r w:rsidRPr="00960EE4">
              <w:rPr>
                <w:rStyle w:val="citation"/>
                <w:rFonts w:ascii="Book Antiqua" w:hAnsi="Book Antiqua"/>
                <w:sz w:val="24"/>
                <w:szCs w:val="24"/>
              </w:rPr>
              <w:t> </w:t>
            </w:r>
          </w:p>
        </w:tc>
      </w:tr>
    </w:tbl>
    <w:p w:rsidR="00F43C81" w:rsidRPr="00960EE4" w:rsidRDefault="00F43C81" w:rsidP="00F43C81">
      <w:pPr>
        <w:pStyle w:val="Titre4"/>
        <w:rPr>
          <w:rFonts w:ascii="Book Antiqua" w:hAnsi="Book Antiqua" w:cstheme="minorBidi"/>
          <w:color w:val="000000"/>
          <w:sz w:val="24"/>
          <w:szCs w:val="24"/>
        </w:rPr>
      </w:pPr>
      <w:r w:rsidRPr="00960EE4">
        <w:rPr>
          <w:rFonts w:ascii="Book Antiqua" w:hAnsi="Book Antiqua" w:cstheme="minorBidi"/>
          <w:color w:val="000000"/>
          <w:sz w:val="24"/>
          <w:szCs w:val="24"/>
        </w:rPr>
        <w:t>A) Le conformisme</w:t>
      </w:r>
    </w:p>
    <w:p w:rsidR="004C43DB" w:rsidRPr="00960EE4" w:rsidRDefault="004C43DB" w:rsidP="004C43DB">
      <w:pPr>
        <w:spacing w:before="100" w:beforeAutospacing="1" w:after="100" w:afterAutospacing="1" w:line="240" w:lineRule="auto"/>
        <w:rPr>
          <w:rFonts w:ascii="Book Antiqua" w:eastAsia="Times New Roman" w:hAnsi="Book Antiqua"/>
          <w:sz w:val="24"/>
          <w:szCs w:val="24"/>
          <w:lang w:eastAsia="fr-FR"/>
        </w:rPr>
      </w:pPr>
      <w:r w:rsidRPr="00960EE4">
        <w:rPr>
          <w:rStyle w:val="citation"/>
          <w:rFonts w:ascii="Book Antiqua" w:hAnsi="Book Antiqua"/>
          <w:sz w:val="24"/>
          <w:szCs w:val="24"/>
        </w:rPr>
        <w:t>Un changement de comportement ou de croyance résultant de la pression réelle ou imaginée d’une majorité à l’endroit d’un individu ou d’une minorité d’individus »</w:t>
      </w:r>
      <w:r w:rsidRPr="00960EE4">
        <w:rPr>
          <w:rFonts w:ascii="Book Antiqua" w:hAnsi="Book Antiqua"/>
          <w:sz w:val="24"/>
          <w:szCs w:val="24"/>
        </w:rPr>
        <w:t>.</w:t>
      </w:r>
    </w:p>
    <w:p w:rsidR="0082251F" w:rsidRPr="00960EE4" w:rsidRDefault="0082251F" w:rsidP="004C43DB">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xml:space="preserve">Deux formes d'influences sociales expliquent le conformisme : </w:t>
      </w:r>
      <w:r w:rsidRPr="00960EE4">
        <w:rPr>
          <w:rFonts w:ascii="Book Antiqua" w:eastAsia="Times New Roman" w:hAnsi="Book Antiqua"/>
          <w:sz w:val="24"/>
          <w:szCs w:val="24"/>
          <w:lang w:eastAsia="fr-FR"/>
        </w:rPr>
        <w:br/>
        <w:t xml:space="preserve">- L'influence </w:t>
      </w:r>
      <w:r w:rsidRPr="00960EE4">
        <w:rPr>
          <w:rFonts w:ascii="Book Antiqua" w:eastAsia="Times New Roman" w:hAnsi="Book Antiqua"/>
          <w:sz w:val="24"/>
          <w:szCs w:val="24"/>
          <w:u w:val="single"/>
          <w:lang w:eastAsia="fr-FR"/>
        </w:rPr>
        <w:t>informationnelle</w:t>
      </w:r>
      <w:r w:rsidRPr="00960EE4">
        <w:rPr>
          <w:rFonts w:ascii="Book Antiqua" w:eastAsia="Times New Roman" w:hAnsi="Book Antiqua"/>
          <w:sz w:val="24"/>
          <w:szCs w:val="24"/>
          <w:lang w:eastAsia="fr-FR"/>
        </w:rPr>
        <w:t xml:space="preserve"> : utilisation des réponses des autres pour avoir des informations sur l'exactitude de sa propre réponse. </w:t>
      </w:r>
      <w:r w:rsidRPr="00960EE4">
        <w:rPr>
          <w:rFonts w:ascii="Book Antiqua" w:eastAsia="Times New Roman" w:hAnsi="Book Antiqua"/>
          <w:sz w:val="24"/>
          <w:szCs w:val="24"/>
          <w:u w:val="single"/>
          <w:lang w:eastAsia="fr-FR"/>
        </w:rPr>
        <w:t>C'est un conflit cognitif</w:t>
      </w:r>
      <w:r w:rsidRPr="00960EE4">
        <w:rPr>
          <w:rFonts w:ascii="Book Antiqua" w:eastAsia="Times New Roman" w:hAnsi="Book Antiqua"/>
          <w:sz w:val="24"/>
          <w:szCs w:val="24"/>
          <w:lang w:eastAsia="fr-FR"/>
        </w:rPr>
        <w:t xml:space="preserve">. </w:t>
      </w:r>
      <w:r w:rsidRPr="00960EE4">
        <w:rPr>
          <w:rFonts w:ascii="Book Antiqua" w:eastAsia="Times New Roman" w:hAnsi="Book Antiqua"/>
          <w:sz w:val="24"/>
          <w:szCs w:val="24"/>
          <w:lang w:eastAsia="fr-FR"/>
        </w:rPr>
        <w:br/>
        <w:t xml:space="preserve">- L'influence </w:t>
      </w:r>
      <w:r w:rsidRPr="00960EE4">
        <w:rPr>
          <w:rFonts w:ascii="Book Antiqua" w:eastAsia="Times New Roman" w:hAnsi="Book Antiqua"/>
          <w:sz w:val="24"/>
          <w:szCs w:val="24"/>
          <w:u w:val="single"/>
          <w:lang w:eastAsia="fr-FR"/>
        </w:rPr>
        <w:t>normative</w:t>
      </w:r>
      <w:r w:rsidRPr="00960EE4">
        <w:rPr>
          <w:rFonts w:ascii="Book Antiqua" w:eastAsia="Times New Roman" w:hAnsi="Book Antiqua"/>
          <w:sz w:val="24"/>
          <w:szCs w:val="24"/>
          <w:lang w:eastAsia="fr-FR"/>
        </w:rPr>
        <w:t xml:space="preserve"> : l'individu suit le groupe parce qu'il cherche à respecter les normes établies par celui-ci. </w:t>
      </w:r>
      <w:r w:rsidRPr="00960EE4">
        <w:rPr>
          <w:rFonts w:ascii="Book Antiqua" w:eastAsia="Times New Roman" w:hAnsi="Book Antiqua"/>
          <w:sz w:val="24"/>
          <w:szCs w:val="24"/>
          <w:u w:val="single"/>
          <w:lang w:eastAsia="fr-FR"/>
        </w:rPr>
        <w:t>C'est un conflit motivationnel</w:t>
      </w:r>
      <w:r w:rsidRPr="00960EE4">
        <w:rPr>
          <w:rFonts w:ascii="Book Antiqua" w:eastAsia="Times New Roman" w:hAnsi="Book Antiqua"/>
          <w:sz w:val="24"/>
          <w:szCs w:val="24"/>
          <w:lang w:eastAsia="fr-FR"/>
        </w:rPr>
        <w:t>.</w:t>
      </w:r>
    </w:p>
    <w:p w:rsidR="0082251F" w:rsidRPr="00960EE4" w:rsidRDefault="0082251F" w:rsidP="0082251F">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xml:space="preserve">L'influence informationnelle est particulièrement importante quand on est confronté à une tâche que l'on ne maîtrise pas. </w:t>
      </w:r>
      <w:r w:rsidRPr="00960EE4">
        <w:rPr>
          <w:rFonts w:ascii="Book Antiqua" w:eastAsia="Times New Roman" w:hAnsi="Book Antiqua"/>
          <w:sz w:val="24"/>
          <w:szCs w:val="24"/>
          <w:lang w:eastAsia="fr-FR"/>
        </w:rPr>
        <w:br/>
        <w:t>L'influence normative est importante quand le groupe est important pour nous (des gens que l'on sera amené à revoir).</w:t>
      </w:r>
    </w:p>
    <w:p w:rsidR="0082251F" w:rsidRPr="00960EE4" w:rsidRDefault="0082251F" w:rsidP="0082251F">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u w:val="single"/>
          <w:lang w:eastAsia="fr-FR"/>
        </w:rPr>
        <w:t xml:space="preserve">Les facteurs qui influencent le conformisme </w:t>
      </w:r>
    </w:p>
    <w:p w:rsidR="008E0881" w:rsidRDefault="0082251F" w:rsidP="00652C92">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caractéristiques de la tâche : difficulté, ambigüité</w:t>
      </w:r>
      <w:r w:rsidRPr="00960EE4">
        <w:rPr>
          <w:rFonts w:ascii="Book Antiqua" w:eastAsia="Times New Roman" w:hAnsi="Book Antiqua"/>
          <w:sz w:val="24"/>
          <w:szCs w:val="24"/>
          <w:lang w:eastAsia="fr-FR"/>
        </w:rPr>
        <w:br/>
        <w:t>- caractéristiques de la personne (cible d'influence) :</w:t>
      </w:r>
      <w:r w:rsidRPr="00960EE4">
        <w:rPr>
          <w:rFonts w:ascii="Book Antiqua" w:eastAsia="Times New Roman" w:hAnsi="Book Antiqua"/>
          <w:sz w:val="24"/>
          <w:szCs w:val="24"/>
          <w:lang w:eastAsia="fr-FR"/>
        </w:rPr>
        <w:br/>
        <w:t>            - caractéristiques personnelles, confiance en soi (confiance en ses propres compétences, estime de soi)</w:t>
      </w:r>
      <w:r w:rsidRPr="00960EE4">
        <w:rPr>
          <w:rFonts w:ascii="Book Antiqua" w:eastAsia="Times New Roman" w:hAnsi="Book Antiqua"/>
          <w:sz w:val="24"/>
          <w:szCs w:val="24"/>
          <w:lang w:eastAsia="fr-FR"/>
        </w:rPr>
        <w:br/>
        <w:t>            - caractéristiques sociales : culture, sexe... (</w:t>
      </w:r>
      <w:proofErr w:type="gramStart"/>
      <w:r w:rsidRPr="00960EE4">
        <w:rPr>
          <w:rFonts w:ascii="Book Antiqua" w:eastAsia="Times New Roman" w:hAnsi="Book Antiqua"/>
          <w:sz w:val="24"/>
          <w:szCs w:val="24"/>
          <w:lang w:eastAsia="fr-FR"/>
        </w:rPr>
        <w:t>ex</w:t>
      </w:r>
      <w:proofErr w:type="gramEnd"/>
      <w:r w:rsidRPr="00960EE4">
        <w:rPr>
          <w:rFonts w:ascii="Book Antiqua" w:eastAsia="Times New Roman" w:hAnsi="Book Antiqua"/>
          <w:sz w:val="24"/>
          <w:szCs w:val="24"/>
          <w:lang w:eastAsia="fr-FR"/>
        </w:rPr>
        <w:t xml:space="preserve"> : le comportement conformiste ne se manifeste pas avec la même force dans une culture </w:t>
      </w:r>
      <w:r w:rsidR="00E04D69" w:rsidRPr="00960EE4">
        <w:rPr>
          <w:rFonts w:ascii="Book Antiqua" w:eastAsia="Times New Roman" w:hAnsi="Book Antiqua"/>
          <w:sz w:val="24"/>
          <w:szCs w:val="24"/>
          <w:lang w:eastAsia="fr-FR"/>
        </w:rPr>
        <w:t>collectiviste où</w:t>
      </w:r>
      <w:r w:rsidRPr="00960EE4">
        <w:rPr>
          <w:rFonts w:ascii="Book Antiqua" w:eastAsia="Times New Roman" w:hAnsi="Book Antiqua"/>
          <w:sz w:val="24"/>
          <w:szCs w:val="24"/>
          <w:lang w:eastAsia="fr-FR"/>
        </w:rPr>
        <w:t xml:space="preserve"> dans une culture </w:t>
      </w:r>
      <w:r w:rsidR="00276614" w:rsidRPr="00960EE4">
        <w:rPr>
          <w:rFonts w:ascii="Book Antiqua" w:eastAsia="Times New Roman" w:hAnsi="Book Antiqua"/>
          <w:sz w:val="24"/>
          <w:szCs w:val="24"/>
          <w:lang w:eastAsia="fr-FR"/>
        </w:rPr>
        <w:t>Individualiste</w:t>
      </w:r>
      <w:r w:rsidRPr="00960EE4">
        <w:rPr>
          <w:rFonts w:ascii="Book Antiqua" w:eastAsia="Times New Roman" w:hAnsi="Book Antiqua"/>
          <w:sz w:val="24"/>
          <w:szCs w:val="24"/>
          <w:lang w:eastAsia="fr-FR"/>
        </w:rPr>
        <w:t>)</w:t>
      </w:r>
      <w:r w:rsidRPr="00960EE4">
        <w:rPr>
          <w:rFonts w:ascii="Book Antiqua" w:eastAsia="Times New Roman" w:hAnsi="Book Antiqua"/>
          <w:sz w:val="24"/>
          <w:szCs w:val="24"/>
          <w:lang w:eastAsia="fr-FR"/>
        </w:rPr>
        <w:br/>
        <w:t>- caractéristiques du groupe (source d'influence) : taille, unanimité</w:t>
      </w:r>
      <w:r w:rsidRPr="00960EE4">
        <w:rPr>
          <w:rFonts w:ascii="Book Antiqua" w:eastAsia="Times New Roman" w:hAnsi="Book Antiqua"/>
          <w:sz w:val="24"/>
          <w:szCs w:val="24"/>
          <w:lang w:eastAsia="fr-FR"/>
        </w:rPr>
        <w:br/>
      </w:r>
    </w:p>
    <w:p w:rsidR="008E0881" w:rsidRDefault="008E0881" w:rsidP="00652C92">
      <w:pPr>
        <w:spacing w:before="100" w:beforeAutospacing="1" w:after="100" w:afterAutospacing="1" w:line="240" w:lineRule="auto"/>
        <w:rPr>
          <w:rFonts w:ascii="Book Antiqua" w:eastAsia="Times New Roman" w:hAnsi="Book Antiqua"/>
          <w:sz w:val="24"/>
          <w:szCs w:val="24"/>
          <w:lang w:eastAsia="fr-FR"/>
        </w:rPr>
      </w:pPr>
    </w:p>
    <w:p w:rsidR="0082251F" w:rsidRPr="00960EE4" w:rsidRDefault="0082251F" w:rsidP="00652C92">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relations personne-groupe (attrait au groupe, statut de l'individu au sein du groupe, interdépendance individu-groupe).</w:t>
      </w:r>
    </w:p>
    <w:p w:rsidR="00452DC7" w:rsidRPr="00960EE4" w:rsidRDefault="00095011" w:rsidP="00452DC7">
      <w:pPr>
        <w:pStyle w:val="Titre4"/>
        <w:rPr>
          <w:rFonts w:ascii="Book Antiqua" w:hAnsi="Book Antiqua" w:cstheme="minorBidi"/>
          <w:color w:val="000000"/>
          <w:sz w:val="24"/>
          <w:szCs w:val="24"/>
        </w:rPr>
      </w:pPr>
      <w:r w:rsidRPr="00960EE4">
        <w:rPr>
          <w:rFonts w:ascii="Book Antiqua" w:hAnsi="Book Antiqua" w:cstheme="minorBidi"/>
          <w:color w:val="000000"/>
          <w:sz w:val="24"/>
          <w:szCs w:val="24"/>
        </w:rPr>
        <w:t>b) L’innovation</w:t>
      </w:r>
    </w:p>
    <w:tbl>
      <w:tblPr>
        <w:tblW w:w="3213" w:type="pct"/>
        <w:jc w:val="center"/>
        <w:tblCellSpacing w:w="15" w:type="dxa"/>
        <w:tblCellMar>
          <w:top w:w="15" w:type="dxa"/>
          <w:left w:w="15" w:type="dxa"/>
          <w:bottom w:w="15" w:type="dxa"/>
          <w:right w:w="15" w:type="dxa"/>
        </w:tblCellMar>
        <w:tblLook w:val="04A0"/>
      </w:tblPr>
      <w:tblGrid>
        <w:gridCol w:w="6022"/>
      </w:tblGrid>
      <w:tr w:rsidR="004C43DB" w:rsidRPr="00960EE4" w:rsidTr="004C43DB">
        <w:trPr>
          <w:tblCellSpacing w:w="15" w:type="dxa"/>
          <w:jc w:val="center"/>
        </w:trPr>
        <w:tc>
          <w:tcPr>
            <w:tcW w:w="0" w:type="auto"/>
            <w:tcMar>
              <w:top w:w="120" w:type="dxa"/>
              <w:left w:w="120" w:type="dxa"/>
              <w:bottom w:w="120" w:type="dxa"/>
              <w:right w:w="120" w:type="dxa"/>
            </w:tcMar>
            <w:hideMark/>
          </w:tcPr>
          <w:p w:rsidR="004C43DB" w:rsidRPr="00960EE4" w:rsidRDefault="004C43DB">
            <w:pPr>
              <w:rPr>
                <w:rFonts w:ascii="Book Antiqua" w:hAnsi="Book Antiqua"/>
                <w:sz w:val="24"/>
                <w:szCs w:val="24"/>
              </w:rPr>
            </w:pPr>
          </w:p>
        </w:tc>
      </w:tr>
    </w:tbl>
    <w:p w:rsidR="00A732B5" w:rsidRPr="00960EE4" w:rsidRDefault="004C43DB" w:rsidP="004C43DB">
      <w:pPr>
        <w:pStyle w:val="NormalWeb"/>
        <w:rPr>
          <w:rFonts w:ascii="Book Antiqua" w:hAnsi="Book Antiqua" w:cstheme="minorBidi"/>
          <w:color w:val="000000"/>
        </w:rPr>
      </w:pPr>
      <w:r w:rsidRPr="00960EE4">
        <w:rPr>
          <w:rFonts w:ascii="Book Antiqua" w:hAnsi="Book Antiqua" w:cstheme="minorBidi"/>
          <w:i/>
          <w:iCs/>
        </w:rPr>
        <w:t>Forme d’influence sociale ayant pour source une minorité qui s’efforce soit de créer des idées ou comportements nouveaux, soit de modifier des idées ou comportements traditionnels</w:t>
      </w:r>
      <w:r w:rsidRPr="00960EE4">
        <w:rPr>
          <w:rFonts w:ascii="Book Antiqua" w:hAnsi="Book Antiqua" w:cstheme="minorBidi"/>
        </w:rPr>
        <w:t>.</w:t>
      </w:r>
    </w:p>
    <w:p w:rsidR="00181BB0" w:rsidRPr="00960EE4" w:rsidRDefault="00181BB0" w:rsidP="00181BB0">
      <w:pPr>
        <w:pStyle w:val="NormalWeb"/>
        <w:rPr>
          <w:rFonts w:ascii="Book Antiqua" w:hAnsi="Book Antiqua" w:cstheme="minorBidi"/>
        </w:rPr>
      </w:pPr>
      <w:r w:rsidRPr="00960EE4">
        <w:rPr>
          <w:rFonts w:ascii="Book Antiqua" w:hAnsi="Book Antiqua" w:cstheme="minorBidi"/>
          <w:color w:val="000000"/>
          <w:u w:val="single"/>
        </w:rPr>
        <w:t>Comment expliquer l'influence minoritaire ?</w:t>
      </w:r>
    </w:p>
    <w:p w:rsidR="00FC22B0" w:rsidRPr="00960EE4" w:rsidRDefault="00181BB0" w:rsidP="00652C92">
      <w:pPr>
        <w:pStyle w:val="NormalWeb"/>
        <w:rPr>
          <w:rFonts w:ascii="Book Antiqua" w:hAnsi="Book Antiqua" w:cstheme="minorBidi"/>
          <w:color w:val="000000"/>
        </w:rPr>
      </w:pPr>
      <w:r w:rsidRPr="00960EE4">
        <w:rPr>
          <w:rFonts w:ascii="Book Antiqua" w:hAnsi="Book Antiqua" w:cstheme="minorBidi"/>
          <w:color w:val="000000"/>
        </w:rPr>
        <w:t xml:space="preserve">La minorité a une influence sur la majorité mais doit faire preuve de </w:t>
      </w:r>
      <w:r w:rsidRPr="00960EE4">
        <w:rPr>
          <w:rFonts w:ascii="Book Antiqua" w:hAnsi="Book Antiqua" w:cstheme="minorBidi"/>
          <w:color w:val="000000"/>
          <w:u w:val="single"/>
        </w:rPr>
        <w:t>consistance</w:t>
      </w:r>
      <w:r w:rsidRPr="00960EE4">
        <w:rPr>
          <w:rFonts w:ascii="Book Antiqua" w:hAnsi="Book Antiqua" w:cstheme="minorBidi"/>
          <w:color w:val="000000"/>
        </w:rPr>
        <w:t xml:space="preserve"> (être catégorique, avoir et mai</w:t>
      </w:r>
      <w:r w:rsidR="00652C92">
        <w:rPr>
          <w:rFonts w:ascii="Book Antiqua" w:hAnsi="Book Antiqua" w:cstheme="minorBidi"/>
          <w:color w:val="000000"/>
        </w:rPr>
        <w:t>ntenir une position cohérente).</w:t>
      </w:r>
    </w:p>
    <w:p w:rsidR="00181BB0" w:rsidRPr="00960EE4" w:rsidRDefault="00181BB0" w:rsidP="00181BB0">
      <w:pPr>
        <w:pStyle w:val="NormalWeb"/>
        <w:rPr>
          <w:rFonts w:ascii="Book Antiqua" w:hAnsi="Book Antiqua" w:cstheme="minorBidi"/>
        </w:rPr>
      </w:pPr>
      <w:r w:rsidRPr="00960EE4">
        <w:rPr>
          <w:rFonts w:ascii="Book Antiqua" w:hAnsi="Book Antiqua" w:cstheme="minorBidi"/>
          <w:color w:val="000000"/>
        </w:rPr>
        <w:lastRenderedPageBreak/>
        <w:t xml:space="preserve">Cette consistance se situe sur deux plans : </w:t>
      </w:r>
      <w:r w:rsidRPr="00960EE4">
        <w:rPr>
          <w:rFonts w:ascii="Book Antiqua" w:hAnsi="Book Antiqua" w:cstheme="minorBidi"/>
          <w:color w:val="000000"/>
        </w:rPr>
        <w:br/>
      </w:r>
      <w:r w:rsidRPr="00960EE4">
        <w:rPr>
          <w:rFonts w:ascii="Book Antiqua" w:hAnsi="Book Antiqua" w:cstheme="minorBidi"/>
          <w:noProof/>
          <w:color w:val="000000"/>
        </w:rPr>
        <w:drawing>
          <wp:inline distT="0" distB="0" distL="0" distR="0">
            <wp:extent cx="4241165" cy="2781935"/>
            <wp:effectExtent l="0" t="0" r="6985" b="0"/>
            <wp:docPr id="1" name="Image 1" descr="http://Psychosociale67.canalblog.com/in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sociale67.canalblog.com/innov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1165" cy="2781935"/>
                    </a:xfrm>
                    <a:prstGeom prst="rect">
                      <a:avLst/>
                    </a:prstGeom>
                    <a:noFill/>
                    <a:ln>
                      <a:noFill/>
                    </a:ln>
                  </pic:spPr>
                </pic:pic>
              </a:graphicData>
            </a:graphic>
          </wp:inline>
        </w:drawing>
      </w:r>
    </w:p>
    <w:p w:rsidR="00276614" w:rsidRPr="00960EE4" w:rsidRDefault="00181BB0" w:rsidP="00723EE6">
      <w:pPr>
        <w:pStyle w:val="NormalWeb"/>
        <w:rPr>
          <w:rFonts w:ascii="Book Antiqua" w:hAnsi="Book Antiqua" w:cstheme="minorBidi"/>
        </w:rPr>
      </w:pPr>
      <w:r w:rsidRPr="00960EE4">
        <w:rPr>
          <w:rFonts w:ascii="Book Antiqua" w:hAnsi="Book Antiqua" w:cstheme="minorBidi"/>
        </w:rPr>
        <w:t xml:space="preserve">Face à une minorité consistante (interne + sociale), les individus se voient confrontés à des personnes qui </w:t>
      </w:r>
      <w:r w:rsidRPr="00960EE4">
        <w:rPr>
          <w:rFonts w:ascii="Book Antiqua" w:hAnsi="Book Antiqua" w:cstheme="minorBidi"/>
          <w:u w:val="single"/>
        </w:rPr>
        <w:t>semblent convaincues</w:t>
      </w:r>
      <w:r w:rsidRPr="00960EE4">
        <w:rPr>
          <w:rFonts w:ascii="Book Antiqua" w:hAnsi="Book Antiqua" w:cstheme="minorBidi"/>
        </w:rPr>
        <w:t xml:space="preserve"> de leur position et qui </w:t>
      </w:r>
      <w:r w:rsidRPr="00960EE4">
        <w:rPr>
          <w:rFonts w:ascii="Book Antiqua" w:hAnsi="Book Antiqua" w:cstheme="minorBidi"/>
          <w:u w:val="single"/>
        </w:rPr>
        <w:t>semblent avoir raison d'être convaincues</w:t>
      </w:r>
      <w:r w:rsidRPr="00960EE4">
        <w:rPr>
          <w:rFonts w:ascii="Book Antiqua" w:hAnsi="Book Antiqua" w:cstheme="minorBidi"/>
        </w:rPr>
        <w:t xml:space="preserve"> puisque cette position acquiert une certaine validité, étant partagée. L'indi</w:t>
      </w:r>
      <w:r w:rsidR="00723EE6" w:rsidRPr="00960EE4">
        <w:rPr>
          <w:rFonts w:ascii="Book Antiqua" w:hAnsi="Book Antiqua" w:cstheme="minorBidi"/>
        </w:rPr>
        <w:t>vidu se laisse donc influencer.</w:t>
      </w:r>
    </w:p>
    <w:p w:rsidR="00181BB0" w:rsidRPr="00960EE4" w:rsidRDefault="00181BB0" w:rsidP="00181BB0">
      <w:pPr>
        <w:pStyle w:val="NormalWeb"/>
        <w:rPr>
          <w:rFonts w:ascii="Book Antiqua" w:hAnsi="Book Antiqua" w:cstheme="minorBidi"/>
        </w:rPr>
      </w:pPr>
      <w:r w:rsidRPr="00960EE4">
        <w:rPr>
          <w:rFonts w:ascii="Book Antiqua" w:hAnsi="Book Antiqua" w:cstheme="minorBidi"/>
          <w:color w:val="000000"/>
          <w:u w:val="single"/>
        </w:rPr>
        <w:t>Comparaison conformisme-innovation</w:t>
      </w:r>
    </w:p>
    <w:p w:rsidR="00181BB0" w:rsidRPr="00960EE4" w:rsidRDefault="00181BB0" w:rsidP="00276614">
      <w:pPr>
        <w:pStyle w:val="NormalWeb"/>
        <w:rPr>
          <w:rFonts w:ascii="Book Antiqua" w:hAnsi="Book Antiqua" w:cstheme="minorBidi"/>
        </w:rPr>
      </w:pPr>
      <w:r w:rsidRPr="00960EE4">
        <w:rPr>
          <w:rFonts w:ascii="Book Antiqua" w:hAnsi="Book Antiqua" w:cstheme="minorBidi"/>
          <w:noProof/>
        </w:rPr>
        <w:drawing>
          <wp:inline distT="0" distB="0" distL="0" distR="0">
            <wp:extent cx="6244631" cy="2081349"/>
            <wp:effectExtent l="0" t="0" r="0" b="0"/>
            <wp:docPr id="3" name="Image 3" descr="http://Psychosociale67.canalblog.com/inn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sociale67.canalblog.com/innov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4645" cy="2118017"/>
                    </a:xfrm>
                    <a:prstGeom prst="rect">
                      <a:avLst/>
                    </a:prstGeom>
                    <a:noFill/>
                    <a:ln>
                      <a:noFill/>
                    </a:ln>
                  </pic:spPr>
                </pic:pic>
              </a:graphicData>
            </a:graphic>
          </wp:inline>
        </w:drawing>
      </w:r>
    </w:p>
    <w:p w:rsidR="00B255B5" w:rsidRDefault="00B255B5" w:rsidP="00B17FA8">
      <w:pPr>
        <w:pStyle w:val="Titre4"/>
        <w:rPr>
          <w:rFonts w:ascii="Book Antiqua" w:hAnsi="Book Antiqua" w:cstheme="minorBidi"/>
          <w:color w:val="000000"/>
          <w:sz w:val="24"/>
          <w:szCs w:val="24"/>
        </w:rPr>
      </w:pPr>
    </w:p>
    <w:p w:rsidR="00B17FA8" w:rsidRPr="00960EE4" w:rsidRDefault="00686D06" w:rsidP="00B17FA8">
      <w:pPr>
        <w:pStyle w:val="Titre4"/>
        <w:rPr>
          <w:rFonts w:ascii="Book Antiqua" w:hAnsi="Book Antiqua" w:cstheme="minorBidi"/>
          <w:color w:val="000000"/>
          <w:sz w:val="24"/>
          <w:szCs w:val="24"/>
        </w:rPr>
      </w:pPr>
      <w:r>
        <w:rPr>
          <w:rFonts w:ascii="Book Antiqua" w:hAnsi="Book Antiqua" w:cstheme="minorBidi"/>
          <w:color w:val="000000"/>
          <w:sz w:val="24"/>
          <w:szCs w:val="24"/>
        </w:rPr>
        <w:t>C</w:t>
      </w:r>
      <w:r w:rsidRPr="00960EE4">
        <w:rPr>
          <w:rFonts w:ascii="Book Antiqua" w:hAnsi="Book Antiqua" w:cstheme="minorBidi"/>
          <w:color w:val="000000"/>
          <w:sz w:val="24"/>
          <w:szCs w:val="24"/>
        </w:rPr>
        <w:t>) L’obéissance</w:t>
      </w:r>
    </w:p>
    <w:p w:rsidR="00181BB0" w:rsidRPr="00960EE4" w:rsidRDefault="00B17FA8" w:rsidP="00B17FA8">
      <w:pPr>
        <w:pStyle w:val="Titre4"/>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On parle de soumission à l'autorité lorsqu'un individu change de comportement afin de se soumettre aux ordres émanant d'une autorité perçue comme légitime.</w:t>
      </w:r>
      <w:r w:rsidRPr="00960EE4">
        <w:rPr>
          <w:rFonts w:ascii="Book Antiqua" w:hAnsi="Book Antiqua" w:cstheme="minorBidi"/>
          <w:b w:val="0"/>
          <w:bCs w:val="0"/>
          <w:color w:val="000000"/>
          <w:sz w:val="24"/>
          <w:szCs w:val="24"/>
        </w:rPr>
        <w:br/>
        <w:t>Différentes caractéristiques de cette forme d'influence sociale :</w:t>
      </w:r>
      <w:r w:rsidRPr="00960EE4">
        <w:rPr>
          <w:rFonts w:ascii="Book Antiqua" w:hAnsi="Book Antiqua" w:cstheme="minorBidi"/>
          <w:b w:val="0"/>
          <w:bCs w:val="0"/>
          <w:color w:val="000000"/>
          <w:sz w:val="24"/>
          <w:szCs w:val="24"/>
        </w:rPr>
        <w:br/>
        <w:t xml:space="preserve">- elle se situe à un niveau interindividuel (conformisme et innovation sont des phénomènes intragroupes) </w:t>
      </w:r>
      <w:r w:rsidRPr="00960EE4">
        <w:rPr>
          <w:rFonts w:ascii="Book Antiqua" w:hAnsi="Book Antiqua" w:cstheme="minorBidi"/>
          <w:b w:val="0"/>
          <w:bCs w:val="0"/>
          <w:color w:val="000000"/>
          <w:sz w:val="24"/>
          <w:szCs w:val="24"/>
        </w:rPr>
        <w:br/>
        <w:t xml:space="preserve">- elle implique un </w:t>
      </w:r>
      <w:r w:rsidR="00431AF1" w:rsidRPr="00960EE4">
        <w:rPr>
          <w:rFonts w:ascii="Book Antiqua" w:hAnsi="Book Antiqua" w:cstheme="minorBidi"/>
          <w:b w:val="0"/>
          <w:bCs w:val="0"/>
          <w:color w:val="000000"/>
          <w:sz w:val="24"/>
          <w:szCs w:val="24"/>
        </w:rPr>
        <w:t>différend</w:t>
      </w:r>
      <w:r w:rsidRPr="00960EE4">
        <w:rPr>
          <w:rFonts w:ascii="Book Antiqua" w:hAnsi="Book Antiqua" w:cstheme="minorBidi"/>
          <w:b w:val="0"/>
          <w:bCs w:val="0"/>
          <w:color w:val="000000"/>
          <w:sz w:val="24"/>
          <w:szCs w:val="24"/>
        </w:rPr>
        <w:t xml:space="preserve"> statut entre source et cible d'influence : un rapport hiérarchique </w:t>
      </w:r>
      <w:r w:rsidRPr="00960EE4">
        <w:rPr>
          <w:rFonts w:ascii="Book Antiqua" w:hAnsi="Book Antiqua" w:cstheme="minorBidi"/>
          <w:b w:val="0"/>
          <w:bCs w:val="0"/>
          <w:color w:val="000000"/>
          <w:sz w:val="24"/>
          <w:szCs w:val="24"/>
        </w:rPr>
        <w:br/>
        <w:t>- la pression de la part de la source d'influence est explicite : il y a volonté d'influencer.</w:t>
      </w:r>
    </w:p>
    <w:p w:rsidR="00FC22B0" w:rsidRPr="00960EE4" w:rsidRDefault="00DA15EB" w:rsidP="00B255B5">
      <w:pPr>
        <w:rPr>
          <w:rFonts w:ascii="Book Antiqua" w:hAnsi="Book Antiqua"/>
          <w:sz w:val="24"/>
          <w:szCs w:val="24"/>
        </w:rPr>
      </w:pPr>
      <w:r w:rsidRPr="00960EE4">
        <w:rPr>
          <w:rFonts w:ascii="Book Antiqua" w:hAnsi="Book Antiqua"/>
          <w:sz w:val="24"/>
          <w:szCs w:val="24"/>
          <w:u w:val="single"/>
        </w:rPr>
        <w:t>Comment expliquer la soumission à l'autorité ?</w:t>
      </w:r>
    </w:p>
    <w:p w:rsidR="00B5482D" w:rsidRDefault="00DA15EB" w:rsidP="00B255B5">
      <w:pPr>
        <w:rPr>
          <w:rFonts w:ascii="Book Antiqua" w:hAnsi="Book Antiqua"/>
          <w:i/>
          <w:iCs/>
          <w:sz w:val="24"/>
          <w:szCs w:val="24"/>
        </w:rPr>
      </w:pPr>
      <w:r w:rsidRPr="00960EE4">
        <w:rPr>
          <w:rFonts w:ascii="Book Antiqua" w:hAnsi="Book Antiqua"/>
          <w:sz w:val="24"/>
          <w:szCs w:val="24"/>
        </w:rPr>
        <w:t>Facteurs psychosociaux</w:t>
      </w:r>
      <w:r w:rsidRPr="00960EE4">
        <w:rPr>
          <w:rFonts w:ascii="Book Antiqua" w:hAnsi="Book Antiqua"/>
          <w:b/>
          <w:bCs/>
          <w:i/>
          <w:iCs/>
          <w:sz w:val="24"/>
          <w:szCs w:val="24"/>
        </w:rPr>
        <w:t xml:space="preserve"> :</w:t>
      </w:r>
      <w:r w:rsidRPr="00960EE4">
        <w:rPr>
          <w:rFonts w:ascii="Book Antiqua" w:hAnsi="Book Antiqua"/>
          <w:i/>
          <w:iCs/>
          <w:sz w:val="24"/>
          <w:szCs w:val="24"/>
        </w:rPr>
        <w:br/>
        <w:t xml:space="preserve">- Les sujets obéissent à un personnage doté d'autorité, abandonnent leur état d'autonomie pour adopter un </w:t>
      </w:r>
      <w:r w:rsidRPr="00960EE4">
        <w:rPr>
          <w:rFonts w:ascii="Book Antiqua" w:hAnsi="Book Antiqua"/>
          <w:i/>
          <w:iCs/>
          <w:sz w:val="24"/>
          <w:szCs w:val="24"/>
          <w:u w:val="single"/>
        </w:rPr>
        <w:t>état d'agent</w:t>
      </w:r>
      <w:r w:rsidRPr="00960EE4">
        <w:rPr>
          <w:rFonts w:ascii="Book Antiqua" w:hAnsi="Book Antiqua"/>
          <w:i/>
          <w:iCs/>
          <w:sz w:val="24"/>
          <w:szCs w:val="24"/>
        </w:rPr>
        <w:t xml:space="preserve">. Ils ne se sentent plus responsables de leurs propres actes, se considèrent comme </w:t>
      </w:r>
      <w:r w:rsidRPr="00960EE4">
        <w:rPr>
          <w:rFonts w:ascii="Book Antiqua" w:hAnsi="Book Antiqua"/>
          <w:i/>
          <w:iCs/>
          <w:sz w:val="24"/>
          <w:szCs w:val="24"/>
          <w:u w:val="single"/>
        </w:rPr>
        <w:t>l'instrument de la volonté d'autrui</w:t>
      </w:r>
      <w:r w:rsidRPr="00960EE4">
        <w:rPr>
          <w:rFonts w:ascii="Book Antiqua" w:hAnsi="Book Antiqua"/>
          <w:i/>
          <w:iCs/>
          <w:sz w:val="24"/>
          <w:szCs w:val="24"/>
        </w:rPr>
        <w:t xml:space="preserve">. Ils ne se posent plus la question du </w:t>
      </w:r>
      <w:r w:rsidRPr="00960EE4">
        <w:rPr>
          <w:rFonts w:ascii="Book Antiqua" w:hAnsi="Book Antiqua"/>
          <w:i/>
          <w:iCs/>
          <w:sz w:val="24"/>
          <w:szCs w:val="24"/>
        </w:rPr>
        <w:lastRenderedPageBreak/>
        <w:t xml:space="preserve">bien ou du mal, estiment qu'ils n'ont pas à juger leurs propres comportements. </w:t>
      </w:r>
      <w:r w:rsidRPr="00960EE4">
        <w:rPr>
          <w:rFonts w:ascii="Book Antiqua" w:hAnsi="Book Antiqua"/>
          <w:i/>
          <w:iCs/>
          <w:sz w:val="24"/>
          <w:szCs w:val="24"/>
        </w:rPr>
        <w:br/>
        <w:t xml:space="preserve">- Intériorisation d'une </w:t>
      </w:r>
      <w:r w:rsidRPr="00960EE4">
        <w:rPr>
          <w:rFonts w:ascii="Book Antiqua" w:hAnsi="Book Antiqua"/>
          <w:i/>
          <w:iCs/>
          <w:sz w:val="24"/>
          <w:szCs w:val="24"/>
          <w:u w:val="single"/>
        </w:rPr>
        <w:t>norme de soumission</w:t>
      </w:r>
      <w:r w:rsidRPr="00960EE4">
        <w:rPr>
          <w:rFonts w:ascii="Book Antiqua" w:hAnsi="Book Antiqua"/>
          <w:i/>
          <w:iCs/>
          <w:sz w:val="24"/>
          <w:szCs w:val="24"/>
        </w:rPr>
        <w:t xml:space="preserve"> : la soumission est une norme sociale apprise dans l'éducation.</w:t>
      </w:r>
      <w:r w:rsidRPr="00960EE4">
        <w:rPr>
          <w:rFonts w:ascii="Book Antiqua" w:hAnsi="Book Antiqua"/>
          <w:i/>
          <w:iCs/>
          <w:sz w:val="24"/>
          <w:szCs w:val="24"/>
        </w:rPr>
        <w:br/>
        <w:t xml:space="preserve">- </w:t>
      </w:r>
      <w:r w:rsidRPr="00960EE4">
        <w:rPr>
          <w:rFonts w:ascii="Book Antiqua" w:hAnsi="Book Antiqua"/>
          <w:i/>
          <w:iCs/>
          <w:sz w:val="24"/>
          <w:szCs w:val="24"/>
          <w:u w:val="single"/>
        </w:rPr>
        <w:t>L'engagement</w:t>
      </w:r>
      <w:r w:rsidRPr="00960EE4">
        <w:rPr>
          <w:rFonts w:ascii="Book Antiqua" w:hAnsi="Book Antiqua"/>
          <w:i/>
          <w:iCs/>
          <w:sz w:val="24"/>
          <w:szCs w:val="24"/>
        </w:rPr>
        <w:t xml:space="preserve"> : </w:t>
      </w:r>
      <w:r w:rsidRPr="00960EE4">
        <w:rPr>
          <w:rFonts w:ascii="Book Antiqua" w:hAnsi="Book Antiqua"/>
          <w:i/>
          <w:iCs/>
          <w:sz w:val="24"/>
          <w:szCs w:val="24"/>
          <w:u w:val="single"/>
        </w:rPr>
        <w:t>le choix</w:t>
      </w:r>
      <w:r w:rsidRPr="00960EE4">
        <w:rPr>
          <w:rFonts w:ascii="Book Antiqua" w:hAnsi="Book Antiqua"/>
          <w:i/>
          <w:iCs/>
          <w:sz w:val="24"/>
          <w:szCs w:val="24"/>
        </w:rPr>
        <w:t xml:space="preserve"> d'un comportement me pousse à continuer ce comportement ("j'y suis, j'y reste"). Le sujet</w:t>
      </w:r>
    </w:p>
    <w:p w:rsidR="00451E83" w:rsidRPr="00960EE4" w:rsidRDefault="00534D75" w:rsidP="007C6C31">
      <w:pPr>
        <w:rPr>
          <w:rFonts w:ascii="Book Antiqua" w:hAnsi="Book Antiqua"/>
          <w:color w:val="000000"/>
          <w:sz w:val="24"/>
          <w:szCs w:val="24"/>
        </w:rPr>
      </w:pPr>
      <w:r>
        <w:rPr>
          <w:rFonts w:ascii="Book Antiqua" w:hAnsi="Book Antiqua"/>
          <w:b/>
          <w:bCs/>
          <w:i/>
          <w:iCs/>
          <w:sz w:val="24"/>
          <w:szCs w:val="24"/>
        </w:rPr>
        <w:t>D</w:t>
      </w:r>
      <w:r w:rsidR="00F8513A" w:rsidRPr="00960EE4">
        <w:rPr>
          <w:rFonts w:ascii="Book Antiqua" w:hAnsi="Book Antiqua"/>
          <w:i/>
          <w:iCs/>
          <w:sz w:val="24"/>
          <w:szCs w:val="24"/>
        </w:rPr>
        <w:t>-</w:t>
      </w:r>
      <w:r w:rsidR="00F8513A" w:rsidRPr="00960EE4">
        <w:rPr>
          <w:rFonts w:ascii="Book Antiqua" w:hAnsi="Book Antiqua"/>
          <w:b/>
          <w:bCs/>
          <w:i/>
          <w:iCs/>
          <w:sz w:val="24"/>
          <w:szCs w:val="24"/>
        </w:rPr>
        <w:t xml:space="preserve"> - </w:t>
      </w:r>
      <w:r w:rsidR="00452DC7" w:rsidRPr="00960EE4">
        <w:rPr>
          <w:rFonts w:ascii="Book Antiqua" w:hAnsi="Book Antiqua"/>
          <w:b/>
          <w:bCs/>
          <w:color w:val="000000"/>
          <w:sz w:val="24"/>
          <w:szCs w:val="24"/>
        </w:rPr>
        <w:t>Dissonance cognitive et changement d’</w:t>
      </w:r>
      <w:r w:rsidR="009561EC" w:rsidRPr="00960EE4">
        <w:rPr>
          <w:rFonts w:ascii="Book Antiqua" w:hAnsi="Book Antiqua"/>
          <w:b/>
          <w:bCs/>
          <w:color w:val="000000"/>
          <w:sz w:val="24"/>
          <w:szCs w:val="24"/>
        </w:rPr>
        <w:t>attitudes</w:t>
      </w:r>
      <w:r w:rsidR="007608A8" w:rsidRPr="00960EE4">
        <w:rPr>
          <w:rFonts w:ascii="Book Antiqua" w:hAnsi="Book Antiqua"/>
          <w:b/>
          <w:bCs/>
          <w:color w:val="000000"/>
          <w:sz w:val="24"/>
          <w:szCs w:val="24"/>
        </w:rPr>
        <w:t xml:space="preserve">) </w:t>
      </w:r>
      <w:r w:rsidR="007608A8" w:rsidRPr="00960EE4">
        <w:rPr>
          <w:rFonts w:ascii="Book Antiqua" w:hAnsi="Book Antiqua"/>
          <w:b/>
          <w:bCs/>
          <w:color w:val="000000"/>
          <w:sz w:val="24"/>
          <w:szCs w:val="24"/>
          <w:u w:val="single"/>
        </w:rPr>
        <w:t>Théorie de la dissonance cognitive</w:t>
      </w:r>
      <w:r w:rsidR="007608A8" w:rsidRPr="00960EE4">
        <w:rPr>
          <w:rFonts w:ascii="Book Antiqua" w:hAnsi="Book Antiqua"/>
          <w:color w:val="000000"/>
          <w:sz w:val="24"/>
          <w:szCs w:val="24"/>
          <w:u w:val="single"/>
        </w:rPr>
        <w:br/>
      </w:r>
      <w:r w:rsidR="007608A8" w:rsidRPr="00960EE4">
        <w:rPr>
          <w:rFonts w:ascii="Book Antiqua" w:hAnsi="Book Antiqua"/>
          <w:color w:val="000000"/>
          <w:sz w:val="24"/>
          <w:szCs w:val="24"/>
        </w:rPr>
        <w:br/>
        <w:t xml:space="preserve">La dissonance cognitive est une influence qui se manifeste </w:t>
      </w:r>
      <w:r w:rsidR="007608A8" w:rsidRPr="00960EE4">
        <w:rPr>
          <w:rFonts w:ascii="Book Antiqua" w:hAnsi="Book Antiqua"/>
          <w:color w:val="000000"/>
          <w:sz w:val="24"/>
          <w:szCs w:val="24"/>
          <w:u w:val="single"/>
        </w:rPr>
        <w:t>non sur le comportement mais sur les attitudes</w:t>
      </w:r>
      <w:r w:rsidR="007608A8" w:rsidRPr="00960EE4">
        <w:rPr>
          <w:rFonts w:ascii="Book Antiqua" w:hAnsi="Book Antiqua"/>
          <w:color w:val="000000"/>
          <w:sz w:val="24"/>
          <w:szCs w:val="24"/>
        </w:rPr>
        <w:t xml:space="preserve"> (pensées) : elle se situe à un niveau </w:t>
      </w:r>
      <w:r w:rsidR="007608A8" w:rsidRPr="00960EE4">
        <w:rPr>
          <w:rFonts w:ascii="Book Antiqua" w:hAnsi="Book Antiqua"/>
          <w:color w:val="000000"/>
          <w:sz w:val="24"/>
          <w:szCs w:val="24"/>
          <w:u w:val="single"/>
        </w:rPr>
        <w:t>intra-individuel</w:t>
      </w:r>
      <w:r w:rsidR="007608A8" w:rsidRPr="00960EE4">
        <w:rPr>
          <w:rFonts w:ascii="Book Antiqua" w:hAnsi="Book Antiqua"/>
          <w:color w:val="000000"/>
          <w:sz w:val="24"/>
          <w:szCs w:val="24"/>
        </w:rPr>
        <w:t xml:space="preserve">. L'individu est influencé par lui-même. </w:t>
      </w:r>
      <w:r w:rsidR="007608A8" w:rsidRPr="00960EE4">
        <w:rPr>
          <w:rFonts w:ascii="Book Antiqua" w:hAnsi="Book Antiqua"/>
          <w:color w:val="000000"/>
          <w:sz w:val="24"/>
          <w:szCs w:val="24"/>
        </w:rPr>
        <w:br/>
        <w:t xml:space="preserve">Attitude = </w:t>
      </w:r>
      <w:r w:rsidR="007608A8" w:rsidRPr="00960EE4">
        <w:rPr>
          <w:rFonts w:ascii="Book Antiqua" w:hAnsi="Book Antiqua"/>
          <w:color w:val="000000"/>
          <w:sz w:val="24"/>
          <w:szCs w:val="24"/>
          <w:u w:val="single"/>
        </w:rPr>
        <w:t>structure mentale</w:t>
      </w:r>
      <w:r w:rsidR="007608A8" w:rsidRPr="00960EE4">
        <w:rPr>
          <w:rFonts w:ascii="Book Antiqua" w:hAnsi="Book Antiqua"/>
          <w:color w:val="000000"/>
          <w:sz w:val="24"/>
          <w:szCs w:val="24"/>
        </w:rPr>
        <w:t xml:space="preserve"> qui renvoie à notre position, </w:t>
      </w:r>
      <w:r w:rsidR="007608A8" w:rsidRPr="00960EE4">
        <w:rPr>
          <w:rFonts w:ascii="Book Antiqua" w:hAnsi="Book Antiqua"/>
          <w:color w:val="000000"/>
          <w:sz w:val="24"/>
          <w:szCs w:val="24"/>
          <w:u w:val="single"/>
        </w:rPr>
        <w:t>notre évaluation</w:t>
      </w:r>
      <w:r w:rsidR="007608A8" w:rsidRPr="00960EE4">
        <w:rPr>
          <w:rFonts w:ascii="Book Antiqua" w:hAnsi="Book Antiqua"/>
          <w:color w:val="000000"/>
          <w:sz w:val="24"/>
          <w:szCs w:val="24"/>
        </w:rPr>
        <w:t xml:space="preserve"> à l'égard d'un objet quelconque et qui </w:t>
      </w:r>
      <w:r w:rsidR="007608A8" w:rsidRPr="00960EE4">
        <w:rPr>
          <w:rFonts w:ascii="Book Antiqua" w:hAnsi="Book Antiqua"/>
          <w:color w:val="000000"/>
          <w:sz w:val="24"/>
          <w:szCs w:val="24"/>
          <w:u w:val="single"/>
        </w:rPr>
        <w:t>nous prédispose à agir</w:t>
      </w:r>
      <w:r w:rsidR="007608A8" w:rsidRPr="00960EE4">
        <w:rPr>
          <w:rFonts w:ascii="Book Antiqua" w:hAnsi="Book Antiqua"/>
          <w:color w:val="000000"/>
          <w:sz w:val="24"/>
          <w:szCs w:val="24"/>
        </w:rPr>
        <w:t xml:space="preserve"> d'une certaine façon par rapport à l'objet en question. Les attitudes ne sont </w:t>
      </w:r>
      <w:r w:rsidR="007608A8" w:rsidRPr="00960EE4">
        <w:rPr>
          <w:rFonts w:ascii="Book Antiqua" w:hAnsi="Book Antiqua"/>
          <w:color w:val="000000"/>
          <w:sz w:val="24"/>
          <w:szCs w:val="24"/>
          <w:u w:val="single"/>
        </w:rPr>
        <w:t>pas observables directement</w:t>
      </w:r>
      <w:r w:rsidR="007608A8" w:rsidRPr="00960EE4">
        <w:rPr>
          <w:rFonts w:ascii="Book Antiqua" w:hAnsi="Book Antiqua"/>
          <w:color w:val="000000"/>
          <w:sz w:val="24"/>
          <w:szCs w:val="24"/>
        </w:rPr>
        <w:t>.</w:t>
      </w:r>
      <w:r w:rsidR="007608A8" w:rsidRPr="00960EE4">
        <w:rPr>
          <w:rFonts w:ascii="Book Antiqua" w:hAnsi="Book Antiqua"/>
          <w:color w:val="000000"/>
          <w:sz w:val="24"/>
          <w:szCs w:val="24"/>
        </w:rPr>
        <w:br/>
      </w:r>
      <w:r w:rsidR="007608A8" w:rsidRPr="00960EE4">
        <w:rPr>
          <w:rFonts w:ascii="Book Antiqua" w:hAnsi="Book Antiqua"/>
          <w:color w:val="000000"/>
          <w:sz w:val="24"/>
          <w:szCs w:val="24"/>
        </w:rPr>
        <w:br/>
      </w:r>
      <w:r w:rsidR="007608A8" w:rsidRPr="00960EE4">
        <w:rPr>
          <w:rFonts w:ascii="Book Antiqua" w:hAnsi="Book Antiqua"/>
          <w:color w:val="000000"/>
          <w:sz w:val="24"/>
          <w:szCs w:val="24"/>
          <w:u w:val="single"/>
        </w:rPr>
        <w:t>Rapport réciproque entre attitudes et comportements</w:t>
      </w:r>
      <w:r w:rsidR="007608A8" w:rsidRPr="00960EE4">
        <w:rPr>
          <w:rFonts w:ascii="Book Antiqua" w:hAnsi="Book Antiqua"/>
          <w:color w:val="000000"/>
          <w:sz w:val="24"/>
          <w:szCs w:val="24"/>
        </w:rPr>
        <w:br/>
        <w:t>Nous sommes influencés par nous-mêmes : nos comportements sont influencés par nos attitudes et, de même, les comportements peuve</w:t>
      </w:r>
      <w:r w:rsidR="00B255B5">
        <w:rPr>
          <w:rFonts w:ascii="Book Antiqua" w:hAnsi="Book Antiqua"/>
          <w:color w:val="000000"/>
          <w:sz w:val="24"/>
          <w:szCs w:val="24"/>
        </w:rPr>
        <w:t>nt faire évoluer les attitudes</w:t>
      </w:r>
      <w:r w:rsidR="00B255B5">
        <w:rPr>
          <w:rFonts w:ascii="Book Antiqua" w:hAnsi="Book Antiqua"/>
          <w:color w:val="000000"/>
          <w:sz w:val="24"/>
          <w:szCs w:val="24"/>
        </w:rPr>
        <w:br/>
      </w:r>
      <w:r w:rsidR="007608A8" w:rsidRPr="00960EE4">
        <w:rPr>
          <w:rFonts w:ascii="Book Antiqua" w:hAnsi="Book Antiqua"/>
          <w:color w:val="000000"/>
          <w:sz w:val="24"/>
          <w:szCs w:val="24"/>
          <w:u w:val="single"/>
        </w:rPr>
        <w:t>Dissonance cognitive</w:t>
      </w:r>
      <w:r w:rsidR="007608A8" w:rsidRPr="00960EE4">
        <w:rPr>
          <w:rFonts w:ascii="Book Antiqua" w:hAnsi="Book Antiqua"/>
          <w:color w:val="000000"/>
          <w:sz w:val="24"/>
          <w:szCs w:val="24"/>
        </w:rPr>
        <w:t xml:space="preserve"> : Présence simultanée d'éléments contradictoires dans la pensée de l'individu. Cette dissonance est souvent le résultat d'un désaccord entre attitudes et comportements. </w:t>
      </w:r>
      <w:r w:rsidR="007608A8" w:rsidRPr="00960EE4">
        <w:rPr>
          <w:rFonts w:ascii="Book Antiqua" w:hAnsi="Book Antiqua"/>
          <w:color w:val="000000"/>
          <w:sz w:val="24"/>
          <w:szCs w:val="24"/>
        </w:rPr>
        <w:br/>
        <w:t xml:space="preserve">La dissonance cognitive entraîne chez l'individu un état de </w:t>
      </w:r>
    </w:p>
    <w:p w:rsidR="00FC22B0" w:rsidRPr="00B255B5" w:rsidRDefault="00EC0474" w:rsidP="00F43C81">
      <w:pPr>
        <w:rPr>
          <w:rFonts w:ascii="Book Antiqua" w:hAnsi="Book Antiqua"/>
          <w:color w:val="000000"/>
          <w:sz w:val="24"/>
          <w:szCs w:val="24"/>
        </w:rPr>
      </w:pPr>
      <w:r w:rsidRPr="00960EE4">
        <w:rPr>
          <w:rFonts w:ascii="Book Antiqua" w:hAnsi="Book Antiqua"/>
          <w:color w:val="000000"/>
          <w:sz w:val="24"/>
          <w:szCs w:val="24"/>
        </w:rPr>
        <w:t>Malaise</w:t>
      </w:r>
      <w:r w:rsidR="007608A8" w:rsidRPr="00960EE4">
        <w:rPr>
          <w:rFonts w:ascii="Book Antiqua" w:hAnsi="Book Antiqua"/>
          <w:color w:val="000000"/>
          <w:sz w:val="24"/>
          <w:szCs w:val="24"/>
        </w:rPr>
        <w:t>, une tension psychologique désagréable. L'individu met donc en place une stratégie permettant de réduire cette tension :</w:t>
      </w:r>
      <w:r w:rsidR="007608A8" w:rsidRPr="00960EE4">
        <w:rPr>
          <w:rFonts w:ascii="Book Antiqua" w:hAnsi="Book Antiqua"/>
          <w:color w:val="000000"/>
          <w:sz w:val="24"/>
          <w:szCs w:val="24"/>
        </w:rPr>
        <w:br/>
        <w:t>&gt;</w:t>
      </w:r>
      <w:r w:rsidR="007608A8" w:rsidRPr="00960EE4">
        <w:rPr>
          <w:rFonts w:ascii="Book Antiqua" w:hAnsi="Book Antiqua"/>
          <w:color w:val="000000"/>
          <w:sz w:val="24"/>
          <w:szCs w:val="24"/>
          <w:u w:val="single"/>
        </w:rPr>
        <w:t xml:space="preserve">Stratégie de </w:t>
      </w:r>
      <w:r w:rsidR="00276614" w:rsidRPr="00960EE4">
        <w:rPr>
          <w:rFonts w:ascii="Book Antiqua" w:hAnsi="Book Antiqua"/>
          <w:color w:val="000000"/>
          <w:sz w:val="24"/>
          <w:szCs w:val="24"/>
          <w:u w:val="single"/>
        </w:rPr>
        <w:t>rationalisation</w:t>
      </w:r>
      <w:r w:rsidR="007608A8" w:rsidRPr="00960EE4">
        <w:rPr>
          <w:rFonts w:ascii="Book Antiqua" w:hAnsi="Book Antiqua"/>
          <w:color w:val="000000"/>
          <w:sz w:val="24"/>
          <w:szCs w:val="24"/>
        </w:rPr>
        <w:t xml:space="preserve"> : Réduire la dissonance tout en conservant attitudes et comportements. </w:t>
      </w:r>
      <w:r w:rsidR="007608A8" w:rsidRPr="00960EE4">
        <w:rPr>
          <w:rFonts w:ascii="Book Antiqua" w:hAnsi="Book Antiqua"/>
          <w:color w:val="000000"/>
          <w:sz w:val="24"/>
          <w:szCs w:val="24"/>
        </w:rPr>
        <w:br/>
        <w:t>     &gt; Ajouter des éléments consonants : justifier le comportement dissonant en ajoutant un élément.</w:t>
      </w:r>
      <w:r w:rsidR="007608A8" w:rsidRPr="00960EE4">
        <w:rPr>
          <w:rFonts w:ascii="Book Antiqua" w:hAnsi="Book Antiqua"/>
          <w:color w:val="000000"/>
          <w:sz w:val="24"/>
          <w:szCs w:val="24"/>
        </w:rPr>
        <w:br/>
        <w:t xml:space="preserve">     &gt; Minimiser l'importance des éléments dissonants. </w:t>
      </w:r>
      <w:r w:rsidR="007608A8" w:rsidRPr="00960EE4">
        <w:rPr>
          <w:rFonts w:ascii="Book Antiqua" w:hAnsi="Book Antiqua"/>
          <w:color w:val="000000"/>
          <w:sz w:val="24"/>
          <w:szCs w:val="24"/>
        </w:rPr>
        <w:br/>
        <w:t>&gt;</w:t>
      </w:r>
      <w:r w:rsidR="007608A8" w:rsidRPr="00960EE4">
        <w:rPr>
          <w:rFonts w:ascii="Book Antiqua" w:hAnsi="Book Antiqua"/>
          <w:color w:val="000000"/>
          <w:sz w:val="24"/>
          <w:szCs w:val="24"/>
          <w:u w:val="single"/>
        </w:rPr>
        <w:t>Modification d'un des éléments dissonants</w:t>
      </w:r>
      <w:r w:rsidR="007608A8" w:rsidRPr="00960EE4">
        <w:rPr>
          <w:rFonts w:ascii="Book Antiqua" w:hAnsi="Book Antiqua"/>
          <w:color w:val="000000"/>
          <w:sz w:val="24"/>
          <w:szCs w:val="24"/>
        </w:rPr>
        <w:t xml:space="preserve"> : l'individu peut changer </w:t>
      </w:r>
      <w:r w:rsidR="00B255B5">
        <w:rPr>
          <w:rFonts w:ascii="Book Antiqua" w:hAnsi="Book Antiqua"/>
          <w:color w:val="000000"/>
          <w:sz w:val="24"/>
          <w:szCs w:val="24"/>
        </w:rPr>
        <w:t xml:space="preserve">des </w:t>
      </w:r>
      <w:r w:rsidR="007608A8" w:rsidRPr="00960EE4">
        <w:rPr>
          <w:rFonts w:ascii="Book Antiqua" w:hAnsi="Book Antiqua"/>
          <w:color w:val="000000"/>
          <w:sz w:val="24"/>
          <w:szCs w:val="24"/>
        </w:rPr>
        <w:t>comportement</w:t>
      </w:r>
      <w:r w:rsidR="00B255B5">
        <w:rPr>
          <w:rFonts w:ascii="Book Antiqua" w:hAnsi="Book Antiqua"/>
          <w:color w:val="000000"/>
          <w:sz w:val="24"/>
          <w:szCs w:val="24"/>
        </w:rPr>
        <w:t>s</w:t>
      </w:r>
      <w:r w:rsidR="007608A8" w:rsidRPr="00960EE4">
        <w:rPr>
          <w:rFonts w:ascii="Book Antiqua" w:hAnsi="Book Antiqua"/>
          <w:color w:val="000000"/>
          <w:sz w:val="24"/>
          <w:szCs w:val="24"/>
        </w:rPr>
        <w:t xml:space="preserve"> ou d'attitude</w:t>
      </w:r>
      <w:r w:rsidR="00B255B5">
        <w:rPr>
          <w:rFonts w:ascii="Book Antiqua" w:hAnsi="Book Antiqua"/>
          <w:color w:val="000000"/>
          <w:sz w:val="24"/>
          <w:szCs w:val="24"/>
        </w:rPr>
        <w:t>s</w:t>
      </w:r>
      <w:r w:rsidR="007608A8" w:rsidRPr="00960EE4">
        <w:rPr>
          <w:rFonts w:ascii="Book Antiqua" w:hAnsi="Book Antiqua"/>
          <w:color w:val="000000"/>
          <w:sz w:val="24"/>
          <w:szCs w:val="24"/>
        </w:rPr>
        <w:t>. L'élément le moins résistant au chang</w:t>
      </w:r>
      <w:r w:rsidR="00B255B5">
        <w:rPr>
          <w:rFonts w:ascii="Book Antiqua" w:hAnsi="Book Antiqua"/>
          <w:color w:val="000000"/>
          <w:sz w:val="24"/>
          <w:szCs w:val="24"/>
        </w:rPr>
        <w:t>ement est l'attitude.</w:t>
      </w:r>
    </w:p>
    <w:p w:rsidR="00263820" w:rsidRPr="00960EE4" w:rsidRDefault="00551250" w:rsidP="00B255B5">
      <w:pPr>
        <w:spacing w:after="160" w:line="259" w:lineRule="auto"/>
        <w:rPr>
          <w:rFonts w:ascii="Book Antiqua" w:hAnsi="Book Antiqua"/>
          <w:b/>
          <w:bCs/>
        </w:rPr>
      </w:pPr>
      <w:r w:rsidRPr="00263813">
        <w:rPr>
          <w:rFonts w:ascii="Book Antiqua" w:hAnsi="Book Antiqua"/>
          <w:b/>
          <w:bCs/>
          <w:sz w:val="24"/>
          <w:szCs w:val="24"/>
        </w:rPr>
        <w:t>2-</w:t>
      </w:r>
      <w:r w:rsidR="00263820" w:rsidRPr="00263813">
        <w:rPr>
          <w:rFonts w:ascii="Book Antiqua" w:hAnsi="Book Antiqua"/>
          <w:b/>
          <w:bCs/>
          <w:sz w:val="24"/>
          <w:szCs w:val="24"/>
        </w:rPr>
        <w:t>LARELATION SOCIAL</w:t>
      </w:r>
      <w:r w:rsidR="00263820" w:rsidRPr="00960EE4">
        <w:rPr>
          <w:rFonts w:ascii="Book Antiqua" w:hAnsi="Book Antiqua"/>
          <w:b/>
          <w:bCs/>
        </w:rPr>
        <w:tab/>
      </w:r>
    </w:p>
    <w:p w:rsidR="00263820" w:rsidRPr="00960EE4" w:rsidRDefault="00263820" w:rsidP="00263820">
      <w:pPr>
        <w:rPr>
          <w:rFonts w:ascii="Book Antiqua" w:hAnsi="Book Antiqua"/>
        </w:rPr>
      </w:pPr>
      <w:r w:rsidRPr="00960EE4">
        <w:rPr>
          <w:rFonts w:ascii="Book Antiqua" w:hAnsi="Book Antiqua"/>
        </w:rPr>
        <w:t>Tout individu</w:t>
      </w:r>
      <w:r w:rsidRPr="00960EE4">
        <w:rPr>
          <w:rFonts w:ascii="Book Antiqua" w:hAnsi="Book Antiqua"/>
        </w:rPr>
        <w:tab/>
        <w:t xml:space="preserve"> se trouve relié d’une quelconque manière à autrui, parents, frères, institutions,</w:t>
      </w:r>
      <w:r w:rsidRPr="00960EE4">
        <w:rPr>
          <w:rFonts w:ascii="Book Antiqua" w:hAnsi="Book Antiqua"/>
        </w:rPr>
        <w:tab/>
        <w:t xml:space="preserve">   groupes…Il est donc</w:t>
      </w:r>
      <w:r w:rsidRPr="00960EE4">
        <w:rPr>
          <w:rFonts w:ascii="Book Antiqua" w:hAnsi="Book Antiqua"/>
        </w:rPr>
        <w:tab/>
        <w:t>enserré dans un tissu social</w:t>
      </w:r>
      <w:r w:rsidRPr="00960EE4">
        <w:rPr>
          <w:rFonts w:ascii="Book Antiqua" w:hAnsi="Book Antiqua"/>
        </w:rPr>
        <w:tab/>
        <w:t xml:space="preserve"> complexe qui l’enserre, oriente son action définit</w:t>
      </w:r>
      <w:r w:rsidRPr="00960EE4">
        <w:rPr>
          <w:rFonts w:ascii="Book Antiqua" w:hAnsi="Book Antiqua"/>
        </w:rPr>
        <w:tab/>
        <w:t xml:space="preserve">   sa sociabilité.</w:t>
      </w:r>
      <w:r w:rsidRPr="00960EE4">
        <w:rPr>
          <w:rFonts w:ascii="Book Antiqua" w:hAnsi="Book Antiqua"/>
        </w:rPr>
        <w:tab/>
      </w:r>
      <w:r w:rsidRPr="00960EE4">
        <w:rPr>
          <w:rFonts w:ascii="Book Antiqua" w:hAnsi="Book Antiqua"/>
        </w:rPr>
        <w:tab/>
      </w:r>
      <w:r w:rsidRPr="00960EE4">
        <w:rPr>
          <w:rFonts w:ascii="Book Antiqua" w:hAnsi="Book Antiqua"/>
        </w:rPr>
        <w:tab/>
      </w:r>
    </w:p>
    <w:p w:rsidR="00263820" w:rsidRPr="00960EE4" w:rsidRDefault="00263820" w:rsidP="00263820">
      <w:pPr>
        <w:spacing w:after="0" w:line="240" w:lineRule="auto"/>
        <w:ind w:left="1068"/>
        <w:rPr>
          <w:rFonts w:ascii="Book Antiqua" w:hAnsi="Book Antiqua"/>
        </w:rPr>
      </w:pPr>
      <w:r w:rsidRPr="00960EE4">
        <w:rPr>
          <w:rFonts w:ascii="Book Antiqua" w:hAnsi="Book Antiqua"/>
        </w:rPr>
        <w:tab/>
      </w:r>
    </w:p>
    <w:p w:rsidR="00263820" w:rsidRPr="00960EE4" w:rsidRDefault="008008DD" w:rsidP="00551250">
      <w:pPr>
        <w:spacing w:after="160" w:line="259" w:lineRule="auto"/>
        <w:ind w:left="426"/>
        <w:rPr>
          <w:rFonts w:ascii="Book Antiqua" w:hAnsi="Book Antiqua"/>
        </w:rPr>
      </w:pPr>
      <w:r w:rsidRPr="00960EE4">
        <w:rPr>
          <w:rFonts w:ascii="Book Antiqua" w:hAnsi="Book Antiqua"/>
        </w:rPr>
        <w:t>-</w:t>
      </w:r>
      <w:r w:rsidR="00263820" w:rsidRPr="00960EE4">
        <w:rPr>
          <w:rFonts w:ascii="Book Antiqua" w:hAnsi="Book Antiqua"/>
        </w:rPr>
        <w:t>L’AFFILIATION</w:t>
      </w:r>
      <w:r w:rsidR="00263820" w:rsidRPr="00960EE4">
        <w:rPr>
          <w:rFonts w:ascii="Book Antiqua" w:hAnsi="Book Antiqua"/>
        </w:rPr>
        <w:tab/>
      </w:r>
    </w:p>
    <w:p w:rsidR="00263820" w:rsidRPr="00960EE4" w:rsidRDefault="00263820" w:rsidP="00263820">
      <w:pPr>
        <w:rPr>
          <w:rFonts w:ascii="Book Antiqua" w:hAnsi="Book Antiqua"/>
        </w:rPr>
      </w:pPr>
      <w:r w:rsidRPr="00960EE4">
        <w:rPr>
          <w:rFonts w:ascii="Book Antiqua" w:hAnsi="Book Antiqua"/>
        </w:rPr>
        <w:t>L’affiliation est une forme de la sociabilité de l’être humain qui s’exprime par un besoin fondamental</w:t>
      </w:r>
      <w:r w:rsidRPr="00960EE4">
        <w:rPr>
          <w:rFonts w:ascii="Book Antiqua" w:hAnsi="Book Antiqua"/>
        </w:rPr>
        <w:tab/>
        <w:t xml:space="preserve">   de pouvoir compter sur les</w:t>
      </w:r>
      <w:r w:rsidRPr="00960EE4">
        <w:rPr>
          <w:rFonts w:ascii="Book Antiqua" w:hAnsi="Book Antiqua"/>
        </w:rPr>
        <w:tab/>
        <w:t xml:space="preserve">  autres en s’appuyant sur</w:t>
      </w:r>
      <w:r w:rsidRPr="00960EE4">
        <w:rPr>
          <w:rFonts w:ascii="Book Antiqua" w:hAnsi="Book Antiqua"/>
        </w:rPr>
        <w:tab/>
        <w:t>eux.</w:t>
      </w:r>
      <w:r w:rsidRPr="00960EE4">
        <w:rPr>
          <w:rFonts w:ascii="Book Antiqua" w:hAnsi="Book Antiqua"/>
        </w:rPr>
        <w:tab/>
      </w:r>
      <w:r w:rsidRPr="00960EE4">
        <w:rPr>
          <w:rFonts w:ascii="Book Antiqua" w:hAnsi="Book Antiqua"/>
        </w:rPr>
        <w:tab/>
      </w:r>
    </w:p>
    <w:p w:rsidR="00263820" w:rsidRPr="00960EE4" w:rsidRDefault="00263820" w:rsidP="00263820">
      <w:pPr>
        <w:spacing w:after="0" w:line="240" w:lineRule="auto"/>
        <w:ind w:left="1068"/>
        <w:rPr>
          <w:rFonts w:ascii="Book Antiqua" w:hAnsi="Book Antiqua"/>
        </w:rPr>
      </w:pPr>
      <w:r w:rsidRPr="00960EE4">
        <w:rPr>
          <w:rFonts w:ascii="Book Antiqua" w:hAnsi="Book Antiqua"/>
        </w:rPr>
        <w:tab/>
      </w:r>
    </w:p>
    <w:p w:rsidR="00263820" w:rsidRPr="00960EE4" w:rsidRDefault="008008DD" w:rsidP="008008DD">
      <w:pPr>
        <w:spacing w:after="160" w:line="259" w:lineRule="auto"/>
        <w:ind w:left="426"/>
        <w:rPr>
          <w:rFonts w:ascii="Book Antiqua" w:hAnsi="Book Antiqua"/>
        </w:rPr>
      </w:pPr>
      <w:r w:rsidRPr="00960EE4">
        <w:rPr>
          <w:rFonts w:ascii="Book Antiqua" w:hAnsi="Book Antiqua"/>
        </w:rPr>
        <w:t>-</w:t>
      </w:r>
      <w:r w:rsidR="00263820" w:rsidRPr="00960EE4">
        <w:rPr>
          <w:rFonts w:ascii="Book Antiqua" w:hAnsi="Book Antiqua"/>
        </w:rPr>
        <w:t>L’ATTRACTION</w:t>
      </w:r>
      <w:r w:rsidR="00263820" w:rsidRPr="00960EE4">
        <w:rPr>
          <w:rFonts w:ascii="Book Antiqua" w:hAnsi="Book Antiqua"/>
        </w:rPr>
        <w:tab/>
      </w:r>
    </w:p>
    <w:p w:rsidR="00263820" w:rsidRPr="00960EE4" w:rsidRDefault="00263820" w:rsidP="00263820">
      <w:pPr>
        <w:rPr>
          <w:rFonts w:ascii="Book Antiqua" w:hAnsi="Book Antiqua"/>
        </w:rPr>
      </w:pPr>
      <w:r w:rsidRPr="00960EE4">
        <w:rPr>
          <w:rFonts w:ascii="Book Antiqua" w:hAnsi="Book Antiqua"/>
        </w:rPr>
        <w:lastRenderedPageBreak/>
        <w:t>La notion   d’attraction   définit, à l’intérieur   d’une   relation, la   dimension   affective   à   l’égard</w:t>
      </w:r>
      <w:r w:rsidRPr="00960EE4">
        <w:rPr>
          <w:rFonts w:ascii="Book Antiqua" w:hAnsi="Book Antiqua"/>
        </w:rPr>
        <w:tab/>
        <w:t xml:space="preserve">   des autres   qui se caractérise   par l’expression d’attitudes positives   (la sympathie) et peut</w:t>
      </w:r>
      <w:r w:rsidRPr="00960EE4">
        <w:rPr>
          <w:rFonts w:ascii="Book Antiqua" w:hAnsi="Book Antiqua"/>
        </w:rPr>
        <w:tab/>
        <w:t>se</w:t>
      </w:r>
      <w:r w:rsidRPr="00960EE4">
        <w:rPr>
          <w:rFonts w:ascii="Book Antiqua" w:hAnsi="Book Antiqua"/>
        </w:rPr>
        <w:tab/>
        <w:t xml:space="preserve">   traduire par le désir</w:t>
      </w:r>
      <w:r w:rsidRPr="00960EE4">
        <w:rPr>
          <w:rFonts w:ascii="Book Antiqua" w:hAnsi="Book Antiqua"/>
        </w:rPr>
        <w:tab/>
        <w:t>de se rapprocher d’eux.</w:t>
      </w:r>
      <w:r w:rsidRPr="00960EE4">
        <w:rPr>
          <w:rFonts w:ascii="Book Antiqua" w:hAnsi="Book Antiqua"/>
        </w:rPr>
        <w:tab/>
      </w:r>
    </w:p>
    <w:p w:rsidR="00263820" w:rsidRPr="00960EE4" w:rsidRDefault="00723EE6" w:rsidP="00723EE6">
      <w:pPr>
        <w:spacing w:after="0" w:line="240" w:lineRule="auto"/>
        <w:rPr>
          <w:rFonts w:ascii="Book Antiqua" w:hAnsi="Book Antiqua"/>
        </w:rPr>
      </w:pPr>
      <w:r w:rsidRPr="00960EE4">
        <w:rPr>
          <w:rFonts w:ascii="Book Antiqua" w:hAnsi="Book Antiqua"/>
        </w:rPr>
        <w:tab/>
      </w:r>
    </w:p>
    <w:p w:rsidR="00263820" w:rsidRPr="00960EE4" w:rsidRDefault="00263820" w:rsidP="008008DD">
      <w:pPr>
        <w:spacing w:after="0" w:line="240" w:lineRule="auto"/>
        <w:ind w:left="1053" w:right="-15"/>
        <w:rPr>
          <w:rFonts w:ascii="Book Antiqua" w:hAnsi="Book Antiqua"/>
        </w:rPr>
      </w:pPr>
      <w:r w:rsidRPr="00960EE4">
        <w:rPr>
          <w:rFonts w:ascii="Book Antiqua" w:hAnsi="Book Antiqua"/>
          <w:u w:val="single" w:color="000000"/>
        </w:rPr>
        <w:t>LES CARACTERISTIQUES DE LA RELATION</w:t>
      </w:r>
      <w:r w:rsidRPr="00960EE4">
        <w:rPr>
          <w:rFonts w:ascii="Book Antiqua" w:hAnsi="Book Antiqua"/>
        </w:rPr>
        <w:tab/>
      </w:r>
    </w:p>
    <w:p w:rsidR="00263820" w:rsidRPr="00960EE4" w:rsidRDefault="00263820" w:rsidP="00263820">
      <w:pPr>
        <w:spacing w:after="0" w:line="240" w:lineRule="auto"/>
        <w:rPr>
          <w:rFonts w:ascii="Book Antiqua" w:hAnsi="Book Antiqua"/>
        </w:rPr>
      </w:pPr>
      <w:r w:rsidRPr="00960EE4">
        <w:rPr>
          <w:rFonts w:ascii="Book Antiqua" w:hAnsi="Book Antiqua"/>
        </w:rPr>
        <w:tab/>
      </w:r>
    </w:p>
    <w:p w:rsidR="00263820" w:rsidRPr="00960EE4" w:rsidRDefault="00263820" w:rsidP="00263820">
      <w:pPr>
        <w:rPr>
          <w:rFonts w:ascii="Book Antiqua" w:hAnsi="Book Antiqua"/>
        </w:rPr>
      </w:pPr>
      <w:r w:rsidRPr="00960EE4">
        <w:rPr>
          <w:rFonts w:ascii="Book Antiqua" w:hAnsi="Book Antiqua"/>
        </w:rPr>
        <w:t>On peut distinguer deux types de relations sociales</w:t>
      </w:r>
      <w:r w:rsidRPr="00960EE4">
        <w:rPr>
          <w:rFonts w:ascii="Book Antiqua" w:hAnsi="Book Antiqua"/>
        </w:rPr>
        <w:tab/>
        <w:t xml:space="preserve">   :</w:t>
      </w:r>
      <w:r w:rsidRPr="00960EE4">
        <w:rPr>
          <w:rFonts w:ascii="Book Antiqua" w:hAnsi="Book Antiqua"/>
        </w:rPr>
        <w:tab/>
      </w:r>
      <w:r w:rsidRPr="00960EE4">
        <w:rPr>
          <w:rFonts w:ascii="Book Antiqua" w:hAnsi="Book Antiqua"/>
        </w:rPr>
        <w:tab/>
      </w:r>
    </w:p>
    <w:p w:rsidR="00263820" w:rsidRPr="00960EE4" w:rsidRDefault="00263820" w:rsidP="00263820">
      <w:pPr>
        <w:numPr>
          <w:ilvl w:val="0"/>
          <w:numId w:val="17"/>
        </w:numPr>
        <w:spacing w:after="160" w:line="259" w:lineRule="auto"/>
        <w:ind w:hanging="360"/>
        <w:rPr>
          <w:rFonts w:ascii="Book Antiqua" w:hAnsi="Book Antiqua"/>
        </w:rPr>
      </w:pPr>
      <w:r w:rsidRPr="00960EE4">
        <w:rPr>
          <w:rFonts w:ascii="Book Antiqua" w:hAnsi="Book Antiqua"/>
        </w:rPr>
        <w:t>Les relations conventionnelles   prescrites   plus ou moins   fortement   par des   normes</w:t>
      </w:r>
      <w:r w:rsidRPr="00960EE4">
        <w:rPr>
          <w:rFonts w:ascii="Book Antiqua" w:hAnsi="Book Antiqua"/>
        </w:rPr>
        <w:tab/>
        <w:t xml:space="preserve">   sociales   et</w:t>
      </w:r>
      <w:r w:rsidRPr="00960EE4">
        <w:rPr>
          <w:rFonts w:ascii="Book Antiqua" w:hAnsi="Book Antiqua"/>
        </w:rPr>
        <w:tab/>
        <w:t>hiérarchiques   (ex :   relations   professionnelles)</w:t>
      </w:r>
      <w:r w:rsidRPr="00960EE4">
        <w:rPr>
          <w:rFonts w:ascii="Book Antiqua" w:hAnsi="Book Antiqua"/>
        </w:rPr>
        <w:tab/>
      </w:r>
    </w:p>
    <w:p w:rsidR="00263820" w:rsidRPr="00960EE4" w:rsidRDefault="00263820" w:rsidP="00263820">
      <w:pPr>
        <w:numPr>
          <w:ilvl w:val="0"/>
          <w:numId w:val="17"/>
        </w:numPr>
        <w:spacing w:after="160" w:line="259" w:lineRule="auto"/>
        <w:ind w:hanging="360"/>
        <w:rPr>
          <w:rFonts w:ascii="Book Antiqua" w:hAnsi="Book Antiqua"/>
        </w:rPr>
      </w:pPr>
      <w:r w:rsidRPr="00960EE4">
        <w:rPr>
          <w:rFonts w:ascii="Book Antiqua" w:hAnsi="Book Antiqua"/>
        </w:rPr>
        <w:t>Les relations non conventionnelles qui font intervenir une dimension plus personnelle. Les</w:t>
      </w:r>
      <w:r w:rsidRPr="00960EE4">
        <w:rPr>
          <w:rFonts w:ascii="Book Antiqua" w:hAnsi="Book Antiqua"/>
        </w:rPr>
        <w:tab/>
        <w:t xml:space="preserve">   relations sociales   se manifestent concrètement</w:t>
      </w:r>
      <w:r w:rsidRPr="00960EE4">
        <w:rPr>
          <w:rFonts w:ascii="Book Antiqua" w:hAnsi="Book Antiqua"/>
        </w:rPr>
        <w:tab/>
        <w:t xml:space="preserve">   à   travers des interactions.   La relation</w:t>
      </w:r>
      <w:r w:rsidRPr="00960EE4">
        <w:rPr>
          <w:rFonts w:ascii="Book Antiqua" w:hAnsi="Book Antiqua"/>
        </w:rPr>
        <w:tab/>
        <w:t xml:space="preserve"> définit</w:t>
      </w:r>
      <w:r w:rsidRPr="00960EE4">
        <w:rPr>
          <w:rFonts w:ascii="Book Antiqua" w:hAnsi="Book Antiqua"/>
        </w:rPr>
        <w:tab/>
        <w:t xml:space="preserve">   une dimension de l’homme comme être   sociaux à travers l’existence des liens qui</w:t>
      </w:r>
      <w:r w:rsidRPr="00960EE4">
        <w:rPr>
          <w:rFonts w:ascii="Book Antiqua" w:hAnsi="Book Antiqua"/>
        </w:rPr>
        <w:tab/>
        <w:t xml:space="preserve">   l’insèrent dans un tissu social,   et</w:t>
      </w:r>
      <w:r w:rsidRPr="00960EE4">
        <w:rPr>
          <w:rFonts w:ascii="Book Antiqua" w:hAnsi="Book Antiqua"/>
        </w:rPr>
        <w:tab/>
        <w:t xml:space="preserve">   l’interaction</w:t>
      </w:r>
      <w:r w:rsidRPr="00960EE4">
        <w:rPr>
          <w:rFonts w:ascii="Book Antiqua" w:hAnsi="Book Antiqua"/>
        </w:rPr>
        <w:tab/>
        <w:t xml:space="preserve">   désigne   le cadre et les processus   à</w:t>
      </w:r>
      <w:r w:rsidRPr="00960EE4">
        <w:rPr>
          <w:rFonts w:ascii="Book Antiqua" w:hAnsi="Book Antiqua"/>
        </w:rPr>
        <w:tab/>
        <w:t xml:space="preserve">  l’intérieur   desquels   s’expriment   les relations.</w:t>
      </w:r>
      <w:r w:rsidRPr="00960EE4">
        <w:rPr>
          <w:rFonts w:ascii="Book Antiqua" w:hAnsi="Book Antiqua"/>
        </w:rPr>
        <w:tab/>
      </w:r>
      <w:r w:rsidRPr="00960EE4">
        <w:rPr>
          <w:rFonts w:ascii="Book Antiqua" w:hAnsi="Book Antiqua"/>
        </w:rPr>
        <w:tab/>
      </w:r>
    </w:p>
    <w:p w:rsidR="00263820" w:rsidRPr="00960EE4" w:rsidRDefault="00263820" w:rsidP="008008DD">
      <w:pPr>
        <w:rPr>
          <w:rFonts w:ascii="Book Antiqua" w:hAnsi="Book Antiqua"/>
        </w:rPr>
      </w:pPr>
      <w:r w:rsidRPr="00960EE4">
        <w:rPr>
          <w:rFonts w:ascii="Book Antiqua" w:hAnsi="Book Antiqua"/>
        </w:rPr>
        <w:t>Les relations</w:t>
      </w:r>
      <w:r w:rsidRPr="00960EE4">
        <w:rPr>
          <w:rFonts w:ascii="Book Antiqua" w:hAnsi="Book Antiqua"/>
        </w:rPr>
        <w:tab/>
        <w:t xml:space="preserve">  sociales   sont   marquées</w:t>
      </w:r>
      <w:r w:rsidRPr="00960EE4">
        <w:rPr>
          <w:rFonts w:ascii="Book Antiqua" w:hAnsi="Book Antiqua"/>
        </w:rPr>
        <w:tab/>
        <w:t xml:space="preserve">  par   le   contexte   social   dans   lequel   on   se trouve.</w:t>
      </w:r>
      <w:r w:rsidRPr="00960EE4">
        <w:rPr>
          <w:rFonts w:ascii="Book Antiqua" w:hAnsi="Book Antiqua"/>
        </w:rPr>
        <w:tab/>
        <w:t xml:space="preserve">   Le</w:t>
      </w:r>
      <w:r w:rsidRPr="00960EE4">
        <w:rPr>
          <w:rFonts w:ascii="Book Antiqua" w:hAnsi="Book Antiqua"/>
        </w:rPr>
        <w:tab/>
        <w:t xml:space="preserve">   contexte ne   se   réduit   pas   à un</w:t>
      </w:r>
      <w:r w:rsidRPr="00960EE4">
        <w:rPr>
          <w:rFonts w:ascii="Book Antiqua" w:hAnsi="Book Antiqua"/>
        </w:rPr>
        <w:tab/>
        <w:t xml:space="preserve">  lieu   physique,   il désigne   l’idée   de</w:t>
      </w:r>
      <w:r w:rsidRPr="00960EE4">
        <w:rPr>
          <w:rFonts w:ascii="Book Antiqua" w:hAnsi="Book Antiqua"/>
        </w:rPr>
        <w:tab/>
        <w:t xml:space="preserve">   champ   social,   c’est-­</w:t>
      </w:r>
      <w:r w:rsidRPr="00960EE4">
        <w:rPr>
          <w:rFonts w:ascii="Cambria Math" w:hAnsi="Cambria Math" w:cs="Cambria Math"/>
        </w:rPr>
        <w:t>‐</w:t>
      </w:r>
      <w:r w:rsidRPr="00960EE4">
        <w:rPr>
          <w:rFonts w:ascii="Book Antiqua" w:hAnsi="Book Antiqua"/>
        </w:rPr>
        <w:t>à-­</w:t>
      </w:r>
      <w:r w:rsidRPr="00960EE4">
        <w:rPr>
          <w:rFonts w:ascii="Cambria Math" w:hAnsi="Cambria Math" w:cs="Cambria Math"/>
        </w:rPr>
        <w:t>‐</w:t>
      </w:r>
      <w:r w:rsidRPr="00960EE4">
        <w:rPr>
          <w:rFonts w:ascii="Book Antiqua" w:hAnsi="Book Antiqua"/>
        </w:rPr>
        <w:t>dire</w:t>
      </w:r>
      <w:r w:rsidRPr="00960EE4">
        <w:rPr>
          <w:rFonts w:ascii="Book Antiqua" w:hAnsi="Book Antiqua"/>
        </w:rPr>
        <w:tab/>
        <w:t xml:space="preserve">   l’ensemble</w:t>
      </w:r>
      <w:r w:rsidRPr="00960EE4">
        <w:rPr>
          <w:rFonts w:ascii="Book Antiqua" w:hAnsi="Book Antiqua"/>
        </w:rPr>
        <w:tab/>
        <w:t xml:space="preserve">   des</w:t>
      </w:r>
      <w:r w:rsidRPr="00960EE4">
        <w:rPr>
          <w:rFonts w:ascii="Book Antiqua" w:hAnsi="Book Antiqua"/>
        </w:rPr>
        <w:tab/>
        <w:t xml:space="preserve">   systèmes</w:t>
      </w:r>
      <w:r w:rsidRPr="00960EE4">
        <w:rPr>
          <w:rFonts w:ascii="Book Antiqua" w:hAnsi="Book Antiqua"/>
        </w:rPr>
        <w:tab/>
        <w:t xml:space="preserve">   symboliques   qui</w:t>
      </w:r>
      <w:r w:rsidRPr="00960EE4">
        <w:rPr>
          <w:rFonts w:ascii="Book Antiqua" w:hAnsi="Book Antiqua"/>
        </w:rPr>
        <w:tab/>
        <w:t xml:space="preserve">   jouent   dans   la   relation.</w:t>
      </w:r>
      <w:r w:rsidRPr="00960EE4">
        <w:rPr>
          <w:rFonts w:ascii="Book Antiqua" w:hAnsi="Book Antiqua"/>
        </w:rPr>
        <w:tab/>
        <w:t xml:space="preserve">   On</w:t>
      </w:r>
      <w:r w:rsidRPr="00960EE4">
        <w:rPr>
          <w:rFonts w:ascii="Book Antiqua" w:hAnsi="Book Antiqua"/>
        </w:rPr>
        <w:tab/>
        <w:t xml:space="preserve">   peut</w:t>
      </w:r>
      <w:r w:rsidRPr="00960EE4">
        <w:rPr>
          <w:rFonts w:ascii="Book Antiqua" w:hAnsi="Book Antiqua"/>
        </w:rPr>
        <w:tab/>
        <w:t xml:space="preserve">   distinguer à</w:t>
      </w:r>
      <w:r w:rsidRPr="00960EE4">
        <w:rPr>
          <w:rFonts w:ascii="Book Antiqua" w:hAnsi="Book Antiqua"/>
        </w:rPr>
        <w:tab/>
        <w:t xml:space="preserve">  cet   égard   le   cadre,   qui</w:t>
      </w:r>
      <w:r w:rsidRPr="00960EE4">
        <w:rPr>
          <w:rFonts w:ascii="Book Antiqua" w:hAnsi="Book Antiqua"/>
        </w:rPr>
        <w:tab/>
        <w:t xml:space="preserve">   englobe   les</w:t>
      </w:r>
      <w:r w:rsidRPr="00960EE4">
        <w:rPr>
          <w:rFonts w:ascii="Book Antiqua" w:hAnsi="Book Antiqua"/>
        </w:rPr>
        <w:tab/>
        <w:t xml:space="preserve">   éléments   de   l’environnement   physique,</w:t>
      </w:r>
      <w:r w:rsidRPr="00960EE4">
        <w:rPr>
          <w:rFonts w:ascii="Book Antiqua" w:hAnsi="Book Antiqua"/>
        </w:rPr>
        <w:tab/>
        <w:t xml:space="preserve">   et   la   situation qui   désigne les aspects   psychosociaux   </w:t>
      </w:r>
      <w:r w:rsidRPr="00960EE4">
        <w:rPr>
          <w:rFonts w:ascii="Book Antiqua" w:hAnsi="Book Antiqua"/>
          <w:sz w:val="20"/>
          <w:szCs w:val="20"/>
        </w:rPr>
        <w:t>intervenant   dans   la</w:t>
      </w:r>
      <w:r w:rsidRPr="00960EE4">
        <w:rPr>
          <w:rFonts w:ascii="Book Antiqua" w:hAnsi="Book Antiqua"/>
          <w:sz w:val="20"/>
          <w:szCs w:val="20"/>
        </w:rPr>
        <w:tab/>
      </w:r>
      <w:r w:rsidR="008008DD" w:rsidRPr="00960EE4">
        <w:rPr>
          <w:rFonts w:ascii="Book Antiqua" w:hAnsi="Book Antiqua"/>
          <w:sz w:val="20"/>
          <w:szCs w:val="20"/>
        </w:rPr>
        <w:t xml:space="preserve"> relation.</w:t>
      </w:r>
      <w:r w:rsidRPr="00960EE4">
        <w:rPr>
          <w:rFonts w:ascii="Book Antiqua" w:hAnsi="Book Antiqua"/>
          <w:sz w:val="20"/>
          <w:szCs w:val="20"/>
        </w:rPr>
        <w:tab/>
      </w:r>
      <w:r w:rsidRPr="00960EE4">
        <w:rPr>
          <w:rFonts w:ascii="Book Antiqua" w:hAnsi="Book Antiqua"/>
        </w:rPr>
        <w:tab/>
      </w:r>
    </w:p>
    <w:p w:rsidR="00263820" w:rsidRPr="00960EE4" w:rsidRDefault="008008DD" w:rsidP="008008DD">
      <w:pPr>
        <w:spacing w:after="0" w:line="240" w:lineRule="auto"/>
        <w:ind w:right="-15"/>
        <w:rPr>
          <w:rFonts w:ascii="Book Antiqua" w:hAnsi="Book Antiqua"/>
        </w:rPr>
      </w:pPr>
      <w:r w:rsidRPr="00960EE4">
        <w:rPr>
          <w:rFonts w:ascii="Book Antiqua" w:hAnsi="Book Antiqua"/>
          <w:u w:val="single" w:color="000000"/>
        </w:rPr>
        <w:t>LA</w:t>
      </w:r>
      <w:r w:rsidR="00263820" w:rsidRPr="00960EE4">
        <w:rPr>
          <w:rFonts w:ascii="Book Antiqua" w:hAnsi="Book Antiqua"/>
          <w:u w:val="single" w:color="000000"/>
        </w:rPr>
        <w:t xml:space="preserve"> FORMATION DES RELATIONS SOCIALES</w:t>
      </w:r>
      <w:r w:rsidR="00263820" w:rsidRPr="00960EE4">
        <w:rPr>
          <w:rFonts w:ascii="Book Antiqua" w:hAnsi="Book Antiqua"/>
        </w:rPr>
        <w:tab/>
      </w:r>
    </w:p>
    <w:p w:rsidR="00263820" w:rsidRPr="00960EE4" w:rsidRDefault="00263820" w:rsidP="00263820">
      <w:pPr>
        <w:spacing w:after="0" w:line="240" w:lineRule="auto"/>
        <w:rPr>
          <w:rFonts w:ascii="Book Antiqua" w:hAnsi="Book Antiqua"/>
        </w:rPr>
      </w:pPr>
      <w:r w:rsidRPr="00960EE4">
        <w:rPr>
          <w:rFonts w:ascii="Book Antiqua" w:hAnsi="Book Antiqua"/>
        </w:rPr>
        <w:tab/>
      </w:r>
    </w:p>
    <w:p w:rsidR="00263820" w:rsidRPr="00960EE4" w:rsidRDefault="00263820" w:rsidP="008008DD">
      <w:pPr>
        <w:spacing w:after="160" w:line="259" w:lineRule="auto"/>
        <w:rPr>
          <w:rFonts w:ascii="Book Antiqua" w:hAnsi="Book Antiqua"/>
        </w:rPr>
      </w:pPr>
      <w:r w:rsidRPr="00960EE4">
        <w:rPr>
          <w:rFonts w:ascii="Book Antiqua" w:hAnsi="Book Antiqua"/>
        </w:rPr>
        <w:t>L’ATTACHEMENT</w:t>
      </w:r>
      <w:r w:rsidRPr="00960EE4">
        <w:rPr>
          <w:rFonts w:ascii="Book Antiqua" w:hAnsi="Book Antiqua"/>
        </w:rPr>
        <w:tab/>
      </w:r>
    </w:p>
    <w:p w:rsidR="008E0881" w:rsidRDefault="00263820" w:rsidP="00B255B5">
      <w:pPr>
        <w:rPr>
          <w:rFonts w:ascii="Book Antiqua" w:hAnsi="Book Antiqua"/>
        </w:rPr>
      </w:pPr>
      <w:r w:rsidRPr="00960EE4">
        <w:rPr>
          <w:rFonts w:ascii="Book Antiqua" w:hAnsi="Book Antiqua"/>
        </w:rPr>
        <w:t>L’attachement</w:t>
      </w:r>
      <w:r w:rsidR="008008DD" w:rsidRPr="00960EE4">
        <w:rPr>
          <w:rFonts w:ascii="Book Antiqua" w:hAnsi="Book Antiqua"/>
        </w:rPr>
        <w:t xml:space="preserve"> peut</w:t>
      </w:r>
      <w:r w:rsidRPr="00960EE4">
        <w:rPr>
          <w:rFonts w:ascii="Book Antiqua" w:hAnsi="Book Antiqua"/>
        </w:rPr>
        <w:t xml:space="preserve"> être</w:t>
      </w:r>
      <w:r w:rsidR="008008DD" w:rsidRPr="00960EE4">
        <w:rPr>
          <w:rFonts w:ascii="Book Antiqua" w:hAnsi="Book Antiqua"/>
        </w:rPr>
        <w:t xml:space="preserve"> défini</w:t>
      </w:r>
      <w:r w:rsidRPr="00960EE4">
        <w:rPr>
          <w:rFonts w:ascii="Book Antiqua" w:hAnsi="Book Antiqua"/>
        </w:rPr>
        <w:t xml:space="preserve"> comme</w:t>
      </w:r>
      <w:r w:rsidR="008008DD" w:rsidRPr="00960EE4">
        <w:rPr>
          <w:rFonts w:ascii="Book Antiqua" w:hAnsi="Book Antiqua"/>
        </w:rPr>
        <w:t xml:space="preserve"> une</w:t>
      </w:r>
      <w:r w:rsidRPr="00960EE4">
        <w:rPr>
          <w:rFonts w:ascii="Book Antiqua" w:hAnsi="Book Antiqua"/>
        </w:rPr>
        <w:t xml:space="preserve"> relation   affective qui unitdeux</w:t>
      </w:r>
      <w:r w:rsidR="008008DD" w:rsidRPr="00960EE4">
        <w:rPr>
          <w:rFonts w:ascii="Book Antiqua" w:hAnsi="Book Antiqua"/>
        </w:rPr>
        <w:t xml:space="preserve"> individus, à </w:t>
      </w:r>
      <w:r w:rsidRPr="00960EE4">
        <w:rPr>
          <w:rFonts w:ascii="Book Antiqua" w:hAnsi="Book Antiqua"/>
        </w:rPr>
        <w:t>travers</w:t>
      </w:r>
      <w:r w:rsidR="008008DD" w:rsidRPr="00960EE4">
        <w:rPr>
          <w:rFonts w:ascii="Book Antiqua" w:hAnsi="Book Antiqua"/>
        </w:rPr>
        <w:t xml:space="preserve"> lavalorisation et l’importance</w:t>
      </w:r>
      <w:r w:rsidRPr="00960EE4">
        <w:rPr>
          <w:rFonts w:ascii="Book Antiqua" w:hAnsi="Book Antiqua"/>
        </w:rPr>
        <w:t xml:space="preserve"> qu’ilsont</w:t>
      </w:r>
      <w:r w:rsidR="008008DD" w:rsidRPr="00960EE4">
        <w:rPr>
          <w:rFonts w:ascii="Book Antiqua" w:hAnsi="Book Antiqua"/>
        </w:rPr>
        <w:t xml:space="preserve"> l’un pour</w:t>
      </w:r>
      <w:r w:rsidRPr="00960EE4">
        <w:rPr>
          <w:rFonts w:ascii="Book Antiqua" w:hAnsi="Book Antiqua"/>
        </w:rPr>
        <w:t xml:space="preserve"> l’autre.</w:t>
      </w:r>
      <w:r w:rsidR="008008DD" w:rsidRPr="00960EE4">
        <w:rPr>
          <w:rFonts w:ascii="Book Antiqua" w:hAnsi="Book Antiqua"/>
        </w:rPr>
        <w:t xml:space="preserve"> Les</w:t>
      </w:r>
      <w:r w:rsidRPr="00960EE4">
        <w:rPr>
          <w:rFonts w:ascii="Book Antiqua" w:hAnsi="Book Antiqua"/>
        </w:rPr>
        <w:t xml:space="preserve"> théories</w:t>
      </w:r>
      <w:r w:rsidR="008008DD" w:rsidRPr="00960EE4">
        <w:rPr>
          <w:rFonts w:ascii="Book Antiqua" w:hAnsi="Book Antiqua"/>
        </w:rPr>
        <w:t xml:space="preserve"> de l’attachement se divisent en deux tendances :</w:t>
      </w:r>
      <w:r w:rsidRPr="00960EE4">
        <w:rPr>
          <w:rFonts w:ascii="Book Antiqua" w:hAnsi="Book Antiqua"/>
        </w:rPr>
        <w:t xml:space="preserve"> l’une</w:t>
      </w:r>
      <w:r w:rsidR="008008DD" w:rsidRPr="00960EE4">
        <w:rPr>
          <w:rFonts w:ascii="Book Antiqua" w:hAnsi="Book Antiqua"/>
        </w:rPr>
        <w:t xml:space="preserve"> qui</w:t>
      </w:r>
      <w:r w:rsidRPr="00960EE4">
        <w:rPr>
          <w:rFonts w:ascii="Book Antiqua" w:hAnsi="Book Antiqua"/>
        </w:rPr>
        <w:t xml:space="preserve"> le considère</w:t>
      </w:r>
      <w:r w:rsidR="008008DD" w:rsidRPr="00960EE4">
        <w:rPr>
          <w:rFonts w:ascii="Book Antiqua" w:hAnsi="Book Antiqua"/>
        </w:rPr>
        <w:t xml:space="preserve"> comme</w:t>
      </w:r>
      <w:r w:rsidRPr="00960EE4">
        <w:rPr>
          <w:rFonts w:ascii="Book Antiqua" w:hAnsi="Book Antiqua"/>
        </w:rPr>
        <w:t xml:space="preserve"> une</w:t>
      </w:r>
      <w:r w:rsidR="008008DD" w:rsidRPr="00960EE4">
        <w:rPr>
          <w:rFonts w:ascii="Book Antiqua" w:hAnsi="Book Antiqua"/>
        </w:rPr>
        <w:t xml:space="preserve">   relation</w:t>
      </w:r>
      <w:r w:rsidRPr="00960EE4">
        <w:rPr>
          <w:rFonts w:ascii="Book Antiqua" w:hAnsi="Book Antiqua"/>
        </w:rPr>
        <w:t xml:space="preserve"> sociale instinctuelle et</w:t>
      </w:r>
      <w:r w:rsidR="008008DD" w:rsidRPr="00960EE4">
        <w:rPr>
          <w:rFonts w:ascii="Book Antiqua" w:hAnsi="Book Antiqua"/>
        </w:rPr>
        <w:t xml:space="preserve"> l’autre qui le</w:t>
      </w:r>
      <w:r w:rsidRPr="00960EE4">
        <w:rPr>
          <w:rFonts w:ascii="Book Antiqua" w:hAnsi="Book Antiqua"/>
        </w:rPr>
        <w:t xml:space="preserve"> défi</w:t>
      </w:r>
      <w:r w:rsidR="008008DD" w:rsidRPr="00960EE4">
        <w:rPr>
          <w:rFonts w:ascii="Book Antiqua" w:hAnsi="Book Antiqua"/>
        </w:rPr>
        <w:t>nit comme</w:t>
      </w:r>
      <w:r w:rsidR="008008DD" w:rsidRPr="00960EE4">
        <w:rPr>
          <w:rFonts w:ascii="Book Antiqua" w:hAnsi="Book Antiqua"/>
        </w:rPr>
        <w:tab/>
        <w:t xml:space="preserve">  unerelation acquise, en réponse aux soins</w:t>
      </w:r>
      <w:r w:rsidRPr="00960EE4">
        <w:rPr>
          <w:rFonts w:ascii="Book Antiqua" w:hAnsi="Book Antiqua"/>
        </w:rPr>
        <w:t xml:space="preserve">   apportés à</w:t>
      </w:r>
      <w:r w:rsidR="008008DD" w:rsidRPr="00960EE4">
        <w:rPr>
          <w:rFonts w:ascii="Book Antiqua" w:hAnsi="Book Antiqua"/>
        </w:rPr>
        <w:t xml:space="preserve">   l’enfant L’attachement se</w:t>
      </w:r>
      <w:r w:rsidRPr="00960EE4">
        <w:rPr>
          <w:rFonts w:ascii="Book Antiqua" w:hAnsi="Book Antiqua"/>
        </w:rPr>
        <w:t xml:space="preserve">   constitue   comme   une   relation   qui   s’établit à   p</w:t>
      </w:r>
      <w:r w:rsidR="00B255B5">
        <w:rPr>
          <w:rFonts w:ascii="Book Antiqua" w:hAnsi="Book Antiqua"/>
        </w:rPr>
        <w:t xml:space="preserve">artir   de   la   combinaison de </w:t>
      </w:r>
      <w:r w:rsidR="00B255B5" w:rsidRPr="00960EE4">
        <w:rPr>
          <w:rFonts w:ascii="Book Antiqua" w:hAnsi="Book Antiqua"/>
        </w:rPr>
        <w:t>deux</w:t>
      </w:r>
      <w:r w:rsidR="008008DD" w:rsidRPr="00960EE4">
        <w:rPr>
          <w:rFonts w:ascii="Book Antiqua" w:hAnsi="Book Antiqua"/>
        </w:rPr>
        <w:t xml:space="preserve">   éléments: les</w:t>
      </w:r>
      <w:r w:rsidR="00B255B5">
        <w:rPr>
          <w:rFonts w:ascii="Book Antiqua" w:hAnsi="Book Antiqua"/>
        </w:rPr>
        <w:t xml:space="preserve">   soins</w:t>
      </w:r>
      <w:r w:rsidR="00B255B5" w:rsidRPr="00960EE4">
        <w:rPr>
          <w:rFonts w:ascii="Book Antiqua" w:hAnsi="Book Antiqua"/>
        </w:rPr>
        <w:t xml:space="preserve"> physiques</w:t>
      </w:r>
      <w:r w:rsidRPr="00960EE4">
        <w:rPr>
          <w:rFonts w:ascii="Book Antiqua" w:hAnsi="Book Antiqua"/>
        </w:rPr>
        <w:tab/>
        <w:t xml:space="preserve">  et   lasécurité  </w:t>
      </w:r>
    </w:p>
    <w:p w:rsidR="008E0881" w:rsidRDefault="008E0881" w:rsidP="00B255B5">
      <w:pPr>
        <w:rPr>
          <w:rFonts w:ascii="Book Antiqua" w:hAnsi="Book Antiqua"/>
        </w:rPr>
      </w:pPr>
    </w:p>
    <w:p w:rsidR="008E0881" w:rsidRDefault="00B255B5" w:rsidP="008E0881">
      <w:pPr>
        <w:rPr>
          <w:rFonts w:ascii="Book Antiqua" w:hAnsi="Book Antiqua"/>
        </w:rPr>
      </w:pPr>
      <w:r>
        <w:rPr>
          <w:rFonts w:ascii="Book Antiqua" w:hAnsi="Book Antiqua"/>
        </w:rPr>
        <w:t>affective.   De   nombreuses</w:t>
      </w:r>
      <w:r w:rsidRPr="00960EE4">
        <w:rPr>
          <w:rFonts w:ascii="Book Antiqua" w:hAnsi="Book Antiqua"/>
        </w:rPr>
        <w:t xml:space="preserve"> recherches</w:t>
      </w:r>
      <w:r w:rsidR="00263820" w:rsidRPr="00960EE4">
        <w:rPr>
          <w:rFonts w:ascii="Book Antiqua" w:hAnsi="Book Antiqua"/>
        </w:rPr>
        <w:t xml:space="preserve"> on   souligne   son   importance   vitale   chez   l’enfant   pour le développement   de   ses   relations   sociales   ultérieures.</w:t>
      </w:r>
      <w:r w:rsidR="00263820" w:rsidRPr="00960EE4">
        <w:rPr>
          <w:rFonts w:ascii="Book Antiqua" w:hAnsi="Book Antiqua"/>
        </w:rPr>
        <w:tab/>
      </w:r>
    </w:p>
    <w:p w:rsidR="008008DD" w:rsidRPr="008E0881" w:rsidRDefault="00263820" w:rsidP="008E0881">
      <w:pPr>
        <w:rPr>
          <w:rFonts w:ascii="Book Antiqua" w:hAnsi="Book Antiqua"/>
        </w:rPr>
      </w:pPr>
      <w:r w:rsidRPr="00B255B5">
        <w:rPr>
          <w:rFonts w:ascii="Book Antiqua" w:hAnsi="Book Antiqua"/>
          <w:b/>
          <w:bCs/>
        </w:rPr>
        <w:t>LASOCIALISATION</w:t>
      </w:r>
      <w:r w:rsidRPr="00B255B5">
        <w:rPr>
          <w:rFonts w:ascii="Book Antiqua" w:hAnsi="Book Antiqua"/>
          <w:b/>
          <w:bCs/>
        </w:rPr>
        <w:tab/>
      </w:r>
    </w:p>
    <w:p w:rsidR="00263820" w:rsidRPr="00960EE4" w:rsidRDefault="00263820" w:rsidP="008008DD">
      <w:pPr>
        <w:spacing w:after="0" w:line="240" w:lineRule="auto"/>
        <w:rPr>
          <w:rFonts w:ascii="Book Antiqua" w:hAnsi="Book Antiqua"/>
        </w:rPr>
      </w:pPr>
    </w:p>
    <w:p w:rsidR="00263820" w:rsidRPr="00960EE4" w:rsidRDefault="008008DD" w:rsidP="008E0881">
      <w:pPr>
        <w:rPr>
          <w:rFonts w:ascii="Book Antiqua" w:hAnsi="Book Antiqua"/>
        </w:rPr>
      </w:pPr>
      <w:r w:rsidRPr="00960EE4">
        <w:rPr>
          <w:rFonts w:ascii="Book Antiqua" w:hAnsi="Book Antiqua"/>
        </w:rPr>
        <w:t>La socialisation peut être décrite</w:t>
      </w:r>
      <w:r w:rsidR="008E0881">
        <w:rPr>
          <w:rFonts w:ascii="Book Antiqua" w:hAnsi="Book Antiqua"/>
        </w:rPr>
        <w:t xml:space="preserve"> comme le processus</w:t>
      </w:r>
      <w:r w:rsidR="008E0881" w:rsidRPr="00960EE4">
        <w:rPr>
          <w:rFonts w:ascii="Book Antiqua" w:hAnsi="Book Antiqua"/>
        </w:rPr>
        <w:t xml:space="preserve"> d’apprentissage</w:t>
      </w:r>
      <w:r w:rsidR="00263820" w:rsidRPr="00960EE4">
        <w:rPr>
          <w:rFonts w:ascii="Book Antiqua" w:hAnsi="Book Antiqua"/>
        </w:rPr>
        <w:t xml:space="preserve">   des</w:t>
      </w:r>
      <w:r w:rsidRPr="00960EE4">
        <w:rPr>
          <w:rFonts w:ascii="Book Antiqua" w:hAnsi="Book Antiqua"/>
        </w:rPr>
        <w:t xml:space="preserve">   attitudes, des </w:t>
      </w:r>
      <w:r w:rsidR="00263820" w:rsidRPr="00960EE4">
        <w:rPr>
          <w:rFonts w:ascii="Book Antiqua" w:hAnsi="Book Antiqua"/>
        </w:rPr>
        <w:t>normeset des valeurs</w:t>
      </w:r>
      <w:r w:rsidR="008B7F0F" w:rsidRPr="00960EE4">
        <w:rPr>
          <w:rFonts w:ascii="Book Antiqua" w:hAnsi="Book Antiqua"/>
        </w:rPr>
        <w:t>propres à un</w:t>
      </w:r>
      <w:r w:rsidR="00263820" w:rsidRPr="00960EE4">
        <w:rPr>
          <w:rFonts w:ascii="Book Antiqua" w:hAnsi="Book Antiqua"/>
        </w:rPr>
        <w:t xml:space="preserve"> groupe,</w:t>
      </w:r>
      <w:r w:rsidRPr="00960EE4">
        <w:rPr>
          <w:rFonts w:ascii="Book Antiqua" w:hAnsi="Book Antiqua"/>
        </w:rPr>
        <w:t xml:space="preserve"> à</w:t>
      </w:r>
      <w:r w:rsidR="00263820" w:rsidRPr="00960EE4">
        <w:rPr>
          <w:rFonts w:ascii="Book Antiqua" w:hAnsi="Book Antiqua"/>
        </w:rPr>
        <w:t xml:space="preserve"> travers </w:t>
      </w:r>
      <w:r w:rsidR="008B7F0F" w:rsidRPr="00960EE4">
        <w:rPr>
          <w:rFonts w:ascii="Book Antiqua" w:hAnsi="Book Antiqua"/>
        </w:rPr>
        <w:t>lequel s’opère</w:t>
      </w:r>
      <w:r w:rsidR="00263820" w:rsidRPr="00960EE4">
        <w:rPr>
          <w:rFonts w:ascii="Book Antiqua" w:hAnsi="Book Antiqua"/>
        </w:rPr>
        <w:t xml:space="preserve"> l’intégration   sociale.</w:t>
      </w:r>
      <w:r w:rsidR="00263820" w:rsidRPr="00960EE4">
        <w:rPr>
          <w:rFonts w:ascii="Book Antiqua" w:hAnsi="Book Antiqua"/>
        </w:rPr>
        <w:tab/>
        <w:t xml:space="preserve">   Simmel (1917</w:t>
      </w:r>
      <w:r w:rsidR="008B7F0F" w:rsidRPr="00960EE4">
        <w:rPr>
          <w:rFonts w:ascii="Book Antiqua" w:hAnsi="Book Antiqua"/>
        </w:rPr>
        <w:t>) la définissait</w:t>
      </w:r>
      <w:r w:rsidR="00263820" w:rsidRPr="00960EE4">
        <w:rPr>
          <w:rFonts w:ascii="Book Antiqua" w:hAnsi="Book Antiqua"/>
        </w:rPr>
        <w:t xml:space="preserve"> comme</w:t>
      </w:r>
      <w:r w:rsidR="008B7F0F" w:rsidRPr="00960EE4">
        <w:rPr>
          <w:rFonts w:ascii="Book Antiqua" w:hAnsi="Book Antiqua"/>
        </w:rPr>
        <w:t xml:space="preserve"> une</w:t>
      </w:r>
      <w:r w:rsidR="00263820" w:rsidRPr="00960EE4">
        <w:rPr>
          <w:rFonts w:ascii="Book Antiqua" w:hAnsi="Book Antiqua"/>
        </w:rPr>
        <w:t xml:space="preserve"> « entré</w:t>
      </w:r>
      <w:r w:rsidR="008E0881">
        <w:rPr>
          <w:rFonts w:ascii="Book Antiqua" w:hAnsi="Book Antiqua"/>
        </w:rPr>
        <w:t>e dans la relation sociale   »</w:t>
      </w:r>
      <w:r w:rsidR="008E0881" w:rsidRPr="00960EE4">
        <w:rPr>
          <w:rFonts w:ascii="Book Antiqua" w:hAnsi="Book Antiqua"/>
        </w:rPr>
        <w:t>.</w:t>
      </w:r>
      <w:r w:rsidR="00263820" w:rsidRPr="00960EE4">
        <w:rPr>
          <w:rFonts w:ascii="Book Antiqua" w:hAnsi="Book Antiqua"/>
        </w:rPr>
        <w:tab/>
      </w:r>
    </w:p>
    <w:p w:rsidR="00723EE6" w:rsidRPr="00960EE4" w:rsidRDefault="008B7F0F" w:rsidP="00723EE6">
      <w:pPr>
        <w:ind w:right="195"/>
        <w:rPr>
          <w:rFonts w:ascii="Book Antiqua" w:hAnsi="Book Antiqua"/>
        </w:rPr>
      </w:pPr>
      <w:r w:rsidRPr="00960EE4">
        <w:rPr>
          <w:rFonts w:ascii="Book Antiqua" w:hAnsi="Book Antiqua"/>
        </w:rPr>
        <w:t>Schutz</w:t>
      </w:r>
      <w:r w:rsidR="00263820" w:rsidRPr="00960EE4">
        <w:rPr>
          <w:rFonts w:ascii="Book Antiqua" w:hAnsi="Book Antiqua"/>
        </w:rPr>
        <w:t xml:space="preserve"> (1960</w:t>
      </w:r>
      <w:r w:rsidRPr="00960EE4">
        <w:rPr>
          <w:rFonts w:ascii="Book Antiqua" w:hAnsi="Book Antiqua"/>
        </w:rPr>
        <w:t>) avait montré</w:t>
      </w:r>
      <w:r w:rsidR="00263820" w:rsidRPr="00960EE4">
        <w:rPr>
          <w:rFonts w:ascii="Book Antiqua" w:hAnsi="Book Antiqua"/>
        </w:rPr>
        <w:t xml:space="preserve"> que</w:t>
      </w:r>
      <w:r w:rsidRPr="00960EE4">
        <w:rPr>
          <w:rFonts w:ascii="Book Antiqua" w:hAnsi="Book Antiqua"/>
        </w:rPr>
        <w:t xml:space="preserve"> la </w:t>
      </w:r>
      <w:r w:rsidR="008E0881" w:rsidRPr="00960EE4">
        <w:rPr>
          <w:rFonts w:ascii="Book Antiqua" w:hAnsi="Book Antiqua"/>
        </w:rPr>
        <w:t xml:space="preserve">socialisation </w:t>
      </w:r>
      <w:r w:rsidR="008E0881">
        <w:rPr>
          <w:rFonts w:ascii="Book Antiqua" w:hAnsi="Book Antiqua"/>
        </w:rPr>
        <w:t>dépendait</w:t>
      </w:r>
      <w:r w:rsidR="00263820" w:rsidRPr="00960EE4">
        <w:rPr>
          <w:rFonts w:ascii="Book Antiqua" w:hAnsi="Book Antiqua"/>
        </w:rPr>
        <w:t xml:space="preserve"> de</w:t>
      </w:r>
      <w:r w:rsidR="006C71C4" w:rsidRPr="00960EE4">
        <w:rPr>
          <w:rFonts w:ascii="Book Antiqua" w:hAnsi="Book Antiqua"/>
        </w:rPr>
        <w:t xml:space="preserve"> la</w:t>
      </w:r>
      <w:r w:rsidRPr="00960EE4">
        <w:rPr>
          <w:rFonts w:ascii="Book Antiqua" w:hAnsi="Book Antiqua"/>
        </w:rPr>
        <w:t xml:space="preserve"> sociabilité</w:t>
      </w:r>
      <w:r w:rsidR="00263820" w:rsidRPr="00960EE4">
        <w:rPr>
          <w:rFonts w:ascii="Book Antiqua" w:hAnsi="Book Antiqua"/>
        </w:rPr>
        <w:t xml:space="preserve"> de</w:t>
      </w:r>
      <w:r w:rsidRPr="00960EE4">
        <w:rPr>
          <w:rFonts w:ascii="Book Antiqua" w:hAnsi="Book Antiqua"/>
        </w:rPr>
        <w:t xml:space="preserve"> l’être</w:t>
      </w:r>
      <w:r w:rsidRPr="00960EE4">
        <w:rPr>
          <w:rFonts w:ascii="Book Antiqua" w:hAnsi="Book Antiqua"/>
        </w:rPr>
        <w:tab/>
      </w:r>
      <w:r w:rsidR="00263820" w:rsidRPr="00960EE4">
        <w:rPr>
          <w:rFonts w:ascii="Book Antiqua" w:hAnsi="Book Antiqua"/>
        </w:rPr>
        <w:t xml:space="preserve"> humain</w:t>
      </w:r>
      <w:r w:rsidRPr="00960EE4">
        <w:rPr>
          <w:rFonts w:ascii="Book Antiqua" w:hAnsi="Book Antiqua"/>
        </w:rPr>
        <w:t xml:space="preserve"> qui s’exprimait</w:t>
      </w:r>
      <w:r w:rsidR="00263820" w:rsidRPr="00960EE4">
        <w:rPr>
          <w:rFonts w:ascii="Book Antiqua" w:hAnsi="Book Antiqua"/>
        </w:rPr>
        <w:t xml:space="preserve"> autour</w:t>
      </w:r>
      <w:r w:rsidRPr="00960EE4">
        <w:rPr>
          <w:rFonts w:ascii="Book Antiqua" w:hAnsi="Book Antiqua"/>
        </w:rPr>
        <w:t xml:space="preserve"> de</w:t>
      </w:r>
      <w:r w:rsidR="006C71C4" w:rsidRPr="00960EE4">
        <w:rPr>
          <w:rFonts w:ascii="Book Antiqua" w:hAnsi="Book Antiqua"/>
        </w:rPr>
        <w:t xml:space="preserve"> trois </w:t>
      </w:r>
      <w:r w:rsidR="00263820" w:rsidRPr="00960EE4">
        <w:rPr>
          <w:rFonts w:ascii="Book Antiqua" w:hAnsi="Book Antiqua"/>
        </w:rPr>
        <w:t>besoins fondamentaux</w:t>
      </w:r>
      <w:r w:rsidRPr="00960EE4">
        <w:rPr>
          <w:rFonts w:ascii="Book Antiqua" w:hAnsi="Book Antiqua"/>
        </w:rPr>
        <w:t xml:space="preserve"> :</w:t>
      </w:r>
      <w:r w:rsidR="00263820" w:rsidRPr="00960EE4">
        <w:rPr>
          <w:rFonts w:ascii="Book Antiqua" w:hAnsi="Book Antiqua"/>
        </w:rPr>
        <w:t>le besoin</w:t>
      </w:r>
      <w:r w:rsidR="00E25DA2" w:rsidRPr="00960EE4">
        <w:rPr>
          <w:rFonts w:ascii="Book Antiqua" w:hAnsi="Book Antiqua"/>
        </w:rPr>
        <w:t>d’inclusion</w:t>
      </w:r>
      <w:r w:rsidR="00263820" w:rsidRPr="00960EE4">
        <w:rPr>
          <w:rFonts w:ascii="Book Antiqua" w:hAnsi="Book Antiqua"/>
        </w:rPr>
        <w:t>(</w:t>
      </w:r>
      <w:r w:rsidRPr="00960EE4">
        <w:rPr>
          <w:rFonts w:ascii="Book Antiqua" w:hAnsi="Book Antiqua"/>
        </w:rPr>
        <w:t>tendance àrechercher la</w:t>
      </w:r>
      <w:r w:rsidR="00263820" w:rsidRPr="00960EE4">
        <w:rPr>
          <w:rFonts w:ascii="Book Antiqua" w:hAnsi="Book Antiqua"/>
        </w:rPr>
        <w:t>communicationetle contact)</w:t>
      </w:r>
      <w:r w:rsidR="008E0881" w:rsidRPr="00960EE4">
        <w:rPr>
          <w:rFonts w:ascii="Book Antiqua" w:hAnsi="Book Antiqua"/>
        </w:rPr>
        <w:t>, le</w:t>
      </w:r>
      <w:r w:rsidR="00981200" w:rsidRPr="00960EE4">
        <w:rPr>
          <w:rFonts w:ascii="Book Antiqua" w:hAnsi="Book Antiqua"/>
        </w:rPr>
        <w:t xml:space="preserve"> besoin de contrôle</w:t>
      </w:r>
      <w:r w:rsidR="00263820" w:rsidRPr="00960EE4">
        <w:rPr>
          <w:rFonts w:ascii="Book Antiqua" w:hAnsi="Book Antiqua"/>
        </w:rPr>
        <w:t xml:space="preserve"> (intera</w:t>
      </w:r>
      <w:r w:rsidR="00E25DA2" w:rsidRPr="00960EE4">
        <w:rPr>
          <w:rFonts w:ascii="Book Antiqua" w:hAnsi="Book Antiqua"/>
        </w:rPr>
        <w:t>ctions entre</w:t>
      </w:r>
      <w:r w:rsidR="00263820" w:rsidRPr="00960EE4">
        <w:rPr>
          <w:rFonts w:ascii="Book Antiqua" w:hAnsi="Book Antiqua"/>
        </w:rPr>
        <w:t xml:space="preserve"> le </w:t>
      </w:r>
      <w:r w:rsidR="008E0881" w:rsidRPr="00960EE4">
        <w:rPr>
          <w:rFonts w:ascii="Book Antiqua" w:hAnsi="Book Antiqua"/>
        </w:rPr>
        <w:t>besoin de</w:t>
      </w:r>
      <w:r w:rsidRPr="00960EE4">
        <w:rPr>
          <w:rFonts w:ascii="Book Antiqua" w:hAnsi="Book Antiqua"/>
        </w:rPr>
        <w:t>sécurité et celui</w:t>
      </w:r>
      <w:r w:rsidR="00263820" w:rsidRPr="00960EE4">
        <w:rPr>
          <w:rFonts w:ascii="Book Antiqua" w:hAnsi="Book Antiqua"/>
        </w:rPr>
        <w:t xml:space="preserve"> d’avoiruneprise sur autrui), et le besoin d’affection</w:t>
      </w:r>
      <w:r w:rsidR="00981200" w:rsidRPr="00960EE4">
        <w:rPr>
          <w:rFonts w:ascii="Book Antiqua" w:hAnsi="Book Antiqua"/>
        </w:rPr>
        <w:t xml:space="preserve">(lien </w:t>
      </w:r>
      <w:r w:rsidR="008E0881" w:rsidRPr="00960EE4">
        <w:rPr>
          <w:rFonts w:ascii="Book Antiqua" w:hAnsi="Book Antiqua"/>
        </w:rPr>
        <w:t>d’attachement à</w:t>
      </w:r>
      <w:r w:rsidR="00263820" w:rsidRPr="00960EE4">
        <w:rPr>
          <w:rFonts w:ascii="Book Antiqua" w:hAnsi="Book Antiqua"/>
        </w:rPr>
        <w:t xml:space="preserve"> autrui).</w:t>
      </w:r>
      <w:r w:rsidR="008E0881" w:rsidRPr="00960EE4">
        <w:rPr>
          <w:rFonts w:ascii="Book Antiqua" w:hAnsi="Book Antiqua"/>
        </w:rPr>
        <w:t>La socialisation</w:t>
      </w:r>
      <w:r w:rsidR="00263820" w:rsidRPr="00960EE4">
        <w:rPr>
          <w:rFonts w:ascii="Book Antiqua" w:hAnsi="Book Antiqua"/>
        </w:rPr>
        <w:t xml:space="preserve"> construit</w:t>
      </w:r>
      <w:r w:rsidR="00E25DA2" w:rsidRPr="00960EE4">
        <w:rPr>
          <w:rFonts w:ascii="Book Antiqua" w:hAnsi="Book Antiqua"/>
        </w:rPr>
        <w:t xml:space="preserve"> l’enfant, à travers </w:t>
      </w:r>
      <w:r w:rsidR="00263820" w:rsidRPr="00960EE4">
        <w:rPr>
          <w:rFonts w:ascii="Book Antiqua" w:hAnsi="Book Antiqua"/>
        </w:rPr>
        <w:lastRenderedPageBreak/>
        <w:t>les   relations qu’il établitavec</w:t>
      </w:r>
      <w:r w:rsidR="00981200" w:rsidRPr="00960EE4">
        <w:rPr>
          <w:rFonts w:ascii="Book Antiqua" w:hAnsi="Book Antiqua"/>
        </w:rPr>
        <w:t xml:space="preserve"> les</w:t>
      </w:r>
      <w:r w:rsidR="00263820" w:rsidRPr="00960EE4">
        <w:rPr>
          <w:rFonts w:ascii="Book Antiqua" w:hAnsi="Book Antiqua"/>
        </w:rPr>
        <w:t>autres, avec</w:t>
      </w:r>
      <w:r w:rsidR="00E25DA2" w:rsidRPr="00960EE4">
        <w:rPr>
          <w:rFonts w:ascii="Book Antiqua" w:hAnsi="Book Antiqua"/>
        </w:rPr>
        <w:t xml:space="preserve"> son</w:t>
      </w:r>
      <w:r w:rsidR="008E0881">
        <w:rPr>
          <w:rFonts w:ascii="Book Antiqua" w:hAnsi="Book Antiqua"/>
        </w:rPr>
        <w:t xml:space="preserve"> entourage,</w:t>
      </w:r>
      <w:r w:rsidR="00263820" w:rsidRPr="00960EE4">
        <w:rPr>
          <w:rFonts w:ascii="Book Antiqua" w:hAnsi="Book Antiqua"/>
        </w:rPr>
        <w:t xml:space="preserve"> en mêmetemps qu’il se découvre</w:t>
      </w:r>
      <w:r w:rsidR="00E25DA2" w:rsidRPr="00960EE4">
        <w:rPr>
          <w:rFonts w:ascii="Book Antiqua" w:hAnsi="Book Antiqua"/>
        </w:rPr>
        <w:t xml:space="preserve"> progressivement lui</w:t>
      </w:r>
      <w:r w:rsidR="008E0881">
        <w:rPr>
          <w:rFonts w:ascii="Book Antiqua" w:hAnsi="Book Antiqua"/>
        </w:rPr>
        <w:t>-</w:t>
      </w:r>
      <w:r w:rsidR="00E25DA2" w:rsidRPr="00960EE4">
        <w:rPr>
          <w:rFonts w:ascii="Book Antiqua" w:hAnsi="Book Antiqua"/>
        </w:rPr>
        <w:t>même et</w:t>
      </w:r>
      <w:r w:rsidR="00263820" w:rsidRPr="00960EE4">
        <w:rPr>
          <w:rFonts w:ascii="Book Antiqua" w:hAnsi="Book Antiqua"/>
        </w:rPr>
        <w:t xml:space="preserve"> qu’il</w:t>
      </w:r>
      <w:r w:rsidR="00E25DA2" w:rsidRPr="00960EE4">
        <w:rPr>
          <w:rFonts w:ascii="Book Antiqua" w:hAnsi="Book Antiqua"/>
        </w:rPr>
        <w:t xml:space="preserve"> affirme son propre </w:t>
      </w:r>
      <w:r w:rsidR="008E0881" w:rsidRPr="00960EE4">
        <w:rPr>
          <w:rFonts w:ascii="Book Antiqua" w:hAnsi="Book Antiqua"/>
        </w:rPr>
        <w:t>Moi</w:t>
      </w:r>
      <w:r w:rsidR="008E0881">
        <w:rPr>
          <w:rFonts w:ascii="Book Antiqua" w:hAnsi="Book Antiqua"/>
        </w:rPr>
        <w:t>.</w:t>
      </w:r>
      <w:r w:rsidR="00723EE6" w:rsidRPr="00960EE4">
        <w:rPr>
          <w:rFonts w:ascii="Book Antiqua" w:hAnsi="Book Antiqua"/>
        </w:rPr>
        <w:tab/>
      </w:r>
    </w:p>
    <w:p w:rsidR="00452DC7" w:rsidRPr="00960EE4" w:rsidRDefault="00962469"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t>3</w:t>
      </w:r>
      <w:r w:rsidR="00452DC7" w:rsidRPr="00960EE4">
        <w:rPr>
          <w:rFonts w:ascii="Book Antiqua" w:hAnsi="Book Antiqua" w:cstheme="minorBidi"/>
          <w:color w:val="000000"/>
          <w:sz w:val="24"/>
          <w:szCs w:val="24"/>
        </w:rPr>
        <w:t>. Cognition et perception sociale</w:t>
      </w:r>
    </w:p>
    <w:p w:rsidR="00190FA1" w:rsidRPr="00960EE4" w:rsidRDefault="00190FA1" w:rsidP="00E37599">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Cette thématique renvoie à la façon dont l'individu perçoit et interprète son environnement social. L'étude des perceptions sociales remonte aux années 1950 avec deux thématiques principales : </w:t>
      </w:r>
    </w:p>
    <w:p w:rsidR="00190FA1" w:rsidRPr="00960EE4" w:rsidRDefault="00190FA1" w:rsidP="00203F0A">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&gt; Comment jugeons-nous les individus inconnus ?</w:t>
      </w:r>
      <w:r w:rsidRPr="00960EE4">
        <w:rPr>
          <w:rFonts w:ascii="Book Antiqua" w:hAnsi="Book Antiqua" w:cstheme="minorBidi"/>
          <w:b w:val="0"/>
          <w:bCs w:val="0"/>
          <w:color w:val="000000"/>
          <w:sz w:val="24"/>
          <w:szCs w:val="24"/>
        </w:rPr>
        <w:br/>
        <w:t>&gt; Comment expliquons-nous les comportements des autres ?</w:t>
      </w:r>
    </w:p>
    <w:p w:rsidR="00E8128F" w:rsidRPr="00960EE4" w:rsidRDefault="00452DC7" w:rsidP="00273A06">
      <w:pPr>
        <w:pStyle w:val="NormalWeb"/>
        <w:ind w:firstLine="480"/>
        <w:jc w:val="both"/>
        <w:rPr>
          <w:rFonts w:ascii="Book Antiqua" w:hAnsi="Book Antiqua" w:cstheme="minorBidi"/>
          <w:color w:val="000000"/>
        </w:rPr>
      </w:pPr>
      <w:r w:rsidRPr="00960EE4">
        <w:rPr>
          <w:rFonts w:ascii="Book Antiqua" w:hAnsi="Book Antiqua" w:cstheme="minorBidi"/>
          <w:color w:val="000000"/>
        </w:rPr>
        <w:t>La cognition sociale renvoie, de manière très générale, à la façon dont nous analysons et interprétons notre environnement social.</w:t>
      </w:r>
    </w:p>
    <w:p w:rsidR="001B052E" w:rsidRPr="00960EE4" w:rsidRDefault="00452DC7" w:rsidP="001B052E">
      <w:pPr>
        <w:pStyle w:val="NormalWeb"/>
        <w:ind w:firstLine="480"/>
        <w:jc w:val="both"/>
        <w:rPr>
          <w:rFonts w:ascii="Book Antiqua" w:eastAsiaTheme="minorHAnsi" w:hAnsi="Book Antiqua" w:cstheme="minorBidi"/>
          <w:lang w:eastAsia="en-US"/>
        </w:rPr>
      </w:pPr>
      <w:r w:rsidRPr="00960EE4">
        <w:rPr>
          <w:rFonts w:ascii="Book Antiqua" w:hAnsi="Book Antiqua" w:cstheme="minorBidi"/>
          <w:color w:val="000000"/>
        </w:rPr>
        <w:t>La perception sociale concerne plus particulièrement la façon dont nous percevons et jugeo</w:t>
      </w:r>
      <w:r w:rsidR="0087643D" w:rsidRPr="00960EE4">
        <w:rPr>
          <w:rFonts w:ascii="Book Antiqua" w:hAnsi="Book Antiqua" w:cstheme="minorBidi"/>
          <w:color w:val="000000"/>
        </w:rPr>
        <w:t>ns les gens qui nous entourent</w:t>
      </w:r>
      <w:r w:rsidR="001B052E" w:rsidRPr="00960EE4">
        <w:rPr>
          <w:rFonts w:ascii="Book Antiqua" w:hAnsi="Book Antiqua" w:cstheme="minorBidi"/>
          <w:color w:val="000000"/>
        </w:rPr>
        <w:t>. Formation</w:t>
      </w:r>
      <w:r w:rsidRPr="00960EE4">
        <w:rPr>
          <w:rFonts w:ascii="Book Antiqua" w:hAnsi="Book Antiqua" w:cstheme="minorBidi"/>
          <w:color w:val="000000"/>
        </w:rPr>
        <w:t xml:space="preserve"> des impressions, jugement social.</w:t>
      </w:r>
    </w:p>
    <w:p w:rsidR="00E37599" w:rsidRPr="00960EE4" w:rsidRDefault="001B052E" w:rsidP="00874C0A">
      <w:pPr>
        <w:pStyle w:val="NormalWeb"/>
        <w:ind w:firstLine="480"/>
        <w:jc w:val="both"/>
        <w:rPr>
          <w:rFonts w:ascii="Book Antiqua" w:hAnsi="Book Antiqua" w:cstheme="minorBidi"/>
          <w:color w:val="000000"/>
        </w:rPr>
      </w:pPr>
      <w:r w:rsidRPr="00960EE4">
        <w:rPr>
          <w:rFonts w:ascii="Book Antiqua" w:hAnsi="Book Antiqua" w:cstheme="minorBidi"/>
          <w:color w:val="000000"/>
        </w:rPr>
        <w:t xml:space="preserve">La </w:t>
      </w:r>
      <w:r w:rsidRPr="00960EE4">
        <w:rPr>
          <w:rFonts w:ascii="Book Antiqua" w:hAnsi="Book Antiqua" w:cstheme="minorBidi"/>
          <w:b/>
          <w:bCs/>
          <w:color w:val="000000"/>
        </w:rPr>
        <w:t>cognition sociale</w:t>
      </w:r>
      <w:r w:rsidRPr="00960EE4">
        <w:rPr>
          <w:rFonts w:ascii="Book Antiqua" w:hAnsi="Book Antiqua" w:cstheme="minorBidi"/>
          <w:color w:val="000000"/>
        </w:rPr>
        <w:t xml:space="preserve"> désigne l'ensemble des processus </w:t>
      </w:r>
      <w:r w:rsidRPr="00960EE4">
        <w:rPr>
          <w:rFonts w:ascii="Book Antiqua" w:hAnsi="Book Antiqua" w:cstheme="minorBidi"/>
          <w:b/>
          <w:bCs/>
          <w:color w:val="000000"/>
        </w:rPr>
        <w:t>cognitifs</w:t>
      </w:r>
      <w:r w:rsidRPr="00960EE4">
        <w:rPr>
          <w:rFonts w:ascii="Book Antiqua" w:hAnsi="Book Antiqua" w:cstheme="minorBidi"/>
          <w:color w:val="000000"/>
        </w:rPr>
        <w:t xml:space="preserve"> (perception, mémorisation, raisonnement, émotions...) impliqués dans les interactions </w:t>
      </w:r>
      <w:r w:rsidRPr="00960EE4">
        <w:rPr>
          <w:rFonts w:ascii="Book Antiqua" w:hAnsi="Book Antiqua" w:cstheme="minorBidi"/>
          <w:b/>
          <w:bCs/>
          <w:color w:val="000000"/>
        </w:rPr>
        <w:t>sociales</w:t>
      </w:r>
      <w:r w:rsidRPr="00960EE4">
        <w:rPr>
          <w:rFonts w:ascii="Book Antiqua" w:hAnsi="Book Antiqua" w:cstheme="minorBidi"/>
          <w:color w:val="000000"/>
        </w:rPr>
        <w:t xml:space="preserve"> chez l'humain mais aussi chez les animaux sociaux, en particulier primates.</w:t>
      </w:r>
    </w:p>
    <w:p w:rsidR="00452DC7" w:rsidRPr="00960EE4" w:rsidRDefault="00962469" w:rsidP="00452DC7">
      <w:pPr>
        <w:pStyle w:val="Titre4"/>
        <w:rPr>
          <w:rFonts w:ascii="Book Antiqua" w:hAnsi="Book Antiqua" w:cstheme="minorBidi"/>
          <w:color w:val="000000"/>
          <w:sz w:val="24"/>
          <w:szCs w:val="24"/>
        </w:rPr>
      </w:pPr>
      <w:r w:rsidRPr="00960EE4">
        <w:rPr>
          <w:rFonts w:ascii="Book Antiqua" w:hAnsi="Book Antiqua" w:cstheme="minorBidi"/>
          <w:color w:val="000000"/>
          <w:sz w:val="24"/>
          <w:szCs w:val="24"/>
        </w:rPr>
        <w:t>4</w:t>
      </w:r>
      <w:r w:rsidR="00F8513A" w:rsidRPr="00960EE4">
        <w:rPr>
          <w:rFonts w:ascii="Book Antiqua" w:hAnsi="Book Antiqua" w:cstheme="minorBidi"/>
          <w:color w:val="000000"/>
          <w:sz w:val="24"/>
          <w:szCs w:val="24"/>
        </w:rPr>
        <w:t xml:space="preserve">- </w:t>
      </w:r>
      <w:r w:rsidR="00452DC7" w:rsidRPr="00960EE4">
        <w:rPr>
          <w:rFonts w:ascii="Book Antiqua" w:hAnsi="Book Antiqua" w:cstheme="minorBidi"/>
          <w:color w:val="000000"/>
          <w:sz w:val="24"/>
          <w:szCs w:val="24"/>
        </w:rPr>
        <w:t>Catégorisation sociale, stéréotypes et perception sociale</w:t>
      </w:r>
    </w:p>
    <w:p w:rsidR="0003385F" w:rsidRPr="00960EE4" w:rsidRDefault="00B20BCD" w:rsidP="0003385F">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b/>
          <w:bCs/>
          <w:sz w:val="27"/>
          <w:szCs w:val="27"/>
          <w:u w:val="single"/>
          <w:lang w:eastAsia="fr-FR"/>
        </w:rPr>
        <w:t>1-</w:t>
      </w:r>
      <w:r w:rsidR="0003385F" w:rsidRPr="00960EE4">
        <w:rPr>
          <w:rFonts w:ascii="Book Antiqua" w:eastAsia="Times New Roman" w:hAnsi="Book Antiqua"/>
          <w:b/>
          <w:bCs/>
          <w:sz w:val="27"/>
          <w:szCs w:val="27"/>
          <w:u w:val="single"/>
          <w:lang w:eastAsia="fr-FR"/>
        </w:rPr>
        <w:t>Catégorisation sociale</w:t>
      </w:r>
      <w:r w:rsidR="0003385F" w:rsidRPr="00960EE4">
        <w:rPr>
          <w:rFonts w:ascii="Book Antiqua" w:eastAsia="Times New Roman" w:hAnsi="Book Antiqua"/>
          <w:b/>
          <w:bCs/>
          <w:sz w:val="27"/>
          <w:szCs w:val="27"/>
          <w:u w:val="single"/>
          <w:lang w:eastAsia="fr-FR"/>
        </w:rPr>
        <w:br/>
      </w:r>
      <w:r w:rsidR="0003385F" w:rsidRPr="00960EE4">
        <w:rPr>
          <w:rFonts w:ascii="Book Antiqua" w:eastAsia="Times New Roman" w:hAnsi="Book Antiqua"/>
          <w:sz w:val="27"/>
          <w:szCs w:val="27"/>
          <w:u w:val="single"/>
          <w:lang w:eastAsia="fr-FR"/>
        </w:rPr>
        <w:br/>
      </w:r>
      <w:r w:rsidR="0003385F" w:rsidRPr="00960EE4">
        <w:rPr>
          <w:rFonts w:ascii="Book Antiqua" w:eastAsia="Times New Roman" w:hAnsi="Book Antiqua"/>
          <w:sz w:val="24"/>
          <w:szCs w:val="24"/>
          <w:lang w:eastAsia="fr-FR"/>
        </w:rPr>
        <w:t>Tout comme nous avons tendance à structurer le monde physique en regroupant les objets en différentes catégories, nous avons tendance à structurer notre environnement social en regroupant les ind</w:t>
      </w:r>
      <w:r w:rsidR="00E37599" w:rsidRPr="00960EE4">
        <w:rPr>
          <w:rFonts w:ascii="Book Antiqua" w:eastAsia="Times New Roman" w:hAnsi="Book Antiqua"/>
          <w:sz w:val="24"/>
          <w:szCs w:val="24"/>
          <w:lang w:eastAsia="fr-FR"/>
        </w:rPr>
        <w:t xml:space="preserve">ividus en catégories sociales. </w:t>
      </w:r>
    </w:p>
    <w:p w:rsidR="00B255B5" w:rsidRDefault="0003385F" w:rsidP="00874C0A">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xml:space="preserve">La catégorisation est le processus qui consiste à regrouper les objets en catégories. La catégorisation sociale est le regroupement d'objets sociaux (individus). </w:t>
      </w:r>
      <w:r w:rsidRPr="00960EE4">
        <w:rPr>
          <w:rFonts w:ascii="Book Antiqua" w:eastAsia="Times New Roman" w:hAnsi="Book Antiqua"/>
          <w:sz w:val="24"/>
          <w:szCs w:val="24"/>
          <w:lang w:eastAsia="fr-FR"/>
        </w:rPr>
        <w:br/>
        <w:t xml:space="preserve">Nous avons tendance à classer les individus selon un même système de catégorisation hiérarchisée. </w:t>
      </w:r>
      <w:r w:rsidRPr="00960EE4">
        <w:rPr>
          <w:rFonts w:ascii="Book Antiqua" w:eastAsia="Times New Roman" w:hAnsi="Book Antiqua"/>
          <w:sz w:val="24"/>
          <w:szCs w:val="24"/>
          <w:lang w:eastAsia="fr-FR"/>
        </w:rPr>
        <w:br/>
        <w:t xml:space="preserve">Il existe quelques catégories </w:t>
      </w:r>
      <w:r w:rsidRPr="00960EE4">
        <w:rPr>
          <w:rFonts w:ascii="Book Antiqua" w:eastAsia="Times New Roman" w:hAnsi="Book Antiqua"/>
          <w:sz w:val="24"/>
          <w:szCs w:val="24"/>
          <w:u w:val="single"/>
          <w:lang w:eastAsia="fr-FR"/>
        </w:rPr>
        <w:t>de base</w:t>
      </w:r>
      <w:r w:rsidRPr="00960EE4">
        <w:rPr>
          <w:rFonts w:ascii="Book Antiqua" w:eastAsia="Times New Roman" w:hAnsi="Book Antiqua"/>
          <w:sz w:val="24"/>
          <w:szCs w:val="24"/>
          <w:lang w:eastAsia="fr-FR"/>
        </w:rPr>
        <w:t xml:space="preserve"> qui sont les catégories dans lesquelles on classe </w:t>
      </w:r>
    </w:p>
    <w:p w:rsidR="00B255B5" w:rsidRDefault="00B255B5" w:rsidP="00874C0A">
      <w:pPr>
        <w:spacing w:before="100" w:beforeAutospacing="1" w:after="100" w:afterAutospacing="1" w:line="240" w:lineRule="auto"/>
        <w:rPr>
          <w:rFonts w:ascii="Book Antiqua" w:eastAsia="Times New Roman" w:hAnsi="Book Antiqua"/>
          <w:sz w:val="24"/>
          <w:szCs w:val="24"/>
          <w:lang w:eastAsia="fr-FR"/>
        </w:rPr>
      </w:pPr>
    </w:p>
    <w:p w:rsidR="00B255B5" w:rsidRPr="00B255B5" w:rsidRDefault="0003385F" w:rsidP="00B255B5">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sz w:val="24"/>
          <w:szCs w:val="24"/>
          <w:lang w:eastAsia="fr-FR"/>
        </w:rPr>
        <w:t xml:space="preserve">immédiatement un individu. Généralement, ce sont l'âge, le sexe et l'ethnie. Ensuite, il existe des sous-catégories. </w:t>
      </w:r>
      <w:r w:rsidRPr="00960EE4">
        <w:rPr>
          <w:rFonts w:ascii="Book Antiqua" w:eastAsia="Times New Roman" w:hAnsi="Book Antiqua"/>
          <w:sz w:val="24"/>
          <w:szCs w:val="24"/>
          <w:lang w:eastAsia="fr-FR"/>
        </w:rPr>
        <w:br/>
        <w:t>Nous catégorisons les objets sociaux et non sociaux par besoin de simpli</w:t>
      </w:r>
      <w:r w:rsidR="00451E83" w:rsidRPr="00960EE4">
        <w:rPr>
          <w:rFonts w:ascii="Book Antiqua" w:eastAsia="Times New Roman" w:hAnsi="Book Antiqua"/>
          <w:sz w:val="24"/>
          <w:szCs w:val="24"/>
          <w:lang w:eastAsia="fr-FR"/>
        </w:rPr>
        <w:t xml:space="preserve">fier notre environnement. </w:t>
      </w:r>
    </w:p>
    <w:p w:rsidR="00723EE6" w:rsidRPr="00960EE4" w:rsidRDefault="00D32614" w:rsidP="00981200">
      <w:pPr>
        <w:pStyle w:val="Titre3"/>
        <w:rPr>
          <w:rFonts w:ascii="Book Antiqua" w:eastAsia="Dotum" w:hAnsi="Book Antiqua" w:cstheme="minorBidi"/>
          <w:b w:val="0"/>
          <w:bCs w:val="0"/>
          <w:color w:val="000000"/>
          <w:sz w:val="24"/>
          <w:szCs w:val="24"/>
          <w:u w:val="single"/>
        </w:rPr>
      </w:pPr>
      <w:r w:rsidRPr="00960EE4">
        <w:rPr>
          <w:rFonts w:ascii="Book Antiqua" w:hAnsi="Book Antiqua" w:cstheme="minorBidi"/>
          <w:color w:val="000000"/>
          <w:sz w:val="24"/>
          <w:szCs w:val="24"/>
        </w:rPr>
        <w:t>2</w:t>
      </w:r>
      <w:r w:rsidRPr="00960EE4">
        <w:rPr>
          <w:rFonts w:ascii="Book Antiqua" w:eastAsia="SimSun" w:hAnsi="Book Antiqua" w:cstheme="minorBidi"/>
          <w:color w:val="000000"/>
          <w:sz w:val="24"/>
          <w:szCs w:val="24"/>
        </w:rPr>
        <w:t xml:space="preserve">. </w:t>
      </w:r>
      <w:r w:rsidRPr="00960EE4">
        <w:rPr>
          <w:rFonts w:ascii="Book Antiqua" w:eastAsia="SimSun" w:hAnsi="Book Antiqua" w:cstheme="minorBidi"/>
          <w:color w:val="000000"/>
          <w:sz w:val="24"/>
          <w:szCs w:val="24"/>
          <w:u w:val="single"/>
        </w:rPr>
        <w:t>Stéréotypes et perception sociale</w:t>
      </w:r>
      <w:r w:rsidRPr="00960EE4">
        <w:rPr>
          <w:rFonts w:ascii="Book Antiqua" w:eastAsia="SimSun" w:hAnsi="Book Antiqua" w:cstheme="minorBidi"/>
          <w:color w:val="000000"/>
          <w:sz w:val="24"/>
          <w:szCs w:val="24"/>
          <w:u w:val="single"/>
        </w:rPr>
        <w:br/>
      </w:r>
      <w:r w:rsidRPr="00960EE4">
        <w:rPr>
          <w:rFonts w:ascii="Book Antiqua" w:eastAsia="SimSun" w:hAnsi="Book Antiqua" w:cstheme="minorBidi"/>
          <w:color w:val="000000"/>
          <w:sz w:val="24"/>
          <w:szCs w:val="24"/>
          <w:u w:val="single"/>
        </w:rPr>
        <w:br/>
      </w:r>
      <w:r w:rsidRPr="00960EE4">
        <w:rPr>
          <w:rFonts w:ascii="Book Antiqua" w:eastAsia="Dotum" w:hAnsi="Book Antiqua" w:cstheme="minorBidi"/>
          <w:color w:val="000000"/>
          <w:sz w:val="24"/>
          <w:szCs w:val="24"/>
        </w:rPr>
        <w:t xml:space="preserve">a) </w:t>
      </w:r>
      <w:r w:rsidRPr="00960EE4">
        <w:rPr>
          <w:rFonts w:ascii="Book Antiqua" w:eastAsia="Dotum" w:hAnsi="Book Antiqua" w:cstheme="minorBidi"/>
          <w:color w:val="000000"/>
          <w:sz w:val="24"/>
          <w:szCs w:val="24"/>
          <w:u w:val="single"/>
        </w:rPr>
        <w:t>Qu'est-ce qu'un stéréotype ?</w:t>
      </w:r>
      <w:r w:rsidRPr="00960EE4">
        <w:rPr>
          <w:rFonts w:ascii="Book Antiqua" w:eastAsia="Dotum" w:hAnsi="Book Antiqua" w:cstheme="minorBidi"/>
          <w:color w:val="000000"/>
          <w:sz w:val="24"/>
          <w:szCs w:val="24"/>
          <w:u w:val="single"/>
        </w:rPr>
        <w:br/>
      </w:r>
      <w:r w:rsidRPr="00960EE4">
        <w:rPr>
          <w:rFonts w:ascii="Book Antiqua" w:eastAsia="Dotum" w:hAnsi="Book Antiqua" w:cstheme="minorBidi"/>
          <w:b w:val="0"/>
          <w:bCs w:val="0"/>
          <w:color w:val="000000"/>
          <w:sz w:val="24"/>
          <w:szCs w:val="24"/>
          <w:u w:val="single"/>
        </w:rPr>
        <w:br/>
        <w:t>Stéréotype</w:t>
      </w:r>
      <w:r w:rsidRPr="00960EE4">
        <w:rPr>
          <w:rFonts w:ascii="Book Antiqua" w:eastAsia="Dotum" w:hAnsi="Book Antiqua" w:cstheme="minorBidi"/>
          <w:b w:val="0"/>
          <w:bCs w:val="0"/>
          <w:color w:val="000000"/>
          <w:sz w:val="24"/>
          <w:szCs w:val="24"/>
        </w:rPr>
        <w:t xml:space="preserve"> = </w:t>
      </w:r>
      <w:r w:rsidRPr="00960EE4">
        <w:rPr>
          <w:rFonts w:ascii="Book Antiqua" w:eastAsia="Dotum" w:hAnsi="Book Antiqua" w:cstheme="minorBidi"/>
          <w:b w:val="0"/>
          <w:bCs w:val="0"/>
          <w:sz w:val="24"/>
          <w:szCs w:val="24"/>
        </w:rPr>
        <w:t xml:space="preserve">croyance </w:t>
      </w:r>
      <w:r w:rsidRPr="00960EE4">
        <w:rPr>
          <w:rFonts w:ascii="Book Antiqua" w:eastAsia="Dotum" w:hAnsi="Book Antiqua" w:cstheme="minorBidi"/>
          <w:b w:val="0"/>
          <w:bCs w:val="0"/>
          <w:sz w:val="24"/>
          <w:szCs w:val="24"/>
          <w:u w:val="single"/>
        </w:rPr>
        <w:t>s</w:t>
      </w:r>
      <w:r w:rsidRPr="00960EE4">
        <w:rPr>
          <w:rFonts w:ascii="Book Antiqua" w:eastAsia="Dotum" w:hAnsi="Book Antiqua" w:cstheme="minorBidi"/>
          <w:b w:val="0"/>
          <w:bCs w:val="0"/>
          <w:color w:val="000000"/>
          <w:sz w:val="24"/>
          <w:szCs w:val="24"/>
          <w:u w:val="single"/>
        </w:rPr>
        <w:t>ocialement partagée</w:t>
      </w:r>
      <w:r w:rsidRPr="00960EE4">
        <w:rPr>
          <w:rFonts w:ascii="Book Antiqua" w:eastAsia="Dotum" w:hAnsi="Book Antiqua" w:cstheme="minorBidi"/>
          <w:b w:val="0"/>
          <w:bCs w:val="0"/>
          <w:color w:val="000000"/>
          <w:sz w:val="24"/>
          <w:szCs w:val="24"/>
        </w:rPr>
        <w:t xml:space="preserve"> concernant les caractéristiques communes attribuées à un groupe social.</w:t>
      </w:r>
      <w:r w:rsidRPr="00960EE4">
        <w:rPr>
          <w:rFonts w:ascii="Book Antiqua" w:eastAsia="Dotum" w:hAnsi="Book Antiqua" w:cstheme="minorBidi"/>
          <w:b w:val="0"/>
          <w:bCs w:val="0"/>
          <w:color w:val="000000"/>
          <w:sz w:val="24"/>
          <w:szCs w:val="24"/>
        </w:rPr>
        <w:br/>
        <w:t xml:space="preserve">Cette croyance ne correspond pas forcément à la réalité. Les stéréotypes ne concernent ni un individu particulier ni un objet non social, mais un </w:t>
      </w:r>
      <w:r w:rsidRPr="00960EE4">
        <w:rPr>
          <w:rFonts w:ascii="Book Antiqua" w:eastAsia="Dotum" w:hAnsi="Book Antiqua" w:cstheme="minorBidi"/>
          <w:b w:val="0"/>
          <w:bCs w:val="0"/>
          <w:color w:val="000000"/>
          <w:sz w:val="24"/>
          <w:szCs w:val="24"/>
          <w:u w:val="single"/>
        </w:rPr>
        <w:t>groupe social</w:t>
      </w:r>
      <w:r w:rsidRPr="00960EE4">
        <w:rPr>
          <w:rFonts w:ascii="Book Antiqua" w:eastAsia="Dotum" w:hAnsi="Book Antiqua" w:cstheme="minorBidi"/>
          <w:b w:val="0"/>
          <w:bCs w:val="0"/>
          <w:color w:val="000000"/>
          <w:sz w:val="24"/>
          <w:szCs w:val="24"/>
        </w:rPr>
        <w:t xml:space="preserve">. </w:t>
      </w:r>
      <w:r w:rsidRPr="00960EE4">
        <w:rPr>
          <w:rFonts w:ascii="Book Antiqua" w:eastAsia="Dotum" w:hAnsi="Book Antiqua" w:cstheme="minorBidi"/>
          <w:b w:val="0"/>
          <w:bCs w:val="0"/>
          <w:color w:val="000000"/>
          <w:sz w:val="24"/>
          <w:szCs w:val="24"/>
        </w:rPr>
        <w:br/>
        <w:t>Ex : "Les français font bien la cuisine"</w:t>
      </w:r>
      <w:r w:rsidRPr="00960EE4">
        <w:rPr>
          <w:rFonts w:ascii="Book Antiqua" w:eastAsia="Dotum" w:hAnsi="Book Antiqua" w:cstheme="minorBidi"/>
          <w:b w:val="0"/>
          <w:bCs w:val="0"/>
          <w:color w:val="000000"/>
          <w:sz w:val="24"/>
          <w:szCs w:val="24"/>
        </w:rPr>
        <w:br/>
        <w:t>"Les italiens sont de bons amants"</w:t>
      </w:r>
      <w:r w:rsidRPr="00960EE4">
        <w:rPr>
          <w:rFonts w:ascii="Book Antiqua" w:eastAsia="Dotum" w:hAnsi="Book Antiqua" w:cstheme="minorBidi"/>
          <w:b w:val="0"/>
          <w:bCs w:val="0"/>
          <w:color w:val="000000"/>
          <w:sz w:val="24"/>
          <w:szCs w:val="24"/>
        </w:rPr>
        <w:br/>
      </w:r>
      <w:r w:rsidRPr="00960EE4">
        <w:rPr>
          <w:rFonts w:ascii="Book Antiqua" w:eastAsia="Dotum" w:hAnsi="Book Antiqua" w:cstheme="minorBidi"/>
          <w:b w:val="0"/>
          <w:bCs w:val="0"/>
          <w:color w:val="000000"/>
          <w:sz w:val="24"/>
          <w:szCs w:val="24"/>
        </w:rPr>
        <w:lastRenderedPageBreak/>
        <w:t>"Les femmes sont bavardes."</w:t>
      </w:r>
      <w:r w:rsidRPr="00960EE4">
        <w:rPr>
          <w:rFonts w:ascii="Book Antiqua" w:eastAsia="Dotum" w:hAnsi="Book Antiqua" w:cstheme="minorBidi"/>
          <w:b w:val="0"/>
          <w:bCs w:val="0"/>
          <w:color w:val="000000"/>
          <w:sz w:val="24"/>
          <w:szCs w:val="24"/>
        </w:rPr>
        <w:br/>
      </w:r>
      <w:r w:rsidRPr="00960EE4">
        <w:rPr>
          <w:rFonts w:ascii="Book Antiqua" w:eastAsia="Dotum" w:hAnsi="Book Antiqua" w:cstheme="minorBidi"/>
          <w:b w:val="0"/>
          <w:bCs w:val="0"/>
          <w:color w:val="000000"/>
          <w:sz w:val="24"/>
          <w:szCs w:val="24"/>
        </w:rPr>
        <w:br/>
      </w:r>
      <w:r w:rsidRPr="00960EE4">
        <w:rPr>
          <w:rFonts w:ascii="Book Antiqua" w:eastAsia="Dotum" w:hAnsi="Book Antiqua" w:cstheme="minorBidi"/>
          <w:color w:val="000000"/>
          <w:sz w:val="24"/>
          <w:szCs w:val="24"/>
        </w:rPr>
        <w:t xml:space="preserve">b) </w:t>
      </w:r>
      <w:r w:rsidRPr="00960EE4">
        <w:rPr>
          <w:rFonts w:ascii="Book Antiqua" w:eastAsia="Dotum" w:hAnsi="Book Antiqua" w:cstheme="minorBidi"/>
          <w:color w:val="000000"/>
          <w:sz w:val="24"/>
          <w:szCs w:val="24"/>
          <w:u w:val="single"/>
        </w:rPr>
        <w:t>Le rôle des stéréotypes dans la perception sociale</w:t>
      </w:r>
      <w:r w:rsidRPr="00960EE4">
        <w:rPr>
          <w:rFonts w:ascii="Book Antiqua" w:eastAsia="Dotum" w:hAnsi="Book Antiqua" w:cstheme="minorBidi"/>
          <w:color w:val="000000"/>
          <w:sz w:val="24"/>
          <w:szCs w:val="24"/>
          <w:u w:val="single"/>
        </w:rPr>
        <w:br/>
      </w:r>
      <w:r w:rsidRPr="00960EE4">
        <w:rPr>
          <w:rFonts w:ascii="Book Antiqua" w:eastAsia="Dotum" w:hAnsi="Book Antiqua" w:cstheme="minorBidi"/>
          <w:b w:val="0"/>
          <w:bCs w:val="0"/>
          <w:color w:val="000000"/>
          <w:sz w:val="24"/>
          <w:szCs w:val="24"/>
          <w:u w:val="single"/>
        </w:rPr>
        <w:br/>
      </w:r>
      <w:r w:rsidRPr="00960EE4">
        <w:rPr>
          <w:rFonts w:ascii="Book Antiqua" w:eastAsia="Dotum" w:hAnsi="Book Antiqua" w:cstheme="minorBidi"/>
          <w:b w:val="0"/>
          <w:bCs w:val="0"/>
          <w:color w:val="000000"/>
          <w:sz w:val="24"/>
          <w:szCs w:val="24"/>
        </w:rPr>
        <w:t xml:space="preserve">Ils nous permettent de générer des attentes vis-à-vis d'un individu, avant même de le connaître, au niveau de ses caractéristiques, sur la simple base de son appartenance à un groupe social. </w:t>
      </w:r>
      <w:r w:rsidRPr="00960EE4">
        <w:rPr>
          <w:rFonts w:ascii="Book Antiqua" w:eastAsia="Dotum" w:hAnsi="Book Antiqua" w:cstheme="minorBidi"/>
          <w:b w:val="0"/>
          <w:bCs w:val="0"/>
          <w:color w:val="000000"/>
          <w:sz w:val="24"/>
          <w:szCs w:val="24"/>
        </w:rPr>
        <w:br/>
        <w:t xml:space="preserve">Les stéréotypes influencent la manière dont nous traitons l’information sociale. </w:t>
      </w:r>
      <w:r w:rsidRPr="00960EE4">
        <w:rPr>
          <w:rFonts w:ascii="Book Antiqua" w:eastAsia="Dotum" w:hAnsi="Book Antiqua" w:cstheme="minorBidi"/>
          <w:b w:val="0"/>
          <w:bCs w:val="0"/>
          <w:color w:val="000000"/>
          <w:sz w:val="24"/>
          <w:szCs w:val="24"/>
        </w:rPr>
        <w:br/>
        <w:t xml:space="preserve">Ils orientent : </w:t>
      </w:r>
      <w:r w:rsidRPr="00960EE4">
        <w:rPr>
          <w:rFonts w:ascii="Book Antiqua" w:eastAsia="Dotum" w:hAnsi="Book Antiqua" w:cstheme="minorBidi"/>
          <w:b w:val="0"/>
          <w:bCs w:val="0"/>
          <w:color w:val="000000"/>
          <w:sz w:val="24"/>
          <w:szCs w:val="24"/>
        </w:rPr>
        <w:br/>
        <w:t>&gt;</w:t>
      </w:r>
      <w:r w:rsidRPr="00960EE4">
        <w:rPr>
          <w:rFonts w:ascii="Book Antiqua" w:eastAsia="Dotum" w:hAnsi="Book Antiqua" w:cstheme="minorBidi"/>
          <w:b w:val="0"/>
          <w:bCs w:val="0"/>
          <w:color w:val="000000"/>
          <w:sz w:val="24"/>
          <w:szCs w:val="24"/>
          <w:u w:val="single"/>
        </w:rPr>
        <w:t>L'attention</w:t>
      </w:r>
      <w:r w:rsidRPr="00960EE4">
        <w:rPr>
          <w:rFonts w:ascii="Book Antiqua" w:eastAsia="Dotum" w:hAnsi="Book Antiqua" w:cstheme="minorBidi"/>
          <w:b w:val="0"/>
          <w:bCs w:val="0"/>
          <w:color w:val="000000"/>
          <w:sz w:val="24"/>
          <w:szCs w:val="24"/>
        </w:rPr>
        <w:t xml:space="preserve"> : on néglige des informations. "Nous voyons ce que nous voulons voir".</w:t>
      </w:r>
      <w:r w:rsidRPr="00960EE4">
        <w:rPr>
          <w:rFonts w:ascii="Book Antiqua" w:eastAsia="Dotum" w:hAnsi="Book Antiqua" w:cstheme="minorBidi"/>
          <w:b w:val="0"/>
          <w:bCs w:val="0"/>
          <w:color w:val="000000"/>
          <w:sz w:val="24"/>
          <w:szCs w:val="24"/>
        </w:rPr>
        <w:br/>
        <w:t>&gt;</w:t>
      </w:r>
      <w:r w:rsidRPr="00960EE4">
        <w:rPr>
          <w:rFonts w:ascii="Book Antiqua" w:eastAsia="Dotum" w:hAnsi="Book Antiqua" w:cstheme="minorBidi"/>
          <w:b w:val="0"/>
          <w:bCs w:val="0"/>
          <w:color w:val="000000"/>
          <w:sz w:val="24"/>
          <w:szCs w:val="24"/>
          <w:u w:val="single"/>
        </w:rPr>
        <w:t>L'interprétation</w:t>
      </w:r>
      <w:r w:rsidRPr="00960EE4">
        <w:rPr>
          <w:rFonts w:ascii="Book Antiqua" w:eastAsia="Dotum" w:hAnsi="Book Antiqua" w:cstheme="minorBidi"/>
          <w:b w:val="0"/>
          <w:bCs w:val="0"/>
          <w:color w:val="000000"/>
          <w:sz w:val="24"/>
          <w:szCs w:val="24"/>
        </w:rPr>
        <w:t xml:space="preserve"> : "Nous comprenons ce que nous voulons comprendre".</w:t>
      </w:r>
      <w:r w:rsidRPr="00960EE4">
        <w:rPr>
          <w:rFonts w:ascii="Book Antiqua" w:eastAsia="Dotum" w:hAnsi="Book Antiqua" w:cstheme="minorBidi"/>
          <w:b w:val="0"/>
          <w:bCs w:val="0"/>
          <w:color w:val="000000"/>
          <w:sz w:val="24"/>
          <w:szCs w:val="24"/>
        </w:rPr>
        <w:br/>
        <w:t>&gt;</w:t>
      </w:r>
      <w:r w:rsidRPr="00960EE4">
        <w:rPr>
          <w:rFonts w:ascii="Book Antiqua" w:eastAsia="Dotum" w:hAnsi="Book Antiqua" w:cstheme="minorBidi"/>
          <w:b w:val="0"/>
          <w:bCs w:val="0"/>
          <w:color w:val="000000"/>
          <w:sz w:val="24"/>
          <w:szCs w:val="24"/>
          <w:u w:val="single"/>
        </w:rPr>
        <w:t>La mémorisation</w:t>
      </w:r>
      <w:r w:rsidRPr="00960EE4">
        <w:rPr>
          <w:rFonts w:ascii="Book Antiqua" w:eastAsia="Dotum" w:hAnsi="Book Antiqua" w:cstheme="minorBidi"/>
          <w:b w:val="0"/>
          <w:bCs w:val="0"/>
          <w:color w:val="000000"/>
          <w:sz w:val="24"/>
          <w:szCs w:val="24"/>
        </w:rPr>
        <w:t xml:space="preserve"> : Nous retenons seulement les informations conformes au stéréotype. "Nous rete</w:t>
      </w:r>
      <w:r w:rsidR="00981200" w:rsidRPr="00960EE4">
        <w:rPr>
          <w:rFonts w:ascii="Book Antiqua" w:eastAsia="Dotum" w:hAnsi="Book Antiqua" w:cstheme="minorBidi"/>
          <w:b w:val="0"/>
          <w:bCs w:val="0"/>
          <w:color w:val="000000"/>
          <w:sz w:val="24"/>
          <w:szCs w:val="24"/>
        </w:rPr>
        <w:t>nons ce que nous savons déjà".</w:t>
      </w:r>
    </w:p>
    <w:p w:rsidR="00D32614" w:rsidRPr="00960EE4" w:rsidRDefault="00D32614" w:rsidP="00981200">
      <w:pPr>
        <w:pStyle w:val="Titre3"/>
        <w:rPr>
          <w:rFonts w:ascii="Book Antiqua" w:eastAsia="Dotum" w:hAnsi="Book Antiqua" w:cstheme="minorBidi"/>
          <w:b w:val="0"/>
          <w:bCs w:val="0"/>
          <w:color w:val="000000"/>
          <w:sz w:val="24"/>
          <w:szCs w:val="24"/>
        </w:rPr>
      </w:pPr>
      <w:r w:rsidRPr="00960EE4">
        <w:rPr>
          <w:rFonts w:ascii="Book Antiqua" w:eastAsia="Dotum" w:hAnsi="Book Antiqua" w:cstheme="minorBidi"/>
          <w:b w:val="0"/>
          <w:bCs w:val="0"/>
          <w:color w:val="000000"/>
          <w:sz w:val="24"/>
          <w:szCs w:val="24"/>
          <w:u w:val="single"/>
        </w:rPr>
        <w:t>Expérience</w:t>
      </w:r>
      <w:r w:rsidRPr="00960EE4">
        <w:rPr>
          <w:rFonts w:ascii="Book Antiqua" w:eastAsia="Dotum" w:hAnsi="Book Antiqua" w:cstheme="minorBidi"/>
          <w:b w:val="0"/>
          <w:bCs w:val="0"/>
          <w:color w:val="000000"/>
          <w:sz w:val="24"/>
          <w:szCs w:val="24"/>
        </w:rPr>
        <w:t xml:space="preserve"> : </w:t>
      </w:r>
      <w:r w:rsidRPr="00960EE4">
        <w:rPr>
          <w:rFonts w:ascii="Book Antiqua" w:eastAsia="Dotum" w:hAnsi="Book Antiqua" w:cstheme="minorBidi"/>
          <w:b w:val="0"/>
          <w:bCs w:val="0"/>
          <w:color w:val="000000"/>
          <w:sz w:val="24"/>
          <w:szCs w:val="24"/>
        </w:rPr>
        <w:br/>
        <w:t xml:space="preserve">Montrer qu'un comportement identique est perçu différemment selon le groupe d'appartenance de l'individu perçu. </w:t>
      </w:r>
      <w:r w:rsidRPr="00960EE4">
        <w:rPr>
          <w:rFonts w:ascii="Book Antiqua" w:eastAsia="Dotum" w:hAnsi="Book Antiqua" w:cstheme="minorBidi"/>
          <w:b w:val="0"/>
          <w:bCs w:val="0"/>
          <w:color w:val="000000"/>
          <w:sz w:val="24"/>
          <w:szCs w:val="24"/>
        </w:rPr>
        <w:br/>
        <w:t xml:space="preserve">&gt; On montre au participant un film où discutent deux personnes. Au cours de la discussion, l'un des deux bouscule l'autre. </w:t>
      </w:r>
      <w:r w:rsidRPr="00960EE4">
        <w:rPr>
          <w:rFonts w:ascii="Book Antiqua" w:eastAsia="Dotum" w:hAnsi="Book Antiqua" w:cstheme="minorBidi"/>
          <w:b w:val="0"/>
          <w:bCs w:val="0"/>
          <w:color w:val="000000"/>
          <w:sz w:val="24"/>
          <w:szCs w:val="24"/>
        </w:rPr>
        <w:br/>
        <w:t xml:space="preserve">On fait varier la couleur de peau de l'agresseur et de l'agressé. </w:t>
      </w:r>
      <w:r w:rsidRPr="00960EE4">
        <w:rPr>
          <w:rFonts w:ascii="Book Antiqua" w:eastAsia="Dotum" w:hAnsi="Book Antiqua" w:cstheme="minorBidi"/>
          <w:b w:val="0"/>
          <w:bCs w:val="0"/>
          <w:color w:val="000000"/>
          <w:sz w:val="24"/>
          <w:szCs w:val="24"/>
        </w:rPr>
        <w:br/>
        <w:t xml:space="preserve">&gt; Les participants doivent juger les comportements des deux acteurs. </w:t>
      </w:r>
      <w:r w:rsidRPr="00960EE4">
        <w:rPr>
          <w:rFonts w:ascii="Book Antiqua" w:eastAsia="Dotum" w:hAnsi="Book Antiqua" w:cstheme="minorBidi"/>
          <w:b w:val="0"/>
          <w:bCs w:val="0"/>
          <w:color w:val="000000"/>
          <w:sz w:val="24"/>
          <w:szCs w:val="24"/>
        </w:rPr>
        <w:br/>
        <w:t>&gt;&gt;&gt; Le coup est jugé violent par 70% des participants quand il est porté par un noir et par 15% quand il est porté par un blanc.</w:t>
      </w:r>
      <w:r w:rsidRPr="00960EE4">
        <w:rPr>
          <w:rFonts w:ascii="Book Antiqua" w:eastAsia="Dotum" w:hAnsi="Book Antiqua" w:cstheme="minorBidi"/>
          <w:b w:val="0"/>
          <w:bCs w:val="0"/>
          <w:color w:val="000000"/>
          <w:sz w:val="24"/>
          <w:szCs w:val="24"/>
        </w:rPr>
        <w:br/>
      </w:r>
      <w:r w:rsidRPr="00960EE4">
        <w:rPr>
          <w:rFonts w:ascii="Book Antiqua" w:eastAsia="Dotum" w:hAnsi="Book Antiqua" w:cstheme="minorBidi"/>
          <w:b w:val="0"/>
          <w:bCs w:val="0"/>
          <w:color w:val="000000"/>
          <w:sz w:val="24"/>
          <w:szCs w:val="24"/>
        </w:rPr>
        <w:br/>
        <w:t>Par ailleurs, les stéréotypes nous amènent à "percevoir" des informations en rapport avec nos croyances, alors que nous ne les avons pas réellement perçues.</w:t>
      </w:r>
    </w:p>
    <w:p w:rsidR="00452DC7" w:rsidRPr="00960EE4" w:rsidRDefault="00962469" w:rsidP="00452DC7">
      <w:pPr>
        <w:pStyle w:val="Titre3"/>
        <w:rPr>
          <w:rFonts w:ascii="Book Antiqua" w:hAnsi="Book Antiqua" w:cstheme="minorBidi"/>
          <w:color w:val="000000"/>
          <w:sz w:val="24"/>
          <w:szCs w:val="24"/>
        </w:rPr>
      </w:pPr>
      <w:r w:rsidRPr="00960EE4">
        <w:rPr>
          <w:rFonts w:ascii="Book Antiqua" w:hAnsi="Book Antiqua" w:cstheme="minorBidi"/>
          <w:color w:val="000000"/>
          <w:sz w:val="24"/>
          <w:szCs w:val="24"/>
        </w:rPr>
        <w:t>5</w:t>
      </w:r>
      <w:r w:rsidR="00452DC7" w:rsidRPr="00960EE4">
        <w:rPr>
          <w:rFonts w:ascii="Book Antiqua" w:hAnsi="Book Antiqua" w:cstheme="minorBidi"/>
          <w:color w:val="000000"/>
          <w:sz w:val="24"/>
          <w:szCs w:val="24"/>
        </w:rPr>
        <w:t>. Les relations intergroupes</w:t>
      </w:r>
    </w:p>
    <w:p w:rsidR="00452DC7" w:rsidRPr="00960EE4" w:rsidRDefault="00452DC7" w:rsidP="00452DC7">
      <w:pPr>
        <w:pStyle w:val="NormalWeb"/>
        <w:ind w:firstLine="480"/>
        <w:jc w:val="both"/>
        <w:rPr>
          <w:rFonts w:ascii="Book Antiqua" w:hAnsi="Book Antiqua" w:cstheme="minorBidi"/>
          <w:color w:val="000000"/>
        </w:rPr>
      </w:pPr>
      <w:r w:rsidRPr="00960EE4">
        <w:rPr>
          <w:rFonts w:ascii="Book Antiqua" w:hAnsi="Book Antiqua" w:cstheme="minorBidi"/>
          <w:color w:val="000000"/>
        </w:rPr>
        <w:t>Les relations intergroupes renvoient à des situations dans lesquelles des individus appartenant à différents groupes interagissent en référence à leur identité groupale.</w:t>
      </w:r>
    </w:p>
    <w:p w:rsidR="00B255B5" w:rsidRDefault="00B255B5" w:rsidP="00452DC7">
      <w:pPr>
        <w:pStyle w:val="Titre4"/>
        <w:rPr>
          <w:rFonts w:ascii="Book Antiqua" w:hAnsi="Book Antiqua" w:cstheme="minorBidi"/>
          <w:color w:val="000000"/>
          <w:sz w:val="24"/>
          <w:szCs w:val="24"/>
        </w:rPr>
      </w:pPr>
    </w:p>
    <w:p w:rsidR="00F43C81" w:rsidRDefault="00F43C81" w:rsidP="00452DC7">
      <w:pPr>
        <w:pStyle w:val="Titre4"/>
        <w:rPr>
          <w:rFonts w:ascii="Book Antiqua" w:hAnsi="Book Antiqua" w:cstheme="minorBidi"/>
          <w:color w:val="000000"/>
          <w:sz w:val="24"/>
          <w:szCs w:val="24"/>
        </w:rPr>
      </w:pPr>
    </w:p>
    <w:p w:rsidR="00452DC7" w:rsidRPr="00960EE4" w:rsidRDefault="00962469" w:rsidP="00452DC7">
      <w:pPr>
        <w:pStyle w:val="Titre4"/>
        <w:rPr>
          <w:rFonts w:ascii="Book Antiqua" w:hAnsi="Book Antiqua" w:cstheme="minorBidi"/>
          <w:color w:val="000000"/>
          <w:sz w:val="24"/>
          <w:szCs w:val="24"/>
        </w:rPr>
      </w:pPr>
      <w:r w:rsidRPr="00960EE4">
        <w:rPr>
          <w:rFonts w:ascii="Book Antiqua" w:hAnsi="Book Antiqua" w:cstheme="minorBidi"/>
          <w:color w:val="000000"/>
          <w:sz w:val="24"/>
          <w:szCs w:val="24"/>
        </w:rPr>
        <w:t>6</w:t>
      </w:r>
      <w:r w:rsidR="00452DC7" w:rsidRPr="00960EE4">
        <w:rPr>
          <w:rFonts w:ascii="Book Antiqua" w:hAnsi="Book Antiqua" w:cstheme="minorBidi"/>
          <w:color w:val="000000"/>
          <w:sz w:val="24"/>
          <w:szCs w:val="24"/>
        </w:rPr>
        <w:t xml:space="preserve">.1. Préjugés et </w:t>
      </w:r>
      <w:r w:rsidR="009766BD" w:rsidRPr="00960EE4">
        <w:rPr>
          <w:rFonts w:ascii="Book Antiqua" w:hAnsi="Book Antiqua" w:cstheme="minorBidi"/>
          <w:color w:val="000000"/>
          <w:sz w:val="24"/>
          <w:szCs w:val="24"/>
        </w:rPr>
        <w:t>discrimination :</w:t>
      </w:r>
      <w:r w:rsidR="00452DC7" w:rsidRPr="00960EE4">
        <w:rPr>
          <w:rFonts w:ascii="Book Antiqua" w:hAnsi="Book Antiqua" w:cstheme="minorBidi"/>
          <w:color w:val="000000"/>
          <w:sz w:val="24"/>
          <w:szCs w:val="24"/>
        </w:rPr>
        <w:t xml:space="preserve"> définitions</w:t>
      </w:r>
    </w:p>
    <w:p w:rsidR="009D3AEB" w:rsidRPr="00960EE4" w:rsidRDefault="009D3AEB" w:rsidP="009D3AEB">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b/>
          <w:bCs/>
          <w:color w:val="000000"/>
          <w:sz w:val="24"/>
          <w:szCs w:val="24"/>
          <w:lang w:eastAsia="fr-FR"/>
        </w:rPr>
        <w:t xml:space="preserve">a) </w:t>
      </w:r>
      <w:r w:rsidRPr="00960EE4">
        <w:rPr>
          <w:rFonts w:ascii="Book Antiqua" w:eastAsia="Times New Roman" w:hAnsi="Book Antiqua"/>
          <w:b/>
          <w:bCs/>
          <w:color w:val="000000"/>
          <w:sz w:val="24"/>
          <w:szCs w:val="24"/>
          <w:u w:val="single"/>
          <w:lang w:eastAsia="fr-FR"/>
        </w:rPr>
        <w:t>Définition des concepts</w:t>
      </w:r>
      <w:r w:rsidRPr="00960EE4">
        <w:rPr>
          <w:rFonts w:ascii="Book Antiqua" w:eastAsia="Times New Roman" w:hAnsi="Book Antiqua"/>
          <w:color w:val="000000"/>
          <w:sz w:val="24"/>
          <w:szCs w:val="24"/>
          <w:u w:val="single"/>
          <w:lang w:eastAsia="fr-FR"/>
        </w:rPr>
        <w:br/>
      </w:r>
      <w:r w:rsidRPr="00960EE4">
        <w:rPr>
          <w:rFonts w:ascii="Book Antiqua" w:eastAsia="Times New Roman" w:hAnsi="Book Antiqua"/>
          <w:color w:val="000000"/>
          <w:sz w:val="24"/>
          <w:szCs w:val="24"/>
          <w:u w:val="single"/>
          <w:lang w:eastAsia="fr-FR"/>
        </w:rPr>
        <w:br/>
        <w:t>Préjugé</w:t>
      </w:r>
      <w:r w:rsidRPr="00960EE4">
        <w:rPr>
          <w:rFonts w:ascii="Book Antiqua" w:eastAsia="Times New Roman" w:hAnsi="Book Antiqua"/>
          <w:color w:val="000000"/>
          <w:sz w:val="24"/>
          <w:szCs w:val="24"/>
          <w:lang w:eastAsia="fr-FR"/>
        </w:rPr>
        <w:t xml:space="preserve"> ≠ stéréotype</w:t>
      </w:r>
      <w:r w:rsidRPr="00960EE4">
        <w:rPr>
          <w:rFonts w:ascii="Book Antiqua" w:eastAsia="Times New Roman" w:hAnsi="Book Antiqua"/>
          <w:color w:val="000000"/>
          <w:sz w:val="24"/>
          <w:szCs w:val="24"/>
          <w:lang w:eastAsia="fr-FR"/>
        </w:rPr>
        <w:br/>
        <w:t>= attitude généralement négative à l'égard des membres d'un groupe social, sur la simple base de son appartenance catégorielle.</w:t>
      </w:r>
    </w:p>
    <w:p w:rsidR="00874C0A" w:rsidRPr="00960EE4" w:rsidRDefault="009D3AEB" w:rsidP="00981200">
      <w:pPr>
        <w:spacing w:before="100" w:beforeAutospacing="1" w:after="100" w:afterAutospacing="1" w:line="240" w:lineRule="auto"/>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Préjugé = attitude, tendance à l'action, jugement </w:t>
      </w:r>
      <w:proofErr w:type="gramStart"/>
      <w:r w:rsidRPr="00960EE4">
        <w:rPr>
          <w:rFonts w:ascii="Book Antiqua" w:eastAsia="Times New Roman" w:hAnsi="Book Antiqua"/>
          <w:color w:val="000000"/>
          <w:sz w:val="24"/>
          <w:szCs w:val="24"/>
          <w:lang w:eastAsia="fr-FR"/>
        </w:rPr>
        <w:t>;</w:t>
      </w:r>
      <w:proofErr w:type="gramEnd"/>
      <w:r w:rsidRPr="00960EE4">
        <w:rPr>
          <w:rFonts w:ascii="Book Antiqua" w:eastAsia="Times New Roman" w:hAnsi="Book Antiqua"/>
          <w:color w:val="000000"/>
          <w:sz w:val="24"/>
          <w:szCs w:val="24"/>
          <w:lang w:eastAsia="fr-FR"/>
        </w:rPr>
        <w:br/>
        <w:t xml:space="preserve">Stéréotype = croyance, cognition qui n'a pas forcément de </w:t>
      </w:r>
      <w:r w:rsidR="00B255B5">
        <w:rPr>
          <w:rFonts w:ascii="Book Antiqua" w:eastAsia="Times New Roman" w:hAnsi="Book Antiqua"/>
          <w:color w:val="000000"/>
          <w:sz w:val="24"/>
          <w:szCs w:val="24"/>
          <w:lang w:eastAsia="fr-FR"/>
        </w:rPr>
        <w:t>conséquences comportementales.</w:t>
      </w:r>
    </w:p>
    <w:p w:rsidR="00723EE6" w:rsidRPr="00960EE4" w:rsidRDefault="009D3AEB" w:rsidP="00981200">
      <w:pPr>
        <w:spacing w:before="100" w:beforeAutospacing="1" w:after="100" w:afterAutospacing="1" w:line="240" w:lineRule="auto"/>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Les préjugés sont composés de trois dimensions : </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motivationnelle</w:t>
      </w:r>
      <w:r w:rsidRPr="00960EE4">
        <w:rPr>
          <w:rFonts w:ascii="Book Antiqua" w:eastAsia="Times New Roman" w:hAnsi="Book Antiqua"/>
          <w:color w:val="000000"/>
          <w:sz w:val="24"/>
          <w:szCs w:val="24"/>
          <w:lang w:eastAsia="fr-FR"/>
        </w:rPr>
        <w:t xml:space="preserve"> : tendance à agir d'une certaine manière à l'égard d'un groupe.</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affective</w:t>
      </w:r>
      <w:r w:rsidRPr="00960EE4">
        <w:rPr>
          <w:rFonts w:ascii="Book Antiqua" w:eastAsia="Times New Roman" w:hAnsi="Book Antiqua"/>
          <w:color w:val="000000"/>
          <w:sz w:val="24"/>
          <w:szCs w:val="24"/>
          <w:lang w:eastAsia="fr-FR"/>
        </w:rPr>
        <w:t xml:space="preserve"> : attirance ou répulsion.</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cognitive</w:t>
      </w:r>
      <w:r w:rsidRPr="00960EE4">
        <w:rPr>
          <w:rFonts w:ascii="Book Antiqua" w:eastAsia="Times New Roman" w:hAnsi="Book Antiqua"/>
          <w:color w:val="000000"/>
          <w:sz w:val="24"/>
          <w:szCs w:val="24"/>
          <w:lang w:eastAsia="fr-FR"/>
        </w:rPr>
        <w:t xml:space="preserve"> : croyances, stéréotypes à l'égard du groupe.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lastRenderedPageBreak/>
        <w:t>Les préjugés présupposent obligatoirement l'existence de stéréotypes. Cependant, on peut avoir des stéréotypes qui ne se traduisent pas en préjugés.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préjugés peuvent donner lieu à des </w:t>
      </w:r>
      <w:r w:rsidRPr="00960EE4">
        <w:rPr>
          <w:rFonts w:ascii="Book Antiqua" w:eastAsia="Times New Roman" w:hAnsi="Book Antiqua"/>
          <w:color w:val="000000"/>
          <w:sz w:val="24"/>
          <w:szCs w:val="24"/>
          <w:u w:val="single"/>
          <w:lang w:eastAsia="fr-FR"/>
        </w:rPr>
        <w:t>comportements discriminatoires</w:t>
      </w:r>
      <w:r w:rsidRPr="00960EE4">
        <w:rPr>
          <w:rFonts w:ascii="Book Antiqua" w:eastAsia="Times New Roman" w:hAnsi="Book Antiqua"/>
          <w:color w:val="000000"/>
          <w:sz w:val="24"/>
          <w:szCs w:val="24"/>
          <w:lang w:eastAsia="fr-FR"/>
        </w:rPr>
        <w:t xml:space="preserve"> (comportements généralement négatifs à l'égard d'un groupe social, sur la simple base de leur appartenance à ce groupe social).</w:t>
      </w:r>
      <w:r w:rsidRPr="00960EE4">
        <w:rPr>
          <w:rFonts w:ascii="Book Antiqua" w:eastAsia="Times New Roman" w:hAnsi="Book Antiqua"/>
          <w:color w:val="000000"/>
          <w:sz w:val="24"/>
          <w:szCs w:val="24"/>
          <w:lang w:eastAsia="fr-FR"/>
        </w:rPr>
        <w:br/>
        <w:t xml:space="preserve">Toute conduite discriminatoire présuppose l'existence de préjugés, mais les préjugés ne se traduisent pas toujours par des conduites discriminatoires.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formes les plus connues de discrimination sont le racisme et le sexisme. Les groupes sociaux qui font objet de préjugés et de conduites discriminatoires sont les groupes les moins </w:t>
      </w:r>
    </w:p>
    <w:p w:rsidR="00BB2927" w:rsidRDefault="00723EE6" w:rsidP="00BB2927">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color w:val="000000"/>
          <w:sz w:val="24"/>
          <w:szCs w:val="24"/>
          <w:lang w:eastAsia="fr-FR"/>
        </w:rPr>
        <w:t>Valorisés</w:t>
      </w:r>
      <w:r w:rsidR="009D3AEB" w:rsidRPr="00960EE4">
        <w:rPr>
          <w:rFonts w:ascii="Book Antiqua" w:eastAsia="Times New Roman" w:hAnsi="Book Antiqua"/>
          <w:color w:val="000000"/>
          <w:sz w:val="24"/>
          <w:szCs w:val="24"/>
          <w:lang w:eastAsia="fr-FR"/>
        </w:rPr>
        <w:t>, ceux qui s'écartent de la norme (norme = être un jeune homme blanc hétérosexuel et en bonne santé).</w:t>
      </w:r>
      <w:r w:rsidR="009D3AEB" w:rsidRPr="00960EE4">
        <w:rPr>
          <w:rFonts w:ascii="Book Antiqua" w:eastAsia="Times New Roman" w:hAnsi="Book Antiqua"/>
          <w:color w:val="000000"/>
          <w:sz w:val="24"/>
          <w:szCs w:val="24"/>
          <w:lang w:eastAsia="fr-FR"/>
        </w:rPr>
        <w:br/>
        <w:t xml:space="preserve">La discrimination se manifeste par différentes formes, allant du simple évitement aux actes les plus violents, en passant par tous les actes d'exclusion, de mise à l'écart. </w:t>
      </w:r>
      <w:r w:rsidR="009D3AEB" w:rsidRPr="00960EE4">
        <w:rPr>
          <w:rFonts w:ascii="Book Antiqua" w:eastAsia="Times New Roman" w:hAnsi="Book Antiqua"/>
          <w:color w:val="000000"/>
          <w:sz w:val="24"/>
          <w:szCs w:val="24"/>
          <w:lang w:eastAsia="fr-FR"/>
        </w:rPr>
        <w:br/>
      </w:r>
      <w:r w:rsidR="009D3AEB" w:rsidRPr="00960EE4">
        <w:rPr>
          <w:rFonts w:ascii="Book Antiqua" w:eastAsia="Times New Roman" w:hAnsi="Book Antiqua"/>
          <w:color w:val="000000"/>
          <w:sz w:val="24"/>
          <w:szCs w:val="24"/>
          <w:lang w:eastAsia="fr-FR"/>
        </w:rPr>
        <w:br/>
      </w:r>
      <w:r w:rsidR="009D3AEB" w:rsidRPr="00960EE4">
        <w:rPr>
          <w:rFonts w:ascii="Book Antiqua" w:eastAsia="Times New Roman" w:hAnsi="Book Antiqua"/>
          <w:noProof/>
          <w:color w:val="000000"/>
          <w:sz w:val="24"/>
          <w:szCs w:val="24"/>
          <w:lang w:eastAsia="fr-FR"/>
        </w:rPr>
        <w:drawing>
          <wp:inline distT="0" distB="0" distL="0" distR="0">
            <wp:extent cx="4124325" cy="2476500"/>
            <wp:effectExtent l="19050" t="0" r="9525" b="0"/>
            <wp:docPr id="5" name="Image 5" descr="http://psychosociale67.canalblog.com/di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sociale67.canalblog.com/discri.jpg"/>
                    <pic:cNvPicPr>
                      <a:picLocks noChangeAspect="1" noChangeArrowheads="1"/>
                    </pic:cNvPicPr>
                  </pic:nvPicPr>
                  <pic:blipFill>
                    <a:blip r:embed="rId8"/>
                    <a:srcRect/>
                    <a:stretch>
                      <a:fillRect/>
                    </a:stretch>
                  </pic:blipFill>
                  <pic:spPr bwMode="auto">
                    <a:xfrm>
                      <a:off x="0" y="0"/>
                      <a:ext cx="4124325" cy="2476500"/>
                    </a:xfrm>
                    <a:prstGeom prst="rect">
                      <a:avLst/>
                    </a:prstGeom>
                    <a:noFill/>
                    <a:ln w="9525">
                      <a:noFill/>
                      <a:miter lim="800000"/>
                      <a:headEnd/>
                      <a:tailEnd/>
                    </a:ln>
                  </pic:spPr>
                </pic:pic>
              </a:graphicData>
            </a:graphic>
          </wp:inline>
        </w:drawing>
      </w:r>
      <w:r w:rsidR="009D3AEB" w:rsidRPr="00960EE4">
        <w:rPr>
          <w:rFonts w:ascii="Book Antiqua" w:eastAsia="Times New Roman" w:hAnsi="Book Antiqua"/>
          <w:color w:val="000000"/>
          <w:sz w:val="24"/>
          <w:szCs w:val="24"/>
          <w:lang w:eastAsia="fr-FR"/>
        </w:rPr>
        <w:br/>
        <w:t>La discrimination positive est souvent mise en place pour éviter la discrimination négative (ex : dispositifs mis en place pour les handicapés dans les entreprises : quotas d'handicapés salariés...).</w:t>
      </w:r>
    </w:p>
    <w:p w:rsidR="00874C0A" w:rsidRPr="00BB2927" w:rsidRDefault="009D3AEB" w:rsidP="00BB2927">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color w:val="000000"/>
          <w:sz w:val="24"/>
          <w:szCs w:val="24"/>
          <w:lang w:eastAsia="fr-FR"/>
        </w:rPr>
        <w:t xml:space="preserve">La discrimination positive reste cependant une discrimination : on ne considère pas la personne mais son groupe d'appartenance. Valoriser un individu sur la base de son appartenance à un groupe social revient à exprimer des </w:t>
      </w:r>
      <w:r w:rsidRPr="00960EE4">
        <w:rPr>
          <w:rFonts w:ascii="Book Antiqua" w:eastAsia="Times New Roman" w:hAnsi="Book Antiqua"/>
          <w:color w:val="000000"/>
          <w:sz w:val="24"/>
          <w:szCs w:val="24"/>
          <w:u w:val="single"/>
          <w:lang w:eastAsia="fr-FR"/>
        </w:rPr>
        <w:t>attentes négatives</w:t>
      </w:r>
      <w:r w:rsidRPr="00960EE4">
        <w:rPr>
          <w:rFonts w:ascii="Book Antiqua" w:eastAsia="Times New Roman" w:hAnsi="Book Antiqua"/>
          <w:color w:val="000000"/>
          <w:sz w:val="24"/>
          <w:szCs w:val="24"/>
          <w:lang w:eastAsia="fr-FR"/>
        </w:rPr>
        <w:t xml:space="preserve"> à l'égard du groupe en question.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b) </w:t>
      </w:r>
      <w:r w:rsidRPr="00960EE4">
        <w:rPr>
          <w:rFonts w:ascii="Book Antiqua" w:eastAsia="Times New Roman" w:hAnsi="Book Antiqua"/>
          <w:color w:val="000000"/>
          <w:sz w:val="24"/>
          <w:szCs w:val="24"/>
          <w:u w:val="single"/>
          <w:lang w:eastAsia="fr-FR"/>
        </w:rPr>
        <w:t>Mise en évidence des conduites discriminatoires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u w:val="single"/>
          <w:lang w:eastAsia="fr-FR"/>
        </w:rPr>
        <w:t>Expérience</w:t>
      </w:r>
      <w:r w:rsidRPr="00960EE4">
        <w:rPr>
          <w:rFonts w:ascii="Book Antiqua" w:eastAsia="Times New Roman" w:hAnsi="Book Antiqua"/>
          <w:color w:val="000000"/>
          <w:sz w:val="24"/>
          <w:szCs w:val="24"/>
          <w:lang w:eastAsia="fr-FR"/>
        </w:rPr>
        <w:t xml:space="preserve"> : Présentation au sujet de profils (CV + lettre de motivation) identiques et attribution de ces profils à des personnes d'appartenances catégorielles différentes. </w:t>
      </w:r>
      <w:r w:rsidRPr="00960EE4">
        <w:rPr>
          <w:rFonts w:ascii="Book Antiqua" w:eastAsia="Times New Roman" w:hAnsi="Book Antiqua"/>
          <w:color w:val="000000"/>
          <w:sz w:val="24"/>
          <w:szCs w:val="24"/>
          <w:lang w:eastAsia="fr-FR"/>
        </w:rPr>
        <w:br/>
      </w:r>
      <w:r w:rsidR="00AB5F78" w:rsidRPr="00960EE4">
        <w:rPr>
          <w:rFonts w:ascii="Book Antiqua" w:eastAsia="Times New Roman" w:hAnsi="Book Antiqua"/>
          <w:color w:val="000000"/>
          <w:sz w:val="24"/>
          <w:szCs w:val="24"/>
          <w:u w:val="single"/>
          <w:lang w:eastAsia="fr-FR"/>
        </w:rPr>
        <w:t>Préjugés</w:t>
      </w:r>
      <w:r w:rsidR="00B255B5">
        <w:rPr>
          <w:rFonts w:ascii="Book Antiqua" w:eastAsia="Times New Roman" w:hAnsi="Book Antiqua"/>
          <w:color w:val="000000"/>
          <w:sz w:val="24"/>
          <w:szCs w:val="24"/>
          <w:u w:val="single"/>
          <w:lang w:eastAsia="fr-FR"/>
        </w:rPr>
        <w:t xml:space="preserve"> et conduites discriminatoires</w:t>
      </w:r>
    </w:p>
    <w:p w:rsidR="00AB5F78" w:rsidRPr="00960EE4" w:rsidRDefault="00AB5F78" w:rsidP="00AB5F78">
      <w:pPr>
        <w:spacing w:before="100" w:beforeAutospacing="1" w:after="100" w:afterAutospacing="1" w:line="240" w:lineRule="auto"/>
        <w:rPr>
          <w:rFonts w:ascii="Book Antiqua" w:eastAsia="Times New Roman" w:hAnsi="Book Antiqua"/>
          <w:sz w:val="24"/>
          <w:szCs w:val="24"/>
          <w:lang w:eastAsia="fr-FR"/>
        </w:rPr>
      </w:pPr>
      <w:r w:rsidRPr="00960EE4">
        <w:rPr>
          <w:rFonts w:ascii="Book Antiqua" w:eastAsia="Times New Roman" w:hAnsi="Book Antiqua"/>
          <w:color w:val="000000"/>
          <w:sz w:val="24"/>
          <w:szCs w:val="24"/>
          <w:lang w:eastAsia="fr-FR"/>
        </w:rPr>
        <w:t xml:space="preserve">a) </w:t>
      </w:r>
      <w:r w:rsidRPr="00960EE4">
        <w:rPr>
          <w:rFonts w:ascii="Book Antiqua" w:eastAsia="Times New Roman" w:hAnsi="Book Antiqua"/>
          <w:color w:val="000000"/>
          <w:sz w:val="24"/>
          <w:szCs w:val="24"/>
          <w:u w:val="single"/>
          <w:lang w:eastAsia="fr-FR"/>
        </w:rPr>
        <w:t>Définition des concepts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u w:val="single"/>
          <w:lang w:eastAsia="fr-FR"/>
        </w:rPr>
        <w:t>Préjugé</w:t>
      </w:r>
      <w:r w:rsidRPr="00960EE4">
        <w:rPr>
          <w:rFonts w:ascii="Book Antiqua" w:eastAsia="Times New Roman" w:hAnsi="Book Antiqua"/>
          <w:color w:val="000000"/>
          <w:sz w:val="24"/>
          <w:szCs w:val="24"/>
          <w:lang w:eastAsia="fr-FR"/>
        </w:rPr>
        <w:t xml:space="preserve"> ≠ stéréotype</w:t>
      </w:r>
      <w:r w:rsidRPr="00960EE4">
        <w:rPr>
          <w:rFonts w:ascii="Book Antiqua" w:eastAsia="Times New Roman" w:hAnsi="Book Antiqua"/>
          <w:color w:val="000000"/>
          <w:sz w:val="24"/>
          <w:szCs w:val="24"/>
          <w:lang w:eastAsia="fr-FR"/>
        </w:rPr>
        <w:br/>
        <w:t>= attitude généralement négative à l'égard des membres d'un groupe social, sur la simple base de son appartenance catégorielle.</w:t>
      </w:r>
    </w:p>
    <w:p w:rsidR="00AB5F78" w:rsidRPr="00960EE4" w:rsidRDefault="00AB5F78" w:rsidP="00981200">
      <w:pPr>
        <w:spacing w:before="100" w:beforeAutospacing="1" w:after="100" w:afterAutospacing="1" w:line="240" w:lineRule="auto"/>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lastRenderedPageBreak/>
        <w:t xml:space="preserve">Préjugé = attitude, tendance à l'action, jugement </w:t>
      </w:r>
      <w:proofErr w:type="gramStart"/>
      <w:r w:rsidRPr="00960EE4">
        <w:rPr>
          <w:rFonts w:ascii="Book Antiqua" w:eastAsia="Times New Roman" w:hAnsi="Book Antiqua"/>
          <w:color w:val="000000"/>
          <w:sz w:val="24"/>
          <w:szCs w:val="24"/>
          <w:lang w:eastAsia="fr-FR"/>
        </w:rPr>
        <w:t>;</w:t>
      </w:r>
      <w:proofErr w:type="gramEnd"/>
      <w:r w:rsidRPr="00960EE4">
        <w:rPr>
          <w:rFonts w:ascii="Book Antiqua" w:eastAsia="Times New Roman" w:hAnsi="Book Antiqua"/>
          <w:color w:val="000000"/>
          <w:sz w:val="24"/>
          <w:szCs w:val="24"/>
          <w:lang w:eastAsia="fr-FR"/>
        </w:rPr>
        <w:br/>
        <w:t>Stéréotype = croyance, cognition qui n'a pas forcément de conséquences comportementales.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préjugés sont composés de trois dimensions : </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motivationnelle</w:t>
      </w:r>
      <w:r w:rsidRPr="00960EE4">
        <w:rPr>
          <w:rFonts w:ascii="Book Antiqua" w:eastAsia="Times New Roman" w:hAnsi="Book Antiqua"/>
          <w:color w:val="000000"/>
          <w:sz w:val="24"/>
          <w:szCs w:val="24"/>
          <w:lang w:eastAsia="fr-FR"/>
        </w:rPr>
        <w:t xml:space="preserve"> : tendance à agir d'une certaine manière à l'égard d'un groupe.</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affective</w:t>
      </w:r>
      <w:r w:rsidRPr="00960EE4">
        <w:rPr>
          <w:rFonts w:ascii="Book Antiqua" w:eastAsia="Times New Roman" w:hAnsi="Book Antiqua"/>
          <w:color w:val="000000"/>
          <w:sz w:val="24"/>
          <w:szCs w:val="24"/>
          <w:lang w:eastAsia="fr-FR"/>
        </w:rPr>
        <w:t xml:space="preserve"> : attirance ou répulsion.</w:t>
      </w:r>
      <w:r w:rsidRPr="00960EE4">
        <w:rPr>
          <w:rFonts w:ascii="Book Antiqua" w:eastAsia="Times New Roman" w:hAnsi="Book Antiqua"/>
          <w:color w:val="000000"/>
          <w:sz w:val="24"/>
          <w:szCs w:val="24"/>
          <w:lang w:eastAsia="fr-FR"/>
        </w:rPr>
        <w:br/>
        <w:t xml:space="preserve">&gt; Une dimension </w:t>
      </w:r>
      <w:r w:rsidRPr="00960EE4">
        <w:rPr>
          <w:rFonts w:ascii="Book Antiqua" w:eastAsia="Times New Roman" w:hAnsi="Book Antiqua"/>
          <w:color w:val="000000"/>
          <w:sz w:val="24"/>
          <w:szCs w:val="24"/>
          <w:u w:val="single"/>
          <w:lang w:eastAsia="fr-FR"/>
        </w:rPr>
        <w:t>cognitive</w:t>
      </w:r>
      <w:r w:rsidRPr="00960EE4">
        <w:rPr>
          <w:rFonts w:ascii="Book Antiqua" w:eastAsia="Times New Roman" w:hAnsi="Book Antiqua"/>
          <w:color w:val="000000"/>
          <w:sz w:val="24"/>
          <w:szCs w:val="24"/>
          <w:lang w:eastAsia="fr-FR"/>
        </w:rPr>
        <w:t xml:space="preserve"> : croyances, stéréotypes à l'égard du groupe. </w:t>
      </w:r>
      <w:r w:rsidRPr="00960EE4">
        <w:rPr>
          <w:rFonts w:ascii="Book Antiqua" w:eastAsia="Times New Roman" w:hAnsi="Book Antiqua"/>
          <w:color w:val="000000"/>
          <w:sz w:val="24"/>
          <w:szCs w:val="24"/>
          <w:lang w:eastAsia="fr-FR"/>
        </w:rPr>
        <w:br/>
        <w:t>Les préjugés présupposent obligatoirement l'existence de stéréotypes. Cependant, on peut avoir des stéréotypes qui ne se traduisent pas en préjugés.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 xml:space="preserve">Les préjugés peuvent donner lieu à des </w:t>
      </w:r>
      <w:r w:rsidRPr="00960EE4">
        <w:rPr>
          <w:rFonts w:ascii="Book Antiqua" w:eastAsia="Times New Roman" w:hAnsi="Book Antiqua"/>
          <w:color w:val="000000"/>
          <w:sz w:val="24"/>
          <w:szCs w:val="24"/>
          <w:u w:val="single"/>
          <w:lang w:eastAsia="fr-FR"/>
        </w:rPr>
        <w:t>comportements discriminatoires</w:t>
      </w:r>
      <w:r w:rsidRPr="00960EE4">
        <w:rPr>
          <w:rFonts w:ascii="Book Antiqua" w:eastAsia="Times New Roman" w:hAnsi="Book Antiqua"/>
          <w:color w:val="000000"/>
          <w:sz w:val="24"/>
          <w:szCs w:val="24"/>
          <w:lang w:eastAsia="fr-FR"/>
        </w:rPr>
        <w:t xml:space="preserve"> (comportements généralement négatifs à l'égard d'un groupe social, sur la simple base de leur appartenance à ce groupe social).</w:t>
      </w:r>
      <w:r w:rsidRPr="00960EE4">
        <w:rPr>
          <w:rFonts w:ascii="Book Antiqua" w:eastAsia="Times New Roman" w:hAnsi="Book Antiqua"/>
          <w:color w:val="000000"/>
          <w:sz w:val="24"/>
          <w:szCs w:val="24"/>
          <w:lang w:eastAsia="fr-FR"/>
        </w:rPr>
        <w:br/>
        <w:t xml:space="preserve">Toute conduite discriminatoire présuppose l'existence de préjugés, mais les préjugés ne se traduisent pas toujours par des conduites discriminatoires.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t>Les formes les plus connues de discrimination sont le racisme et le sexisme. Les groupes sociaux qui font objet de préjugés et de conduites discriminatoires sont les groupes les moins valorisés, ceux qui s'écartent de la norme (norme = être un jeune homme blanc hétérosexuel et en bonne santé).</w:t>
      </w:r>
      <w:r w:rsidRPr="00960EE4">
        <w:rPr>
          <w:rFonts w:ascii="Book Antiqua" w:eastAsia="Times New Roman" w:hAnsi="Book Antiqua"/>
          <w:color w:val="000000"/>
          <w:sz w:val="24"/>
          <w:szCs w:val="24"/>
          <w:lang w:eastAsia="fr-FR"/>
        </w:rPr>
        <w:br/>
        <w:t xml:space="preserve">La discrimination se manifeste par différentes formes, allant du simple évitement aux actes les plus violents, en passant par tous les actes d'exclusion, de mise à l'écart. </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noProof/>
          <w:color w:val="000000"/>
          <w:sz w:val="24"/>
          <w:szCs w:val="24"/>
          <w:lang w:eastAsia="fr-FR"/>
        </w:rPr>
        <w:drawing>
          <wp:inline distT="0" distB="0" distL="0" distR="0">
            <wp:extent cx="4124325" cy="2476500"/>
            <wp:effectExtent l="19050" t="0" r="9525" b="0"/>
            <wp:docPr id="6" name="Image 6" descr="http://psychosociale67.canalblog.com/di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sociale67.canalblog.com/discri.jpg"/>
                    <pic:cNvPicPr>
                      <a:picLocks noChangeAspect="1" noChangeArrowheads="1"/>
                    </pic:cNvPicPr>
                  </pic:nvPicPr>
                  <pic:blipFill>
                    <a:blip r:embed="rId8"/>
                    <a:srcRect/>
                    <a:stretch>
                      <a:fillRect/>
                    </a:stretch>
                  </pic:blipFill>
                  <pic:spPr bwMode="auto">
                    <a:xfrm>
                      <a:off x="0" y="0"/>
                      <a:ext cx="4124325" cy="2476500"/>
                    </a:xfrm>
                    <a:prstGeom prst="rect">
                      <a:avLst/>
                    </a:prstGeom>
                    <a:noFill/>
                    <a:ln w="9525">
                      <a:noFill/>
                      <a:miter lim="800000"/>
                      <a:headEnd/>
                      <a:tailEnd/>
                    </a:ln>
                  </pic:spPr>
                </pic:pic>
              </a:graphicData>
            </a:graphic>
          </wp:inline>
        </w:drawing>
      </w:r>
      <w:r w:rsidRPr="00960EE4">
        <w:rPr>
          <w:rFonts w:ascii="Book Antiqua" w:eastAsia="Times New Roman" w:hAnsi="Book Antiqua"/>
          <w:color w:val="000000"/>
          <w:sz w:val="24"/>
          <w:szCs w:val="24"/>
          <w:lang w:eastAsia="fr-FR"/>
        </w:rPr>
        <w:br/>
        <w:t>La discrimination positive est souvent mise en place pour éviter la discrimination négative (ex : dispositifs mis en place pour les handicapés dans les entreprises : quotas d'handicapés salariés...).</w:t>
      </w:r>
    </w:p>
    <w:p w:rsidR="00874C0A" w:rsidRPr="00960EE4" w:rsidRDefault="00AB5F78" w:rsidP="00B255B5">
      <w:pPr>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La discrimination positive reste cependant une discrimination : on ne considère pas la personne mais son groupe d'appartenance. Valoriser un individu sur la base de son appartenance à un groupe social revient à exprimer des </w:t>
      </w:r>
      <w:r w:rsidRPr="00960EE4">
        <w:rPr>
          <w:rFonts w:ascii="Book Antiqua" w:eastAsia="Times New Roman" w:hAnsi="Book Antiqua"/>
          <w:color w:val="000000"/>
          <w:sz w:val="24"/>
          <w:szCs w:val="24"/>
          <w:u w:val="single"/>
          <w:lang w:eastAsia="fr-FR"/>
        </w:rPr>
        <w:t>attentes négatives</w:t>
      </w:r>
      <w:r w:rsidRPr="00960EE4">
        <w:rPr>
          <w:rFonts w:ascii="Book Antiqua" w:eastAsia="Times New Roman" w:hAnsi="Book Antiqua"/>
          <w:color w:val="000000"/>
          <w:sz w:val="24"/>
          <w:szCs w:val="24"/>
          <w:lang w:eastAsia="fr-FR"/>
        </w:rPr>
        <w:t xml:space="preserve"> à l</w:t>
      </w:r>
      <w:r w:rsidR="00B255B5">
        <w:rPr>
          <w:rFonts w:ascii="Book Antiqua" w:eastAsia="Times New Roman" w:hAnsi="Book Antiqua"/>
          <w:color w:val="000000"/>
          <w:sz w:val="24"/>
          <w:szCs w:val="24"/>
          <w:lang w:eastAsia="fr-FR"/>
        </w:rPr>
        <w:t xml:space="preserve">'égard du groupe en question. </w:t>
      </w:r>
    </w:p>
    <w:p w:rsidR="00452DC7" w:rsidRPr="00960EE4" w:rsidRDefault="00AB5F78" w:rsidP="00F15A27">
      <w:pPr>
        <w:rPr>
          <w:rFonts w:ascii="Book Antiqua" w:eastAsia="Times New Roman" w:hAnsi="Book Antiqua"/>
          <w:color w:val="000000"/>
          <w:sz w:val="24"/>
          <w:szCs w:val="24"/>
          <w:lang w:eastAsia="fr-FR"/>
        </w:rPr>
      </w:pPr>
      <w:r w:rsidRPr="00960EE4">
        <w:rPr>
          <w:rFonts w:ascii="Book Antiqua" w:eastAsia="Times New Roman" w:hAnsi="Book Antiqua"/>
          <w:color w:val="000000"/>
          <w:sz w:val="24"/>
          <w:szCs w:val="24"/>
          <w:lang w:eastAsia="fr-FR"/>
        </w:rPr>
        <w:t xml:space="preserve">b) </w:t>
      </w:r>
      <w:r w:rsidRPr="00960EE4">
        <w:rPr>
          <w:rFonts w:ascii="Book Antiqua" w:eastAsia="Times New Roman" w:hAnsi="Book Antiqua"/>
          <w:color w:val="000000"/>
          <w:sz w:val="24"/>
          <w:szCs w:val="24"/>
          <w:u w:val="single"/>
          <w:lang w:eastAsia="fr-FR"/>
        </w:rPr>
        <w:t>Mise en évidence des conduites discriminatoires</w:t>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lang w:eastAsia="fr-FR"/>
        </w:rPr>
        <w:br/>
      </w:r>
      <w:r w:rsidRPr="00960EE4">
        <w:rPr>
          <w:rFonts w:ascii="Book Antiqua" w:eastAsia="Times New Roman" w:hAnsi="Book Antiqua"/>
          <w:color w:val="000000"/>
          <w:sz w:val="24"/>
          <w:szCs w:val="24"/>
          <w:u w:val="single"/>
          <w:lang w:eastAsia="fr-FR"/>
        </w:rPr>
        <w:t>Expérience</w:t>
      </w:r>
      <w:r w:rsidRPr="00960EE4">
        <w:rPr>
          <w:rFonts w:ascii="Book Antiqua" w:eastAsia="Times New Roman" w:hAnsi="Book Antiqua"/>
          <w:color w:val="000000"/>
          <w:sz w:val="24"/>
          <w:szCs w:val="24"/>
          <w:lang w:eastAsia="fr-FR"/>
        </w:rPr>
        <w:t xml:space="preserve"> : Présentation au sujet de profils (CV + lettre de motivation) identiques et attribution de ces profils à des personnes d'appartenances catégorielles différentes. </w:t>
      </w:r>
      <w:r w:rsidRPr="00960EE4">
        <w:rPr>
          <w:rFonts w:ascii="Book Antiqua" w:eastAsia="Times New Roman" w:hAnsi="Book Antiqua"/>
          <w:color w:val="000000"/>
          <w:sz w:val="24"/>
          <w:szCs w:val="24"/>
          <w:lang w:eastAsia="fr-FR"/>
        </w:rPr>
        <w:br/>
        <w:t>&gt;&gt;&gt; Mise en évide</w:t>
      </w:r>
      <w:r w:rsidR="00F15A27" w:rsidRPr="00960EE4">
        <w:rPr>
          <w:rFonts w:ascii="Book Antiqua" w:eastAsia="Times New Roman" w:hAnsi="Book Antiqua"/>
          <w:color w:val="000000"/>
          <w:sz w:val="24"/>
          <w:szCs w:val="24"/>
          <w:lang w:eastAsia="fr-FR"/>
        </w:rPr>
        <w:t xml:space="preserve">nce nette de discriminations. </w:t>
      </w:r>
      <w:r w:rsidR="009D3AEB" w:rsidRPr="00960EE4">
        <w:rPr>
          <w:rFonts w:ascii="Book Antiqua" w:eastAsia="Times New Roman" w:hAnsi="Book Antiqua"/>
          <w:color w:val="000000"/>
          <w:sz w:val="24"/>
          <w:szCs w:val="24"/>
          <w:lang w:eastAsia="fr-FR"/>
        </w:rPr>
        <w:br/>
      </w:r>
      <w:r w:rsidR="009D3AEB" w:rsidRPr="00960EE4">
        <w:rPr>
          <w:rFonts w:ascii="Book Antiqua" w:eastAsia="Times New Roman" w:hAnsi="Book Antiqua"/>
          <w:color w:val="000000"/>
          <w:sz w:val="24"/>
          <w:szCs w:val="24"/>
          <w:lang w:eastAsia="fr-FR"/>
        </w:rPr>
        <w:lastRenderedPageBreak/>
        <w:br/>
      </w:r>
      <w:r w:rsidR="00F803C9" w:rsidRPr="00F803C9">
        <w:rPr>
          <w:rFonts w:ascii="Book Antiqua" w:hAnsi="Book Antiqua"/>
          <w:sz w:val="24"/>
          <w:szCs w:val="24"/>
        </w:rPr>
        <w:pict>
          <v:rect id="_x0000_i1025" style="width:0;height:1.5pt" o:hralign="center" o:hrstd="t" o:hrnoshade="t" o:hr="t" fillcolor="black" stroked="f"/>
        </w:pict>
      </w:r>
    </w:p>
    <w:p w:rsidR="00B255B5" w:rsidRDefault="00B255B5" w:rsidP="00C45522">
      <w:pPr>
        <w:pStyle w:val="Titre3"/>
        <w:rPr>
          <w:rFonts w:ascii="Book Antiqua" w:hAnsi="Book Antiqua" w:cstheme="minorBidi"/>
          <w:color w:val="000000"/>
          <w:sz w:val="24"/>
          <w:szCs w:val="24"/>
          <w:u w:val="single"/>
        </w:rPr>
      </w:pPr>
    </w:p>
    <w:p w:rsidR="00C45522" w:rsidRPr="00960EE4" w:rsidRDefault="00962469" w:rsidP="00C45522">
      <w:pPr>
        <w:pStyle w:val="Titre3"/>
        <w:rPr>
          <w:rFonts w:ascii="Book Antiqua" w:hAnsi="Book Antiqua" w:cstheme="minorBidi"/>
          <w:color w:val="000000"/>
          <w:sz w:val="24"/>
          <w:szCs w:val="24"/>
          <w:u w:val="single"/>
        </w:rPr>
      </w:pPr>
      <w:r w:rsidRPr="00960EE4">
        <w:rPr>
          <w:rFonts w:ascii="Book Antiqua" w:hAnsi="Book Antiqua" w:cstheme="minorBidi"/>
          <w:color w:val="000000"/>
          <w:sz w:val="24"/>
          <w:szCs w:val="24"/>
          <w:u w:val="single"/>
        </w:rPr>
        <w:t>7</w:t>
      </w:r>
      <w:r w:rsidR="00C45522" w:rsidRPr="00960EE4">
        <w:rPr>
          <w:rFonts w:ascii="Book Antiqua" w:hAnsi="Book Antiqua" w:cstheme="minorBidi"/>
          <w:color w:val="000000"/>
          <w:sz w:val="24"/>
          <w:szCs w:val="24"/>
          <w:u w:val="single"/>
        </w:rPr>
        <w:t>- Représentations sociales</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Cette notion occupe une place majeure dans la recherche en psychologie sociale. C'est une théorie française enseignée dans toutes les facultés de psychologie en France. La recherche française en psychologie sociale s'articule autour de 3 théories :</w:t>
      </w:r>
    </w:p>
    <w:p w:rsidR="00C45522" w:rsidRPr="00960EE4" w:rsidRDefault="005F3F99" w:rsidP="00C45522">
      <w:pPr>
        <w:pStyle w:val="Titre3"/>
        <w:numPr>
          <w:ilvl w:val="0"/>
          <w:numId w:val="2"/>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Les</w:t>
      </w:r>
      <w:r w:rsidR="00C45522" w:rsidRPr="00960EE4">
        <w:rPr>
          <w:rFonts w:ascii="Book Antiqua" w:hAnsi="Book Antiqua" w:cstheme="minorBidi"/>
          <w:b w:val="0"/>
          <w:bCs w:val="0"/>
          <w:color w:val="000000"/>
          <w:sz w:val="24"/>
          <w:szCs w:val="24"/>
        </w:rPr>
        <w:t xml:space="preserve"> représentations sociales.</w:t>
      </w:r>
    </w:p>
    <w:p w:rsidR="00C45522" w:rsidRPr="00960EE4" w:rsidRDefault="005F3F99" w:rsidP="00C45522">
      <w:pPr>
        <w:pStyle w:val="Titre3"/>
        <w:numPr>
          <w:ilvl w:val="0"/>
          <w:numId w:val="2"/>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communication.</w:t>
      </w:r>
    </w:p>
    <w:p w:rsidR="00C45522" w:rsidRPr="00960EE4" w:rsidRDefault="005F3F99" w:rsidP="00C45522">
      <w:pPr>
        <w:pStyle w:val="Titre3"/>
        <w:numPr>
          <w:ilvl w:val="0"/>
          <w:numId w:val="2"/>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régulation sociale des fonctionnements cognitifs.</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En 1898, DURKHEIM a publié un article qui s'intitule </w:t>
      </w:r>
      <w:r w:rsidRPr="00960EE4">
        <w:rPr>
          <w:rFonts w:ascii="Book Antiqua" w:hAnsi="Book Antiqua" w:cstheme="minorBidi"/>
          <w:b w:val="0"/>
          <w:bCs w:val="0"/>
          <w:color w:val="000000"/>
          <w:sz w:val="24"/>
          <w:szCs w:val="24"/>
          <w:u w:val="single"/>
        </w:rPr>
        <w:t>Représentations individuelles et représentations collectives</w:t>
      </w:r>
      <w:r w:rsidRPr="00960EE4">
        <w:rPr>
          <w:rFonts w:ascii="Book Antiqua" w:hAnsi="Book Antiqua" w:cstheme="minorBidi"/>
          <w:b w:val="0"/>
          <w:bCs w:val="0"/>
          <w:color w:val="000000"/>
          <w:sz w:val="24"/>
          <w:szCs w:val="24"/>
        </w:rPr>
        <w:t>. Pour lui, les représentations collectives désignent des formes de pensée partagées par une société. Ces représentations collectives orientent les conduites et définissent les normes acceptées ou non dans la société.</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MOSCOVICI publie en 1961 </w:t>
      </w:r>
      <w:r w:rsidRPr="00960EE4">
        <w:rPr>
          <w:rFonts w:ascii="Book Antiqua" w:hAnsi="Book Antiqua" w:cstheme="minorBidi"/>
          <w:b w:val="0"/>
          <w:bCs w:val="0"/>
          <w:color w:val="000000"/>
          <w:sz w:val="24"/>
          <w:szCs w:val="24"/>
          <w:u w:val="single"/>
        </w:rPr>
        <w:t>La psychanalyse, son image et son public</w:t>
      </w:r>
      <w:r w:rsidRPr="00960EE4">
        <w:rPr>
          <w:rFonts w:ascii="Book Antiqua" w:hAnsi="Book Antiqua" w:cstheme="minorBidi"/>
          <w:b w:val="0"/>
          <w:bCs w:val="0"/>
          <w:color w:val="000000"/>
          <w:sz w:val="24"/>
          <w:szCs w:val="24"/>
        </w:rPr>
        <w:t>, livre fondateur de la théorie des représentations sociales.</w:t>
      </w:r>
    </w:p>
    <w:p w:rsidR="00C45522" w:rsidRPr="00960EE4" w:rsidRDefault="00C45522" w:rsidP="00C45522">
      <w:pPr>
        <w:pStyle w:val="Titre3"/>
        <w:rPr>
          <w:rFonts w:ascii="Book Antiqua" w:hAnsi="Book Antiqua" w:cstheme="minorBidi"/>
          <w:i/>
          <w:iCs/>
          <w:color w:val="000000"/>
          <w:sz w:val="24"/>
          <w:szCs w:val="24"/>
          <w:u w:val="single"/>
        </w:rPr>
      </w:pPr>
      <w:r w:rsidRPr="00960EE4">
        <w:rPr>
          <w:rFonts w:ascii="Book Antiqua" w:hAnsi="Book Antiqua" w:cstheme="minorBidi"/>
          <w:i/>
          <w:iCs/>
          <w:color w:val="000000"/>
          <w:sz w:val="24"/>
          <w:szCs w:val="24"/>
          <w:u w:val="single"/>
        </w:rPr>
        <w:t>1) Qu'</w:t>
      </w:r>
      <w:r w:rsidR="00A0687D" w:rsidRPr="00960EE4">
        <w:rPr>
          <w:rFonts w:ascii="Book Antiqua" w:hAnsi="Book Antiqua" w:cstheme="minorBidi"/>
          <w:i/>
          <w:iCs/>
          <w:color w:val="000000"/>
          <w:sz w:val="24"/>
          <w:szCs w:val="24"/>
          <w:u w:val="single"/>
        </w:rPr>
        <w:t>est-ce</w:t>
      </w:r>
      <w:r w:rsidRPr="00960EE4">
        <w:rPr>
          <w:rFonts w:ascii="Book Antiqua" w:hAnsi="Book Antiqua" w:cstheme="minorBidi"/>
          <w:i/>
          <w:iCs/>
          <w:color w:val="000000"/>
          <w:sz w:val="24"/>
          <w:szCs w:val="24"/>
          <w:u w:val="single"/>
        </w:rPr>
        <w:t xml:space="preserve"> qu'une représentation </w:t>
      </w:r>
      <w:r w:rsidR="00A0687D" w:rsidRPr="00960EE4">
        <w:rPr>
          <w:rFonts w:ascii="Book Antiqua" w:hAnsi="Book Antiqua" w:cstheme="minorBidi"/>
          <w:i/>
          <w:iCs/>
          <w:color w:val="000000"/>
          <w:sz w:val="24"/>
          <w:szCs w:val="24"/>
          <w:u w:val="single"/>
        </w:rPr>
        <w:t>sociale ?</w:t>
      </w:r>
    </w:p>
    <w:p w:rsidR="00B255B5" w:rsidRDefault="00B255B5" w:rsidP="00C45522">
      <w:pPr>
        <w:pStyle w:val="Titre3"/>
        <w:rPr>
          <w:rFonts w:ascii="Book Antiqua" w:hAnsi="Book Antiqua" w:cstheme="minorBidi"/>
          <w:b w:val="0"/>
          <w:bCs w:val="0"/>
          <w:color w:val="000000"/>
          <w:sz w:val="24"/>
          <w:szCs w:val="24"/>
        </w:rPr>
      </w:pP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HERZLICH (1972) : </w:t>
      </w:r>
      <w:r w:rsidRPr="00960EE4">
        <w:rPr>
          <w:rFonts w:ascii="Book Antiqua" w:hAnsi="Book Antiqua" w:cstheme="minorBidi"/>
          <w:b w:val="0"/>
          <w:bCs w:val="0"/>
          <w:i/>
          <w:iCs/>
          <w:color w:val="000000"/>
          <w:sz w:val="24"/>
          <w:szCs w:val="24"/>
        </w:rPr>
        <w:t>"Une représentation sociale est un processus de construction mentale et symbolique de la réalité sociale. C'est une image (sociale) signifiante et complexe où s'intègrent l'expérience individuelle, les rapports sociaux et les valeurs de la société"</w:t>
      </w:r>
      <w:r w:rsidRPr="00960EE4">
        <w:rPr>
          <w:rFonts w:ascii="Book Antiqua" w:hAnsi="Book Antiqua" w:cstheme="minorBidi"/>
          <w:b w:val="0"/>
          <w:bCs w:val="0"/>
          <w:color w:val="000000"/>
          <w:sz w:val="24"/>
          <w:szCs w:val="24"/>
        </w:rPr>
        <w:t>.</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 contenu des représentations sociales est varié : opinions, images, croyances, stéréotypes, attitudes.</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ABRIC (1996) définit une représentation sociale comme </w:t>
      </w:r>
      <w:r w:rsidRPr="00960EE4">
        <w:rPr>
          <w:rFonts w:ascii="Book Antiqua" w:hAnsi="Book Antiqua" w:cstheme="minorBidi"/>
          <w:b w:val="0"/>
          <w:bCs w:val="0"/>
          <w:i/>
          <w:iCs/>
          <w:color w:val="000000"/>
          <w:sz w:val="24"/>
          <w:szCs w:val="24"/>
        </w:rPr>
        <w:t>"un ensemble organisé et hiérarchisé des jugements, des attitudes et des information qu'un groupe social donné élaboré à propos d'un objet".</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JODELET (1989,1991), les </w:t>
      </w:r>
      <w:r w:rsidR="00213A1A" w:rsidRPr="00960EE4">
        <w:rPr>
          <w:rFonts w:ascii="Book Antiqua" w:hAnsi="Book Antiqua" w:cstheme="minorBidi"/>
          <w:b w:val="0"/>
          <w:bCs w:val="0"/>
          <w:color w:val="000000"/>
          <w:sz w:val="24"/>
          <w:szCs w:val="24"/>
        </w:rPr>
        <w:t>représentations sociales</w:t>
      </w:r>
      <w:r w:rsidRPr="00960EE4">
        <w:rPr>
          <w:rFonts w:ascii="Book Antiqua" w:hAnsi="Book Antiqua" w:cstheme="minorBidi"/>
          <w:b w:val="0"/>
          <w:bCs w:val="0"/>
          <w:color w:val="000000"/>
          <w:sz w:val="24"/>
          <w:szCs w:val="24"/>
        </w:rPr>
        <w:t xml:space="preserve"> sont </w:t>
      </w:r>
      <w:r w:rsidRPr="00960EE4">
        <w:rPr>
          <w:rFonts w:ascii="Book Antiqua" w:hAnsi="Book Antiqua" w:cstheme="minorBidi"/>
          <w:b w:val="0"/>
          <w:bCs w:val="0"/>
          <w:i/>
          <w:iCs/>
          <w:color w:val="000000"/>
          <w:sz w:val="24"/>
          <w:szCs w:val="24"/>
        </w:rPr>
        <w:t>"des formes de pensée sociale dite de sens commun partagées et socialement élaborées, donnant lieu à des connaissances particulières (des savoirs)"</w:t>
      </w:r>
      <w:r w:rsidRPr="00960EE4">
        <w:rPr>
          <w:rFonts w:ascii="Book Antiqua" w:hAnsi="Book Antiqua" w:cstheme="minorBidi"/>
          <w:b w:val="0"/>
          <w:bCs w:val="0"/>
          <w:color w:val="000000"/>
          <w:sz w:val="24"/>
          <w:szCs w:val="24"/>
        </w:rPr>
        <w:t xml:space="preserve">. Il a mis en avant 5 caractères fondamentaux des représentations </w:t>
      </w:r>
      <w:r w:rsidR="00EF5901" w:rsidRPr="00960EE4">
        <w:rPr>
          <w:rFonts w:ascii="Book Antiqua" w:hAnsi="Book Antiqua" w:cstheme="minorBidi"/>
          <w:b w:val="0"/>
          <w:bCs w:val="0"/>
          <w:color w:val="000000"/>
          <w:sz w:val="24"/>
          <w:szCs w:val="24"/>
        </w:rPr>
        <w:t>sociales :</w:t>
      </w:r>
    </w:p>
    <w:p w:rsidR="00C45522" w:rsidRPr="00960EE4" w:rsidRDefault="00C419AF" w:rsidP="003A7336">
      <w:pPr>
        <w:pStyle w:val="Titre3"/>
        <w:numPr>
          <w:ilvl w:val="0"/>
          <w:numId w:val="3"/>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n'existe pas sans sujet. Une représentation dépend à la fois des caractères de l'un et de l'autre.</w:t>
      </w:r>
    </w:p>
    <w:p w:rsidR="00C45522" w:rsidRPr="00960EE4" w:rsidRDefault="00C419AF" w:rsidP="00723EE6">
      <w:pPr>
        <w:pStyle w:val="Titre3"/>
        <w:ind w:left="360"/>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sociale a un caractère imagé, dynamique. On ne peut pas séparer l'image des processus constitutifs des représentations. Tout objet dont on est conscient est lié à une image dans notre tête.</w:t>
      </w:r>
    </w:p>
    <w:p w:rsidR="00C45522" w:rsidRPr="00960EE4" w:rsidRDefault="00C419AF" w:rsidP="00B255B5">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sociale possède un caractère symbolique et signifiant. L'individu symbolise l'objet qu'il interprète en lui donnant un sens.</w:t>
      </w:r>
    </w:p>
    <w:p w:rsidR="008834E7" w:rsidRPr="00960EE4" w:rsidRDefault="008834E7" w:rsidP="008834E7">
      <w:pPr>
        <w:pStyle w:val="Titre3"/>
        <w:numPr>
          <w:ilvl w:val="0"/>
          <w:numId w:val="3"/>
        </w:numPr>
        <w:rPr>
          <w:rFonts w:ascii="Book Antiqua" w:hAnsi="Book Antiqua" w:cstheme="minorBidi"/>
          <w:b w:val="0"/>
          <w:bCs w:val="0"/>
          <w:color w:val="000000"/>
          <w:sz w:val="24"/>
          <w:szCs w:val="24"/>
        </w:rPr>
      </w:pPr>
    </w:p>
    <w:p w:rsidR="00C45522" w:rsidRPr="00960EE4" w:rsidRDefault="00C419AF" w:rsidP="008834E7">
      <w:pPr>
        <w:pStyle w:val="Titre3"/>
        <w:numPr>
          <w:ilvl w:val="0"/>
          <w:numId w:val="3"/>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lastRenderedPageBreak/>
        <w:t>Une</w:t>
      </w:r>
      <w:r w:rsidR="00C45522" w:rsidRPr="00960EE4">
        <w:rPr>
          <w:rFonts w:ascii="Book Antiqua" w:hAnsi="Book Antiqua" w:cstheme="minorBidi"/>
          <w:b w:val="0"/>
          <w:bCs w:val="0"/>
          <w:color w:val="000000"/>
          <w:sz w:val="24"/>
          <w:szCs w:val="24"/>
        </w:rPr>
        <w:t xml:space="preserve"> représentation sociale a un caractère constructif, elle construit et reconstruit la réalité. Toute représentation sociale est subjective, donc toute réalité est une représentation. La réalité objective n'existe pas, car elle est représentée, c'est à dire reconstruite en fonction des caractéristiques du sujet.</w:t>
      </w:r>
    </w:p>
    <w:p w:rsidR="00282CFE" w:rsidRPr="00960EE4" w:rsidRDefault="00880E41" w:rsidP="00E37599">
      <w:pPr>
        <w:pStyle w:val="Titre3"/>
        <w:numPr>
          <w:ilvl w:val="0"/>
          <w:numId w:val="3"/>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représentation sociale a un caractère autonome et créatif. Les représentations ne sont pas un simple reflet du monde extérieur, elles participent à sa construction.</w:t>
      </w:r>
    </w:p>
    <w:p w:rsidR="00C45522" w:rsidRPr="00960EE4" w:rsidRDefault="00C45522" w:rsidP="00C45522">
      <w:pPr>
        <w:pStyle w:val="Titre3"/>
        <w:rPr>
          <w:rFonts w:ascii="Book Antiqua" w:hAnsi="Book Antiqua" w:cstheme="minorBidi"/>
          <w:i/>
          <w:iCs/>
          <w:color w:val="000000"/>
          <w:sz w:val="24"/>
          <w:szCs w:val="24"/>
          <w:u w:val="single"/>
        </w:rPr>
      </w:pPr>
      <w:r w:rsidRPr="00960EE4">
        <w:rPr>
          <w:rFonts w:ascii="Book Antiqua" w:hAnsi="Book Antiqua" w:cstheme="minorBidi"/>
          <w:i/>
          <w:iCs/>
          <w:color w:val="000000"/>
          <w:sz w:val="24"/>
          <w:szCs w:val="24"/>
          <w:u w:val="single"/>
        </w:rPr>
        <w:t>La genèse des représentations sociales</w:t>
      </w:r>
    </w:p>
    <w:p w:rsidR="00C45522" w:rsidRPr="00960EE4" w:rsidRDefault="00C45522" w:rsidP="002834DA">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À l'origine des représentations sociales, il y a des processus qui sont à la fois psychologiques et sociaux. Il y a 2 </w:t>
      </w:r>
      <w:r w:rsidR="00F50451" w:rsidRPr="00960EE4">
        <w:rPr>
          <w:rFonts w:ascii="Book Antiqua" w:hAnsi="Book Antiqua" w:cstheme="minorBidi"/>
          <w:b w:val="0"/>
          <w:bCs w:val="0"/>
          <w:color w:val="000000"/>
          <w:sz w:val="24"/>
          <w:szCs w:val="24"/>
        </w:rPr>
        <w:t>processus :</w:t>
      </w:r>
      <w:r w:rsidR="002834DA" w:rsidRPr="00960EE4">
        <w:rPr>
          <w:rFonts w:ascii="Book Antiqua" w:hAnsi="Book Antiqua" w:cstheme="minorBidi"/>
          <w:b w:val="0"/>
          <w:bCs w:val="0"/>
          <w:color w:val="000000"/>
          <w:sz w:val="24"/>
          <w:szCs w:val="24"/>
        </w:rPr>
        <w:t xml:space="preserve"> selon MOSCOVICI</w:t>
      </w:r>
      <w:r w:rsidR="00705E26" w:rsidRPr="00960EE4">
        <w:rPr>
          <w:rFonts w:ascii="Book Antiqua" w:hAnsi="Book Antiqua" w:cstheme="minorBidi"/>
          <w:b w:val="0"/>
          <w:bCs w:val="0"/>
          <w:color w:val="000000"/>
          <w:sz w:val="24"/>
          <w:szCs w:val="24"/>
        </w:rPr>
        <w:t> ;</w:t>
      </w:r>
    </w:p>
    <w:p w:rsidR="00C45522" w:rsidRPr="00960EE4" w:rsidRDefault="00F50451" w:rsidP="00C45522">
      <w:pPr>
        <w:pStyle w:val="Titre3"/>
        <w:numPr>
          <w:ilvl w:val="0"/>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L’objectivation</w:t>
      </w:r>
      <w:r w:rsidR="00C45522" w:rsidRPr="00960EE4">
        <w:rPr>
          <w:rFonts w:ascii="Book Antiqua" w:hAnsi="Book Antiqua" w:cstheme="minorBidi"/>
          <w:b w:val="0"/>
          <w:bCs w:val="0"/>
          <w:color w:val="000000"/>
          <w:sz w:val="24"/>
          <w:szCs w:val="24"/>
        </w:rPr>
        <w:t xml:space="preserve">, qui renvoie à la façon dont un objet nouveau va être schématisé et imagé. C'est le passage d'un élément abstrait théorique à une image. Selon MOSCOVICI (1961), ce processus peut être décomposé en 3 </w:t>
      </w:r>
      <w:r w:rsidRPr="00960EE4">
        <w:rPr>
          <w:rFonts w:ascii="Book Antiqua" w:hAnsi="Book Antiqua" w:cstheme="minorBidi"/>
          <w:b w:val="0"/>
          <w:bCs w:val="0"/>
          <w:color w:val="000000"/>
          <w:sz w:val="24"/>
          <w:szCs w:val="24"/>
        </w:rPr>
        <w:t>étapes :</w:t>
      </w:r>
    </w:p>
    <w:p w:rsidR="00C45522" w:rsidRPr="00960EE4" w:rsidRDefault="00F50451" w:rsidP="00C45522">
      <w:pPr>
        <w:pStyle w:val="Titre3"/>
        <w:numPr>
          <w:ilvl w:val="1"/>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sélection des informations concernant l'objet (certaines vont être retenues, d'autres rejetées).</w:t>
      </w:r>
    </w:p>
    <w:p w:rsidR="00C45522" w:rsidRPr="00960EE4" w:rsidRDefault="00705E26" w:rsidP="00C45522">
      <w:pPr>
        <w:pStyle w:val="Titre3"/>
        <w:numPr>
          <w:ilvl w:val="1"/>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w:t>
      </w:r>
      <w:r w:rsidR="00C45522" w:rsidRPr="00960EE4">
        <w:rPr>
          <w:rFonts w:ascii="Book Antiqua" w:hAnsi="Book Antiqua" w:cstheme="minorBidi"/>
          <w:b w:val="0"/>
          <w:bCs w:val="0"/>
          <w:color w:val="000000"/>
          <w:sz w:val="24"/>
          <w:szCs w:val="24"/>
        </w:rPr>
        <w:t xml:space="preserve"> schématisation </w:t>
      </w:r>
      <w:r w:rsidR="00F50451" w:rsidRPr="00960EE4">
        <w:rPr>
          <w:rFonts w:ascii="Book Antiqua" w:hAnsi="Book Antiqua" w:cstheme="minorBidi"/>
          <w:b w:val="0"/>
          <w:bCs w:val="0"/>
          <w:color w:val="000000"/>
          <w:sz w:val="24"/>
          <w:szCs w:val="24"/>
        </w:rPr>
        <w:t>figurative :</w:t>
      </w:r>
      <w:r w:rsidR="00C45522" w:rsidRPr="00960EE4">
        <w:rPr>
          <w:rFonts w:ascii="Book Antiqua" w:hAnsi="Book Antiqua" w:cstheme="minorBidi"/>
          <w:b w:val="0"/>
          <w:bCs w:val="0"/>
          <w:color w:val="000000"/>
          <w:sz w:val="24"/>
          <w:szCs w:val="24"/>
        </w:rPr>
        <w:t xml:space="preserve"> les informations sélectionnées vont être agencées pour former un noyau figuratif.</w:t>
      </w:r>
    </w:p>
    <w:p w:rsidR="00C45522" w:rsidRPr="00960EE4" w:rsidRDefault="00F50451" w:rsidP="00C45522">
      <w:pPr>
        <w:pStyle w:val="Titre3"/>
        <w:numPr>
          <w:ilvl w:val="1"/>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w:t>
      </w:r>
      <w:r w:rsidR="00C45522" w:rsidRPr="00960EE4">
        <w:rPr>
          <w:rFonts w:ascii="Book Antiqua" w:hAnsi="Book Antiqua" w:cstheme="minorBidi"/>
          <w:b w:val="0"/>
          <w:bCs w:val="0"/>
          <w:color w:val="000000"/>
          <w:sz w:val="24"/>
          <w:szCs w:val="24"/>
        </w:rPr>
        <w:t xml:space="preserve"> processus de naturalisation, c'est à dire que le noyau figuratif va devenir une réalité évidente.</w:t>
      </w:r>
    </w:p>
    <w:p w:rsidR="00C404EE" w:rsidRDefault="00294634" w:rsidP="00C45522">
      <w:pPr>
        <w:pStyle w:val="Titre3"/>
        <w:numPr>
          <w:ilvl w:val="0"/>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L’ancrage (action de jeter un résultat)</w:t>
      </w:r>
      <w:r w:rsidR="00C45522" w:rsidRPr="00960EE4">
        <w:rPr>
          <w:rFonts w:ascii="Book Antiqua" w:hAnsi="Book Antiqua" w:cstheme="minorBidi"/>
          <w:b w:val="0"/>
          <w:bCs w:val="0"/>
          <w:color w:val="000000"/>
          <w:sz w:val="24"/>
          <w:szCs w:val="24"/>
        </w:rPr>
        <w:t xml:space="preserve">, qui renvoie à la façon dont un objet va être intégré dans le système de pensée préexistant. Il permet, </w:t>
      </w:r>
    </w:p>
    <w:p w:rsidR="00C404EE" w:rsidRDefault="00C404EE" w:rsidP="00C45522">
      <w:pPr>
        <w:pStyle w:val="Titre3"/>
        <w:numPr>
          <w:ilvl w:val="0"/>
          <w:numId w:val="7"/>
        </w:numPr>
        <w:rPr>
          <w:rFonts w:ascii="Book Antiqua" w:hAnsi="Book Antiqua" w:cstheme="minorBidi"/>
          <w:b w:val="0"/>
          <w:bCs w:val="0"/>
          <w:color w:val="000000"/>
          <w:sz w:val="24"/>
          <w:szCs w:val="24"/>
        </w:rPr>
      </w:pPr>
    </w:p>
    <w:p w:rsidR="00C45522" w:rsidRPr="00960EE4" w:rsidRDefault="00C404EE" w:rsidP="00C45522">
      <w:pPr>
        <w:pStyle w:val="Titre3"/>
        <w:numPr>
          <w:ilvl w:val="0"/>
          <w:numId w:val="7"/>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D’après</w:t>
      </w:r>
      <w:r w:rsidR="00C45522" w:rsidRPr="00960EE4">
        <w:rPr>
          <w:rFonts w:ascii="Book Antiqua" w:hAnsi="Book Antiqua" w:cstheme="minorBidi"/>
          <w:b w:val="0"/>
          <w:bCs w:val="0"/>
          <w:color w:val="000000"/>
          <w:sz w:val="24"/>
          <w:szCs w:val="24"/>
        </w:rPr>
        <w:t> DOISE (1990), d'incorporer </w:t>
      </w:r>
      <w:r w:rsidR="00C45522" w:rsidRPr="00960EE4">
        <w:rPr>
          <w:rFonts w:ascii="Book Antiqua" w:hAnsi="Book Antiqua" w:cstheme="minorBidi"/>
          <w:b w:val="0"/>
          <w:bCs w:val="0"/>
          <w:i/>
          <w:iCs/>
          <w:color w:val="000000"/>
          <w:sz w:val="24"/>
          <w:szCs w:val="24"/>
        </w:rPr>
        <w:t>"de nouveaux éléments de savoirs dans un réseau de catégories plus familières"</w:t>
      </w:r>
      <w:r w:rsidR="00C45522" w:rsidRPr="00960EE4">
        <w:rPr>
          <w:rFonts w:ascii="Book Antiqua" w:hAnsi="Book Antiqua" w:cstheme="minorBidi"/>
          <w:b w:val="0"/>
          <w:bCs w:val="0"/>
          <w:color w:val="000000"/>
          <w:sz w:val="24"/>
          <w:szCs w:val="24"/>
        </w:rPr>
        <w:t xml:space="preserve">. Ce mécanisme comporte 2 </w:t>
      </w:r>
      <w:r w:rsidR="00294634" w:rsidRPr="00960EE4">
        <w:rPr>
          <w:rFonts w:ascii="Book Antiqua" w:hAnsi="Book Antiqua" w:cstheme="minorBidi"/>
          <w:b w:val="0"/>
          <w:bCs w:val="0"/>
          <w:color w:val="000000"/>
          <w:sz w:val="24"/>
          <w:szCs w:val="24"/>
        </w:rPr>
        <w:t>aspects :</w:t>
      </w:r>
    </w:p>
    <w:p w:rsidR="00C45522" w:rsidRPr="00960EE4" w:rsidRDefault="0004081E" w:rsidP="00C45522">
      <w:pPr>
        <w:pStyle w:val="Titre3"/>
        <w:numPr>
          <w:ilvl w:val="1"/>
          <w:numId w:val="8"/>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w:t>
      </w:r>
      <w:r w:rsidR="00C45522" w:rsidRPr="00960EE4">
        <w:rPr>
          <w:rFonts w:ascii="Book Antiqua" w:hAnsi="Book Antiqua" w:cstheme="minorBidi"/>
          <w:b w:val="0"/>
          <w:bCs w:val="0"/>
          <w:color w:val="000000"/>
          <w:sz w:val="24"/>
          <w:szCs w:val="24"/>
        </w:rPr>
        <w:t xml:space="preserve"> processus d'interprétation et d'attribution des significations (utilité sociale). Les sujets vont attribuer une valeur sociale à la représentation.</w:t>
      </w:r>
    </w:p>
    <w:p w:rsidR="009950B3" w:rsidRPr="00960EE4" w:rsidRDefault="009950B3" w:rsidP="00F8513A">
      <w:pPr>
        <w:pStyle w:val="Titre3"/>
        <w:numPr>
          <w:ilvl w:val="1"/>
          <w:numId w:val="8"/>
        </w:numPr>
        <w:rPr>
          <w:rFonts w:ascii="Book Antiqua" w:hAnsi="Book Antiqua" w:cstheme="minorBidi"/>
          <w:b w:val="0"/>
          <w:bCs w:val="0"/>
          <w:color w:val="000000"/>
          <w:sz w:val="24"/>
          <w:szCs w:val="24"/>
        </w:rPr>
      </w:pPr>
    </w:p>
    <w:p w:rsidR="00E37599" w:rsidRPr="00960EE4" w:rsidRDefault="0004081E" w:rsidP="009950B3">
      <w:pPr>
        <w:pStyle w:val="Titre3"/>
        <w:numPr>
          <w:ilvl w:val="1"/>
          <w:numId w:val="8"/>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Les</w:t>
      </w:r>
      <w:r w:rsidR="00C45522" w:rsidRPr="00960EE4">
        <w:rPr>
          <w:rFonts w:ascii="Book Antiqua" w:hAnsi="Book Antiqua" w:cstheme="minorBidi"/>
          <w:b w:val="0"/>
          <w:bCs w:val="0"/>
          <w:color w:val="000000"/>
          <w:sz w:val="24"/>
          <w:szCs w:val="24"/>
        </w:rPr>
        <w:t xml:space="preserve"> informations vont être intégrées dans le système de pensée.</w:t>
      </w:r>
    </w:p>
    <w:p w:rsidR="00C45522" w:rsidRPr="00960EE4" w:rsidRDefault="00C45522" w:rsidP="00247576">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Ces 2 processus se produisent ensemble. En effet, nous construisons la réalité via nos représentations, en fonction de nos communications. C'est à travers les interactions entre individus et groupes et selon les contacts et les appartenances à différents groupes sociaux que l'individu se donne des savoirs, des croyances, des valeurs qui lui permettent de partager une conception commune des objets sociaux.</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Il n'y a pas de réalité sociale sans communication, sans interaction.</w:t>
      </w:r>
    </w:p>
    <w:p w:rsidR="00C45522" w:rsidRPr="00960EE4" w:rsidRDefault="00C45522" w:rsidP="00C45522">
      <w:pPr>
        <w:pStyle w:val="Titre3"/>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 xml:space="preserve">La majorité des chercheurs en psychologie sociale met en évidence 4 fonctions essentielles des représentations </w:t>
      </w:r>
      <w:r w:rsidR="00635D5B" w:rsidRPr="00960EE4">
        <w:rPr>
          <w:rFonts w:ascii="Book Antiqua" w:hAnsi="Book Antiqua" w:cstheme="minorBidi"/>
          <w:b w:val="0"/>
          <w:bCs w:val="0"/>
          <w:color w:val="000000"/>
          <w:sz w:val="24"/>
          <w:szCs w:val="24"/>
        </w:rPr>
        <w:t>sociales :</w:t>
      </w:r>
    </w:p>
    <w:p w:rsidR="00FA4810" w:rsidRPr="00960EE4" w:rsidRDefault="00FA4810" w:rsidP="004F11F5">
      <w:pPr>
        <w:pStyle w:val="Titre3"/>
        <w:ind w:left="360"/>
        <w:rPr>
          <w:rFonts w:ascii="Book Antiqua" w:hAnsi="Book Antiqua" w:cstheme="minorBidi"/>
          <w:b w:val="0"/>
          <w:bCs w:val="0"/>
          <w:color w:val="000000"/>
          <w:sz w:val="24"/>
          <w:szCs w:val="24"/>
        </w:rPr>
      </w:pPr>
    </w:p>
    <w:p w:rsidR="00C45522" w:rsidRPr="00960EE4" w:rsidRDefault="00D55CAB" w:rsidP="00F15A27">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fonction de </w:t>
      </w:r>
      <w:r w:rsidR="00635D5B" w:rsidRPr="00960EE4">
        <w:rPr>
          <w:rFonts w:ascii="Book Antiqua" w:hAnsi="Book Antiqua" w:cstheme="minorBidi"/>
          <w:b w:val="0"/>
          <w:bCs w:val="0"/>
          <w:color w:val="000000"/>
          <w:sz w:val="24"/>
          <w:szCs w:val="24"/>
        </w:rPr>
        <w:t>savoir :</w:t>
      </w:r>
      <w:r w:rsidR="00C45522" w:rsidRPr="00960EE4">
        <w:rPr>
          <w:rFonts w:ascii="Book Antiqua" w:hAnsi="Book Antiqua" w:cstheme="minorBidi"/>
          <w:b w:val="0"/>
          <w:bCs w:val="0"/>
          <w:color w:val="000000"/>
          <w:sz w:val="24"/>
          <w:szCs w:val="24"/>
        </w:rPr>
        <w:t xml:space="preserve"> les représentations sociales permettent de comprendre et d'expliquer la réalité. </w:t>
      </w:r>
      <w:r w:rsidR="00C45522" w:rsidRPr="00960EE4">
        <w:rPr>
          <w:rFonts w:ascii="Book Antiqua" w:hAnsi="Book Antiqua" w:cstheme="minorBidi"/>
          <w:b w:val="0"/>
          <w:bCs w:val="0"/>
          <w:i/>
          <w:iCs/>
          <w:color w:val="000000"/>
          <w:sz w:val="24"/>
          <w:szCs w:val="24"/>
        </w:rPr>
        <w:t>"Elles déterminent un cadre de référence commun (savoir pratique de sens commun) qui permet d'échanger, de transmettre et diffuser ce savoir"</w:t>
      </w:r>
      <w:r w:rsidR="00C45522" w:rsidRPr="00960EE4">
        <w:rPr>
          <w:rFonts w:ascii="Book Antiqua" w:hAnsi="Book Antiqua" w:cstheme="minorBidi"/>
          <w:b w:val="0"/>
          <w:bCs w:val="0"/>
          <w:color w:val="000000"/>
          <w:sz w:val="24"/>
          <w:szCs w:val="24"/>
        </w:rPr>
        <w:t>, RATEAU (1999).</w:t>
      </w:r>
    </w:p>
    <w:p w:rsidR="00C45522" w:rsidRPr="00F82098" w:rsidRDefault="00635D5B" w:rsidP="00F82098">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fonction </w:t>
      </w:r>
      <w:r w:rsidRPr="00960EE4">
        <w:rPr>
          <w:rFonts w:ascii="Book Antiqua" w:hAnsi="Book Antiqua" w:cstheme="minorBidi"/>
          <w:b w:val="0"/>
          <w:bCs w:val="0"/>
          <w:color w:val="000000"/>
          <w:sz w:val="24"/>
          <w:szCs w:val="24"/>
        </w:rPr>
        <w:t>identitaire :</w:t>
      </w:r>
      <w:r w:rsidR="00C45522" w:rsidRPr="00960EE4">
        <w:rPr>
          <w:rFonts w:ascii="Book Antiqua" w:hAnsi="Book Antiqua" w:cstheme="minorBidi"/>
          <w:b w:val="0"/>
          <w:bCs w:val="0"/>
          <w:color w:val="000000"/>
          <w:sz w:val="24"/>
          <w:szCs w:val="24"/>
        </w:rPr>
        <w:t xml:space="preserve"> elles définissent l'identité et permettent la sauvegarde de la spécificité des groupe</w:t>
      </w:r>
      <w:r w:rsidR="00F82098">
        <w:rPr>
          <w:rFonts w:ascii="Book Antiqua" w:hAnsi="Book Antiqua" w:cstheme="minorBidi"/>
          <w:b w:val="0"/>
          <w:bCs w:val="0"/>
          <w:color w:val="000000"/>
          <w:sz w:val="24"/>
          <w:szCs w:val="24"/>
        </w:rPr>
        <w:t>s. Les représentations sociales</w:t>
      </w:r>
      <w:r w:rsidR="00F82098" w:rsidRPr="00F82098">
        <w:rPr>
          <w:rFonts w:ascii="Book Antiqua" w:hAnsi="Book Antiqua" w:cstheme="minorBidi"/>
          <w:b w:val="0"/>
          <w:bCs w:val="0"/>
          <w:color w:val="000000"/>
          <w:sz w:val="24"/>
          <w:szCs w:val="24"/>
        </w:rPr>
        <w:t xml:space="preserve"> permettent</w:t>
      </w:r>
      <w:r w:rsidR="00C45522" w:rsidRPr="00F82098">
        <w:rPr>
          <w:rFonts w:ascii="Book Antiqua" w:hAnsi="Book Antiqua" w:cstheme="minorBidi"/>
          <w:b w:val="0"/>
          <w:bCs w:val="0"/>
          <w:color w:val="000000"/>
          <w:sz w:val="24"/>
          <w:szCs w:val="24"/>
        </w:rPr>
        <w:t xml:space="preserve"> (à l'individu et au groupe) de se situer dans le champ social et, en conséquence, l'élaboration d'une identité (sociale et personnelle).</w:t>
      </w:r>
    </w:p>
    <w:p w:rsidR="00C45522" w:rsidRPr="00960EE4" w:rsidRDefault="00635D5B" w:rsidP="00C45522">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lastRenderedPageBreak/>
        <w:t>Une</w:t>
      </w:r>
      <w:r w:rsidR="00C45522" w:rsidRPr="00960EE4">
        <w:rPr>
          <w:rFonts w:ascii="Book Antiqua" w:hAnsi="Book Antiqua" w:cstheme="minorBidi"/>
          <w:b w:val="0"/>
          <w:bCs w:val="0"/>
          <w:color w:val="000000"/>
          <w:sz w:val="24"/>
          <w:szCs w:val="24"/>
        </w:rPr>
        <w:t xml:space="preserve"> fonction </w:t>
      </w:r>
      <w:r w:rsidRPr="00960EE4">
        <w:rPr>
          <w:rFonts w:ascii="Book Antiqua" w:hAnsi="Book Antiqua" w:cstheme="minorBidi"/>
          <w:b w:val="0"/>
          <w:bCs w:val="0"/>
          <w:color w:val="000000"/>
          <w:sz w:val="24"/>
          <w:szCs w:val="24"/>
        </w:rPr>
        <w:t>d’orientation :</w:t>
      </w:r>
      <w:r w:rsidR="00C45522" w:rsidRPr="00960EE4">
        <w:rPr>
          <w:rFonts w:ascii="Book Antiqua" w:hAnsi="Book Antiqua" w:cstheme="minorBidi"/>
          <w:b w:val="0"/>
          <w:bCs w:val="0"/>
          <w:color w:val="000000"/>
          <w:sz w:val="24"/>
          <w:szCs w:val="24"/>
        </w:rPr>
        <w:t xml:space="preserve"> elles guident les comportements et les pratiques. Les représentations sociales interviennent directement dans la définition de la finalité d'une situation, en déterminant par exemple le type de relation pertinent pour l'individu. Elles sont donc des actions sur la réalité représentée parce qu'elles produisent un système d'anticipations et d'attentes.</w:t>
      </w:r>
    </w:p>
    <w:p w:rsidR="00FA4810" w:rsidRPr="00960EE4" w:rsidRDefault="00635D5B" w:rsidP="006B6B4E">
      <w:pPr>
        <w:pStyle w:val="Titre3"/>
        <w:numPr>
          <w:ilvl w:val="0"/>
          <w:numId w:val="9"/>
        </w:numPr>
        <w:rPr>
          <w:rFonts w:ascii="Book Antiqua" w:hAnsi="Book Antiqua" w:cstheme="minorBidi"/>
          <w:b w:val="0"/>
          <w:bCs w:val="0"/>
          <w:color w:val="000000"/>
          <w:sz w:val="24"/>
          <w:szCs w:val="24"/>
        </w:rPr>
      </w:pPr>
      <w:r w:rsidRPr="00960EE4">
        <w:rPr>
          <w:rFonts w:ascii="Book Antiqua" w:hAnsi="Book Antiqua" w:cstheme="minorBidi"/>
          <w:b w:val="0"/>
          <w:bCs w:val="0"/>
          <w:color w:val="000000"/>
          <w:sz w:val="24"/>
          <w:szCs w:val="24"/>
        </w:rPr>
        <w:t>Une</w:t>
      </w:r>
      <w:r w:rsidR="00C45522" w:rsidRPr="00960EE4">
        <w:rPr>
          <w:rFonts w:ascii="Book Antiqua" w:hAnsi="Book Antiqua" w:cstheme="minorBidi"/>
          <w:b w:val="0"/>
          <w:bCs w:val="0"/>
          <w:color w:val="000000"/>
          <w:sz w:val="24"/>
          <w:szCs w:val="24"/>
        </w:rPr>
        <w:t xml:space="preserve"> fonction de </w:t>
      </w:r>
      <w:r w:rsidRPr="00960EE4">
        <w:rPr>
          <w:rFonts w:ascii="Book Antiqua" w:hAnsi="Book Antiqua" w:cstheme="minorBidi"/>
          <w:b w:val="0"/>
          <w:bCs w:val="0"/>
          <w:color w:val="000000"/>
          <w:sz w:val="24"/>
          <w:szCs w:val="24"/>
        </w:rPr>
        <w:t>justification :</w:t>
      </w:r>
      <w:r w:rsidR="00C45522" w:rsidRPr="00960EE4">
        <w:rPr>
          <w:rFonts w:ascii="Book Antiqua" w:hAnsi="Book Antiqua" w:cstheme="minorBidi"/>
          <w:b w:val="0"/>
          <w:bCs w:val="0"/>
          <w:color w:val="000000"/>
          <w:sz w:val="24"/>
          <w:szCs w:val="24"/>
        </w:rPr>
        <w:t xml:space="preserve"> les représentations sociales permettent de justifier nos attitudes et notre comportement. C'est un rôle de défense pour justifier les comportements et les attitudes par rapport à l'objet représenté.</w:t>
      </w:r>
    </w:p>
    <w:p w:rsidR="00F15A27" w:rsidRPr="00960EE4" w:rsidRDefault="00F15A27" w:rsidP="00452DC7">
      <w:pPr>
        <w:pStyle w:val="Titre3"/>
        <w:rPr>
          <w:rFonts w:ascii="Book Antiqua" w:hAnsi="Book Antiqua" w:cstheme="minorBidi"/>
          <w:color w:val="000000"/>
          <w:sz w:val="28"/>
          <w:szCs w:val="28"/>
        </w:rPr>
      </w:pPr>
    </w:p>
    <w:p w:rsidR="00F15A27" w:rsidRPr="00960EE4" w:rsidRDefault="00F15A27" w:rsidP="00452DC7">
      <w:pPr>
        <w:pStyle w:val="Titre3"/>
        <w:rPr>
          <w:rFonts w:ascii="Book Antiqua" w:hAnsi="Book Antiqua" w:cstheme="minorBidi"/>
          <w:color w:val="000000"/>
          <w:sz w:val="28"/>
          <w:szCs w:val="28"/>
        </w:rPr>
      </w:pPr>
    </w:p>
    <w:p w:rsidR="00452DC7" w:rsidRPr="00960EE4" w:rsidRDefault="00452DC7" w:rsidP="00452DC7">
      <w:pPr>
        <w:pStyle w:val="Titre3"/>
        <w:rPr>
          <w:rFonts w:ascii="Book Antiqua" w:hAnsi="Book Antiqua" w:cstheme="minorBidi"/>
          <w:color w:val="000000"/>
          <w:sz w:val="28"/>
          <w:szCs w:val="28"/>
        </w:rPr>
      </w:pPr>
      <w:r w:rsidRPr="00960EE4">
        <w:rPr>
          <w:rFonts w:ascii="Book Antiqua" w:hAnsi="Book Antiqua" w:cstheme="minorBidi"/>
          <w:color w:val="000000"/>
          <w:sz w:val="28"/>
          <w:szCs w:val="28"/>
        </w:rPr>
        <w:t>BIBLIOGRAPHIE</w:t>
      </w:r>
    </w:p>
    <w:p w:rsidR="00452DC7" w:rsidRPr="00960EE4" w:rsidRDefault="00452DC7" w:rsidP="00452DC7">
      <w:pPr>
        <w:jc w:val="both"/>
        <w:rPr>
          <w:rFonts w:ascii="Book Antiqua" w:hAnsi="Book Antiqua"/>
          <w:b/>
          <w:bCs/>
          <w:color w:val="000000"/>
          <w:sz w:val="24"/>
          <w:szCs w:val="24"/>
        </w:rPr>
      </w:pPr>
      <w:r w:rsidRPr="00960EE4">
        <w:rPr>
          <w:rFonts w:ascii="Book Antiqua" w:hAnsi="Book Antiqua"/>
          <w:b/>
          <w:bCs/>
          <w:color w:val="000000"/>
          <w:sz w:val="24"/>
          <w:szCs w:val="24"/>
        </w:rPr>
        <w:t>Manuels généraux d’introduction à la psychologie sociale</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DESPRET V, GOSSIAUX P., PUGEAULT C. &amp; YZERBYT V. (1995),</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L’homme en société</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PUF.</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DOISE W., DESCHAMPS C. &amp; MUGNY G. (1991).</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Psychologie sociale expérimentale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Armand Colin.</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FISCHER G.N. (1987).</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Les concepts fondamentaux de la psychologie sociale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proofErr w:type="spellStart"/>
      <w:r w:rsidRPr="00960EE4">
        <w:rPr>
          <w:rFonts w:ascii="Book Antiqua" w:hAnsi="Book Antiqua"/>
          <w:color w:val="000000"/>
          <w:sz w:val="24"/>
          <w:szCs w:val="24"/>
        </w:rPr>
        <w:t>Dunod</w:t>
      </w:r>
      <w:proofErr w:type="spellEnd"/>
      <w:r w:rsidRPr="00960EE4">
        <w:rPr>
          <w:rFonts w:ascii="Book Antiqua" w:hAnsi="Book Antiqua"/>
          <w:color w:val="000000"/>
          <w:sz w:val="24"/>
          <w:szCs w:val="24"/>
        </w:rPr>
        <w:t>.</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MOSCOVICI S. (1984).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Psychologie sociale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P.U.F.</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VALLERAND R.J. (1994).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Les fondements de la psychologie sociale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Montréal :</w:t>
      </w:r>
      <w:r w:rsidRPr="00960EE4">
        <w:rPr>
          <w:rFonts w:ascii="Book Antiqua" w:hAnsi="Book Antiqua"/>
          <w:color w:val="000000"/>
          <w:sz w:val="24"/>
          <w:szCs w:val="24"/>
        </w:rPr>
        <w:t xml:space="preserve"> Gaëtan Morin.</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BEAUVOIS J.L. (1984).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La psychologie quotidienne</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Paris :</w:t>
      </w:r>
      <w:r w:rsidRPr="00960EE4">
        <w:rPr>
          <w:rFonts w:ascii="Book Antiqua" w:hAnsi="Book Antiqua"/>
          <w:color w:val="000000"/>
          <w:sz w:val="24"/>
          <w:szCs w:val="24"/>
        </w:rPr>
        <w:t xml:space="preserve"> PUF.</w:t>
      </w:r>
    </w:p>
    <w:p w:rsidR="00452DC7" w:rsidRPr="00960EE4" w:rsidRDefault="00452DC7" w:rsidP="00452DC7">
      <w:pPr>
        <w:ind w:left="720"/>
        <w:jc w:val="both"/>
        <w:rPr>
          <w:rFonts w:ascii="Book Antiqua" w:hAnsi="Book Antiqua"/>
          <w:color w:val="000000"/>
          <w:sz w:val="24"/>
          <w:szCs w:val="24"/>
        </w:rPr>
      </w:pPr>
      <w:r w:rsidRPr="00960EE4">
        <w:rPr>
          <w:rFonts w:ascii="Book Antiqua" w:hAnsi="Book Antiqua"/>
          <w:color w:val="000000"/>
          <w:sz w:val="24"/>
          <w:szCs w:val="24"/>
        </w:rPr>
        <w:t>BEAUVOIS J.L. &amp; JOULE R.V. (1987).</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Petit traité de manipulation à l’usage des honnêtes gens</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Grenoble :</w:t>
      </w:r>
      <w:r w:rsidRPr="00960EE4">
        <w:rPr>
          <w:rFonts w:ascii="Book Antiqua" w:hAnsi="Book Antiqua"/>
          <w:color w:val="000000"/>
          <w:sz w:val="24"/>
          <w:szCs w:val="24"/>
        </w:rPr>
        <w:t xml:space="preserve"> PUG.</w:t>
      </w:r>
    </w:p>
    <w:p w:rsidR="00452DC7" w:rsidRPr="00960EE4" w:rsidRDefault="00452DC7" w:rsidP="006B6B4E">
      <w:pPr>
        <w:jc w:val="both"/>
        <w:rPr>
          <w:rFonts w:ascii="Book Antiqua" w:hAnsi="Book Antiqua"/>
          <w:color w:val="000000"/>
          <w:sz w:val="24"/>
          <w:szCs w:val="24"/>
        </w:rPr>
      </w:pPr>
      <w:r w:rsidRPr="00960EE4">
        <w:rPr>
          <w:rFonts w:ascii="Book Antiqua" w:hAnsi="Book Antiqua"/>
          <w:color w:val="000000"/>
          <w:sz w:val="24"/>
          <w:szCs w:val="24"/>
        </w:rPr>
        <w:t>BOURHIS R.Y. &amp; LEYENS J.P. (</w:t>
      </w:r>
      <w:proofErr w:type="spellStart"/>
      <w:r w:rsidRPr="00960EE4">
        <w:rPr>
          <w:rFonts w:ascii="Book Antiqua" w:hAnsi="Book Antiqua"/>
          <w:color w:val="000000"/>
          <w:sz w:val="24"/>
          <w:szCs w:val="24"/>
        </w:rPr>
        <w:t>eds</w:t>
      </w:r>
      <w:proofErr w:type="spellEnd"/>
      <w:r w:rsidRPr="00960EE4">
        <w:rPr>
          <w:rFonts w:ascii="Book Antiqua" w:hAnsi="Book Antiqua"/>
          <w:color w:val="000000"/>
          <w:sz w:val="24"/>
          <w:szCs w:val="24"/>
        </w:rPr>
        <w:t>) (1994).</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Stéréotypes, discrimination et relations intergroupes</w:t>
      </w:r>
      <w:r w:rsidRPr="00960EE4">
        <w:rPr>
          <w:rFonts w:ascii="Book Antiqua" w:hAnsi="Book Antiqua"/>
          <w:color w:val="000000"/>
          <w:sz w:val="24"/>
          <w:szCs w:val="24"/>
        </w:rPr>
        <w:t xml:space="preserve">. </w:t>
      </w:r>
      <w:r w:rsidR="00A81337" w:rsidRPr="00960EE4">
        <w:rPr>
          <w:rFonts w:ascii="Book Antiqua" w:hAnsi="Book Antiqua"/>
          <w:color w:val="000000"/>
          <w:sz w:val="24"/>
          <w:szCs w:val="24"/>
        </w:rPr>
        <w:t>Liège :</w:t>
      </w:r>
      <w:proofErr w:type="spellStart"/>
      <w:r w:rsidRPr="00960EE4">
        <w:rPr>
          <w:rFonts w:ascii="Book Antiqua" w:hAnsi="Book Antiqua"/>
          <w:color w:val="000000"/>
          <w:sz w:val="24"/>
          <w:szCs w:val="24"/>
        </w:rPr>
        <w:t>Mardaga</w:t>
      </w:r>
      <w:proofErr w:type="spellEnd"/>
      <w:r w:rsidRPr="00960EE4">
        <w:rPr>
          <w:rFonts w:ascii="Book Antiqua" w:hAnsi="Book Antiqua"/>
          <w:color w:val="000000"/>
          <w:sz w:val="24"/>
          <w:szCs w:val="24"/>
        </w:rPr>
        <w:t>.</w:t>
      </w:r>
    </w:p>
    <w:p w:rsidR="005D5DAA" w:rsidRPr="006B6B4E" w:rsidRDefault="00452DC7" w:rsidP="006B6B4E">
      <w:pPr>
        <w:ind w:left="720"/>
        <w:jc w:val="both"/>
        <w:rPr>
          <w:rFonts w:ascii="Courier New" w:hAnsi="Courier New" w:cs="Courier New"/>
          <w:color w:val="000000"/>
          <w:sz w:val="24"/>
          <w:szCs w:val="24"/>
        </w:rPr>
      </w:pPr>
      <w:r w:rsidRPr="00960EE4">
        <w:rPr>
          <w:rFonts w:ascii="Book Antiqua" w:hAnsi="Book Antiqua"/>
          <w:color w:val="000000"/>
          <w:sz w:val="24"/>
          <w:szCs w:val="24"/>
        </w:rPr>
        <w:t>DESCHAMPS J.C., BEAUVOIS J.L. (1996).</w:t>
      </w:r>
      <w:r w:rsidRPr="00960EE4">
        <w:rPr>
          <w:rStyle w:val="apple-converted-space"/>
          <w:rFonts w:ascii="Book Antiqua" w:hAnsi="Book Antiqua"/>
          <w:color w:val="000000"/>
          <w:sz w:val="24"/>
          <w:szCs w:val="24"/>
        </w:rPr>
        <w:t> </w:t>
      </w:r>
      <w:r w:rsidRPr="00960EE4">
        <w:rPr>
          <w:rFonts w:ascii="Book Antiqua" w:hAnsi="Book Antiqua"/>
          <w:i/>
          <w:iCs/>
          <w:color w:val="000000"/>
          <w:sz w:val="24"/>
          <w:szCs w:val="24"/>
        </w:rPr>
        <w:t xml:space="preserve">Des attitudes aux attributions. Sur la construction </w:t>
      </w:r>
      <w:r w:rsidRPr="00247576">
        <w:rPr>
          <w:rFonts w:asciiTheme="minorBidi" w:hAnsiTheme="minorBidi"/>
          <w:i/>
          <w:iCs/>
          <w:color w:val="000000"/>
          <w:sz w:val="24"/>
          <w:szCs w:val="24"/>
        </w:rPr>
        <w:t>de la réalité sociale</w:t>
      </w:r>
      <w:r w:rsidRPr="00247576">
        <w:rPr>
          <w:rFonts w:asciiTheme="minorBidi" w:hAnsiTheme="minorBidi"/>
          <w:color w:val="000000"/>
          <w:sz w:val="24"/>
          <w:szCs w:val="24"/>
        </w:rPr>
        <w:t xml:space="preserve">. </w:t>
      </w:r>
      <w:r w:rsidR="00A81337" w:rsidRPr="00247576">
        <w:rPr>
          <w:rFonts w:asciiTheme="minorBidi" w:hAnsiTheme="minorBidi"/>
          <w:color w:val="000000"/>
          <w:sz w:val="24"/>
          <w:szCs w:val="24"/>
        </w:rPr>
        <w:t>Grenoble</w:t>
      </w:r>
      <w:r w:rsidR="00A81337" w:rsidRPr="0003385F">
        <w:rPr>
          <w:rFonts w:ascii="Courier New" w:hAnsi="Courier New" w:cs="Courier New"/>
          <w:color w:val="000000"/>
          <w:sz w:val="24"/>
          <w:szCs w:val="24"/>
        </w:rPr>
        <w:t> :</w:t>
      </w:r>
      <w:r w:rsidRPr="0003385F">
        <w:rPr>
          <w:rFonts w:ascii="Courier New" w:hAnsi="Courier New" w:cs="Courier New"/>
          <w:color w:val="000000"/>
          <w:sz w:val="24"/>
          <w:szCs w:val="24"/>
        </w:rPr>
        <w:t xml:space="preserve"> PUG.</w:t>
      </w:r>
    </w:p>
    <w:sectPr w:rsidR="005D5DAA" w:rsidRPr="006B6B4E" w:rsidSect="00937120">
      <w:pgSz w:w="11906" w:h="16838"/>
      <w:pgMar w:top="142"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Light">
    <w:altName w:val="Microsoft YaHei"/>
    <w:charset w:val="86"/>
    <w:family w:val="swiss"/>
    <w:pitch w:val="variable"/>
    <w:sig w:usb0="00000000" w:usb1="28CF0010"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038"/>
    <w:multiLevelType w:val="multilevel"/>
    <w:tmpl w:val="B8C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C7CBE"/>
    <w:multiLevelType w:val="multilevel"/>
    <w:tmpl w:val="AAFC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57A4D"/>
    <w:multiLevelType w:val="multilevel"/>
    <w:tmpl w:val="4A52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81C66"/>
    <w:multiLevelType w:val="multilevel"/>
    <w:tmpl w:val="3B32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3A02"/>
    <w:multiLevelType w:val="multilevel"/>
    <w:tmpl w:val="5C1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52EC0"/>
    <w:multiLevelType w:val="multilevel"/>
    <w:tmpl w:val="AFA24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D10A7"/>
    <w:multiLevelType w:val="multilevel"/>
    <w:tmpl w:val="F1A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32054"/>
    <w:multiLevelType w:val="multilevel"/>
    <w:tmpl w:val="D3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00090"/>
    <w:multiLevelType w:val="multilevel"/>
    <w:tmpl w:val="A1EEA978"/>
    <w:lvl w:ilvl="0">
      <w:start w:val="1"/>
      <w:numFmt w:val="decimal"/>
      <w:lvlText w:val="%1."/>
      <w:lvlJc w:val="left"/>
      <w:pPr>
        <w:ind w:left="705"/>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53"/>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4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9">
    <w:nsid w:val="58BA246B"/>
    <w:multiLevelType w:val="hybridMultilevel"/>
    <w:tmpl w:val="A0767A68"/>
    <w:lvl w:ilvl="0" w:tplc="55AAD97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5A51D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DCD78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4F4F87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CE17A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9DC0D9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1BAB57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FC9F3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0B6B6D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5C8D4B7B"/>
    <w:multiLevelType w:val="multilevel"/>
    <w:tmpl w:val="F72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02D18"/>
    <w:multiLevelType w:val="multilevel"/>
    <w:tmpl w:val="617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303A8"/>
    <w:multiLevelType w:val="multilevel"/>
    <w:tmpl w:val="09C083CC"/>
    <w:lvl w:ilvl="0">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8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27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3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5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7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9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1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3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3">
    <w:nsid w:val="747A3AC2"/>
    <w:multiLevelType w:val="multilevel"/>
    <w:tmpl w:val="CFCE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B311B"/>
    <w:multiLevelType w:val="multilevel"/>
    <w:tmpl w:val="1EA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50BEB"/>
    <w:multiLevelType w:val="hybridMultilevel"/>
    <w:tmpl w:val="E9D43288"/>
    <w:lvl w:ilvl="0" w:tplc="E22AF1B4">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FA2EEC">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56D8F2">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2C9914">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7A2E26">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B60642">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30E27A">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4566D2E">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9CE2A0">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776C453D"/>
    <w:multiLevelType w:val="multilevel"/>
    <w:tmpl w:val="DC1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D738B"/>
    <w:multiLevelType w:val="multilevel"/>
    <w:tmpl w:val="EF8EB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1"/>
  </w:num>
  <w:num w:numId="5">
    <w:abstractNumId w:val="2"/>
  </w:num>
  <w:num w:numId="6">
    <w:abstractNumId w:val="14"/>
  </w:num>
  <w:num w:numId="7">
    <w:abstractNumId w:val="17"/>
  </w:num>
  <w:num w:numId="8">
    <w:abstractNumId w:val="1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6"/>
  </w:num>
  <w:num w:numId="10">
    <w:abstractNumId w:val="13"/>
  </w:num>
  <w:num w:numId="11">
    <w:abstractNumId w:val="3"/>
  </w:num>
  <w:num w:numId="12">
    <w:abstractNumId w:val="7"/>
  </w:num>
  <w:num w:numId="13">
    <w:abstractNumId w:val="4"/>
  </w:num>
  <w:num w:numId="14">
    <w:abstractNumId w:val="16"/>
  </w:num>
  <w:num w:numId="15">
    <w:abstractNumId w:val="11"/>
  </w:num>
  <w:num w:numId="16">
    <w:abstractNumId w:val="8"/>
  </w:num>
  <w:num w:numId="17">
    <w:abstractNumId w:val="15"/>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572C92"/>
    <w:rsid w:val="00005843"/>
    <w:rsid w:val="000168F7"/>
    <w:rsid w:val="00022A38"/>
    <w:rsid w:val="000279BB"/>
    <w:rsid w:val="0003385F"/>
    <w:rsid w:val="0004081E"/>
    <w:rsid w:val="00045CF5"/>
    <w:rsid w:val="00046EEB"/>
    <w:rsid w:val="00067ED5"/>
    <w:rsid w:val="00084C60"/>
    <w:rsid w:val="00091001"/>
    <w:rsid w:val="00094CD9"/>
    <w:rsid w:val="00095011"/>
    <w:rsid w:val="000A379B"/>
    <w:rsid w:val="000B3DC3"/>
    <w:rsid w:val="000E0BAC"/>
    <w:rsid w:val="000E11BC"/>
    <w:rsid w:val="001022C6"/>
    <w:rsid w:val="00103B32"/>
    <w:rsid w:val="00114269"/>
    <w:rsid w:val="00127101"/>
    <w:rsid w:val="0013620D"/>
    <w:rsid w:val="00145328"/>
    <w:rsid w:val="00181BB0"/>
    <w:rsid w:val="00186EAA"/>
    <w:rsid w:val="00190FA1"/>
    <w:rsid w:val="001972DD"/>
    <w:rsid w:val="001A4887"/>
    <w:rsid w:val="001A7018"/>
    <w:rsid w:val="001A7E28"/>
    <w:rsid w:val="001B052E"/>
    <w:rsid w:val="001B0985"/>
    <w:rsid w:val="001B1A48"/>
    <w:rsid w:val="001B53F0"/>
    <w:rsid w:val="001C4C51"/>
    <w:rsid w:val="001C4DA7"/>
    <w:rsid w:val="001F0244"/>
    <w:rsid w:val="001F3D32"/>
    <w:rsid w:val="001F54E6"/>
    <w:rsid w:val="00203F0A"/>
    <w:rsid w:val="002136E9"/>
    <w:rsid w:val="00213A1A"/>
    <w:rsid w:val="00214930"/>
    <w:rsid w:val="00221526"/>
    <w:rsid w:val="002223EF"/>
    <w:rsid w:val="002347F4"/>
    <w:rsid w:val="002426B2"/>
    <w:rsid w:val="00247576"/>
    <w:rsid w:val="00252D34"/>
    <w:rsid w:val="00260BE6"/>
    <w:rsid w:val="00263813"/>
    <w:rsid w:val="00263820"/>
    <w:rsid w:val="00273A06"/>
    <w:rsid w:val="00274B32"/>
    <w:rsid w:val="00276614"/>
    <w:rsid w:val="00282CFE"/>
    <w:rsid w:val="002834DA"/>
    <w:rsid w:val="00292AD0"/>
    <w:rsid w:val="00294634"/>
    <w:rsid w:val="002977D4"/>
    <w:rsid w:val="002A1D8E"/>
    <w:rsid w:val="002C4E27"/>
    <w:rsid w:val="002C7086"/>
    <w:rsid w:val="002E6335"/>
    <w:rsid w:val="002E7D86"/>
    <w:rsid w:val="002F3816"/>
    <w:rsid w:val="003016C1"/>
    <w:rsid w:val="003034CB"/>
    <w:rsid w:val="0032619C"/>
    <w:rsid w:val="00346FD5"/>
    <w:rsid w:val="003507F7"/>
    <w:rsid w:val="003601F6"/>
    <w:rsid w:val="0039566D"/>
    <w:rsid w:val="003967AC"/>
    <w:rsid w:val="003A7336"/>
    <w:rsid w:val="003B2493"/>
    <w:rsid w:val="003B2CD3"/>
    <w:rsid w:val="003C36E4"/>
    <w:rsid w:val="00403F5B"/>
    <w:rsid w:val="00412F9C"/>
    <w:rsid w:val="00417C8C"/>
    <w:rsid w:val="00431AF1"/>
    <w:rsid w:val="00447E2C"/>
    <w:rsid w:val="00451E83"/>
    <w:rsid w:val="00452DC7"/>
    <w:rsid w:val="00455E67"/>
    <w:rsid w:val="0047017E"/>
    <w:rsid w:val="00495B3B"/>
    <w:rsid w:val="004A3427"/>
    <w:rsid w:val="004C43DB"/>
    <w:rsid w:val="004C7A5E"/>
    <w:rsid w:val="004E2D5F"/>
    <w:rsid w:val="004E2E85"/>
    <w:rsid w:val="004F00D4"/>
    <w:rsid w:val="004F11F5"/>
    <w:rsid w:val="00504613"/>
    <w:rsid w:val="00516655"/>
    <w:rsid w:val="00520390"/>
    <w:rsid w:val="00521006"/>
    <w:rsid w:val="00525B39"/>
    <w:rsid w:val="00534D75"/>
    <w:rsid w:val="00545699"/>
    <w:rsid w:val="00551250"/>
    <w:rsid w:val="00552DE1"/>
    <w:rsid w:val="00554F5B"/>
    <w:rsid w:val="00556076"/>
    <w:rsid w:val="0055763D"/>
    <w:rsid w:val="005655E9"/>
    <w:rsid w:val="00572C92"/>
    <w:rsid w:val="00572D03"/>
    <w:rsid w:val="0059235D"/>
    <w:rsid w:val="005A2071"/>
    <w:rsid w:val="005A7DC7"/>
    <w:rsid w:val="005C25D2"/>
    <w:rsid w:val="005D5DAA"/>
    <w:rsid w:val="005D7901"/>
    <w:rsid w:val="005F019F"/>
    <w:rsid w:val="005F1078"/>
    <w:rsid w:val="005F3F99"/>
    <w:rsid w:val="006228EE"/>
    <w:rsid w:val="00622EFC"/>
    <w:rsid w:val="00632F49"/>
    <w:rsid w:val="00635D5B"/>
    <w:rsid w:val="00636124"/>
    <w:rsid w:val="006439BC"/>
    <w:rsid w:val="00652C5F"/>
    <w:rsid w:val="00652C92"/>
    <w:rsid w:val="00656E7B"/>
    <w:rsid w:val="006608FE"/>
    <w:rsid w:val="00665FDD"/>
    <w:rsid w:val="00671B36"/>
    <w:rsid w:val="0068571D"/>
    <w:rsid w:val="00686D06"/>
    <w:rsid w:val="00695A5B"/>
    <w:rsid w:val="00695F24"/>
    <w:rsid w:val="006A4353"/>
    <w:rsid w:val="006B6B4E"/>
    <w:rsid w:val="006C71C4"/>
    <w:rsid w:val="006D31C0"/>
    <w:rsid w:val="00705E26"/>
    <w:rsid w:val="0071025D"/>
    <w:rsid w:val="007114B3"/>
    <w:rsid w:val="00723EE6"/>
    <w:rsid w:val="007248CC"/>
    <w:rsid w:val="00724C32"/>
    <w:rsid w:val="00741995"/>
    <w:rsid w:val="007608A8"/>
    <w:rsid w:val="00764125"/>
    <w:rsid w:val="0076725C"/>
    <w:rsid w:val="007942E7"/>
    <w:rsid w:val="007969A7"/>
    <w:rsid w:val="007A35EB"/>
    <w:rsid w:val="007B378A"/>
    <w:rsid w:val="007B3B43"/>
    <w:rsid w:val="007C6C31"/>
    <w:rsid w:val="007D021C"/>
    <w:rsid w:val="007F61BF"/>
    <w:rsid w:val="00800671"/>
    <w:rsid w:val="0080069D"/>
    <w:rsid w:val="008008DD"/>
    <w:rsid w:val="008045F8"/>
    <w:rsid w:val="0081297A"/>
    <w:rsid w:val="0082251F"/>
    <w:rsid w:val="00826ED9"/>
    <w:rsid w:val="0083406A"/>
    <w:rsid w:val="008415BF"/>
    <w:rsid w:val="00874C0A"/>
    <w:rsid w:val="0087643D"/>
    <w:rsid w:val="00880E41"/>
    <w:rsid w:val="008834E7"/>
    <w:rsid w:val="0088593A"/>
    <w:rsid w:val="00893653"/>
    <w:rsid w:val="00895762"/>
    <w:rsid w:val="008A4434"/>
    <w:rsid w:val="008B5EF1"/>
    <w:rsid w:val="008B7F0F"/>
    <w:rsid w:val="008C3660"/>
    <w:rsid w:val="008D29B0"/>
    <w:rsid w:val="008E0881"/>
    <w:rsid w:val="008E158D"/>
    <w:rsid w:val="008F37A7"/>
    <w:rsid w:val="00913991"/>
    <w:rsid w:val="00926DFC"/>
    <w:rsid w:val="00937120"/>
    <w:rsid w:val="0094733F"/>
    <w:rsid w:val="00950527"/>
    <w:rsid w:val="009561EC"/>
    <w:rsid w:val="009579E5"/>
    <w:rsid w:val="00960EE4"/>
    <w:rsid w:val="00962469"/>
    <w:rsid w:val="00962D92"/>
    <w:rsid w:val="0096413F"/>
    <w:rsid w:val="00974F71"/>
    <w:rsid w:val="009766BD"/>
    <w:rsid w:val="00981200"/>
    <w:rsid w:val="009814C1"/>
    <w:rsid w:val="00985C48"/>
    <w:rsid w:val="00987877"/>
    <w:rsid w:val="00990AFC"/>
    <w:rsid w:val="009950B3"/>
    <w:rsid w:val="00995D50"/>
    <w:rsid w:val="009A2300"/>
    <w:rsid w:val="009B6E81"/>
    <w:rsid w:val="009D1574"/>
    <w:rsid w:val="009D1AD0"/>
    <w:rsid w:val="009D3AEB"/>
    <w:rsid w:val="009D5ECD"/>
    <w:rsid w:val="009E003A"/>
    <w:rsid w:val="009E1CEE"/>
    <w:rsid w:val="009E6FB9"/>
    <w:rsid w:val="009F097C"/>
    <w:rsid w:val="009F2F4B"/>
    <w:rsid w:val="009F32D9"/>
    <w:rsid w:val="009F3C2F"/>
    <w:rsid w:val="00A0687D"/>
    <w:rsid w:val="00A30C61"/>
    <w:rsid w:val="00A34236"/>
    <w:rsid w:val="00A37807"/>
    <w:rsid w:val="00A52413"/>
    <w:rsid w:val="00A5698B"/>
    <w:rsid w:val="00A7155E"/>
    <w:rsid w:val="00A732B5"/>
    <w:rsid w:val="00A7615E"/>
    <w:rsid w:val="00A774A9"/>
    <w:rsid w:val="00A81337"/>
    <w:rsid w:val="00A8621D"/>
    <w:rsid w:val="00A90241"/>
    <w:rsid w:val="00A9241F"/>
    <w:rsid w:val="00AA3625"/>
    <w:rsid w:val="00AA4F61"/>
    <w:rsid w:val="00AB5F78"/>
    <w:rsid w:val="00AC02DB"/>
    <w:rsid w:val="00AD2972"/>
    <w:rsid w:val="00AD4D40"/>
    <w:rsid w:val="00AE5B90"/>
    <w:rsid w:val="00AE60B6"/>
    <w:rsid w:val="00AF272C"/>
    <w:rsid w:val="00AF64E0"/>
    <w:rsid w:val="00B032C4"/>
    <w:rsid w:val="00B17FA8"/>
    <w:rsid w:val="00B20BCD"/>
    <w:rsid w:val="00B21BC5"/>
    <w:rsid w:val="00B255B5"/>
    <w:rsid w:val="00B43EB8"/>
    <w:rsid w:val="00B5482D"/>
    <w:rsid w:val="00B6048E"/>
    <w:rsid w:val="00B61126"/>
    <w:rsid w:val="00B63DDF"/>
    <w:rsid w:val="00B66912"/>
    <w:rsid w:val="00B67D7C"/>
    <w:rsid w:val="00B75A43"/>
    <w:rsid w:val="00B76846"/>
    <w:rsid w:val="00B7700D"/>
    <w:rsid w:val="00B77454"/>
    <w:rsid w:val="00BB0CDB"/>
    <w:rsid w:val="00BB2927"/>
    <w:rsid w:val="00BB3F45"/>
    <w:rsid w:val="00BC2AB2"/>
    <w:rsid w:val="00BC7CA0"/>
    <w:rsid w:val="00BC7CBA"/>
    <w:rsid w:val="00BD3DF1"/>
    <w:rsid w:val="00BD4222"/>
    <w:rsid w:val="00BE39EE"/>
    <w:rsid w:val="00BE6334"/>
    <w:rsid w:val="00BF2764"/>
    <w:rsid w:val="00BF2CA7"/>
    <w:rsid w:val="00BF4791"/>
    <w:rsid w:val="00C0086D"/>
    <w:rsid w:val="00C16F25"/>
    <w:rsid w:val="00C17A5E"/>
    <w:rsid w:val="00C244A1"/>
    <w:rsid w:val="00C36504"/>
    <w:rsid w:val="00C404EE"/>
    <w:rsid w:val="00C419AF"/>
    <w:rsid w:val="00C45522"/>
    <w:rsid w:val="00C5037D"/>
    <w:rsid w:val="00C72E60"/>
    <w:rsid w:val="00C911E2"/>
    <w:rsid w:val="00C959C8"/>
    <w:rsid w:val="00CA332A"/>
    <w:rsid w:val="00CB3A5A"/>
    <w:rsid w:val="00CB4BC7"/>
    <w:rsid w:val="00CB7771"/>
    <w:rsid w:val="00CE6EC9"/>
    <w:rsid w:val="00CF085B"/>
    <w:rsid w:val="00CF13C8"/>
    <w:rsid w:val="00CF1813"/>
    <w:rsid w:val="00D03CB8"/>
    <w:rsid w:val="00D03D13"/>
    <w:rsid w:val="00D053A2"/>
    <w:rsid w:val="00D064A5"/>
    <w:rsid w:val="00D07FF0"/>
    <w:rsid w:val="00D11492"/>
    <w:rsid w:val="00D23156"/>
    <w:rsid w:val="00D32614"/>
    <w:rsid w:val="00D4303E"/>
    <w:rsid w:val="00D44FE8"/>
    <w:rsid w:val="00D55CAB"/>
    <w:rsid w:val="00D574D7"/>
    <w:rsid w:val="00D613DE"/>
    <w:rsid w:val="00D75AE7"/>
    <w:rsid w:val="00D8077E"/>
    <w:rsid w:val="00D86570"/>
    <w:rsid w:val="00D93545"/>
    <w:rsid w:val="00DA15EB"/>
    <w:rsid w:val="00DA3406"/>
    <w:rsid w:val="00DB5017"/>
    <w:rsid w:val="00DB5851"/>
    <w:rsid w:val="00DB59C5"/>
    <w:rsid w:val="00DB7D2E"/>
    <w:rsid w:val="00DC1DE9"/>
    <w:rsid w:val="00DC29E7"/>
    <w:rsid w:val="00DC2ADD"/>
    <w:rsid w:val="00DD129F"/>
    <w:rsid w:val="00DF62CC"/>
    <w:rsid w:val="00E005D9"/>
    <w:rsid w:val="00E04D69"/>
    <w:rsid w:val="00E114FF"/>
    <w:rsid w:val="00E25DA2"/>
    <w:rsid w:val="00E27172"/>
    <w:rsid w:val="00E3129B"/>
    <w:rsid w:val="00E37599"/>
    <w:rsid w:val="00E43469"/>
    <w:rsid w:val="00E44C1E"/>
    <w:rsid w:val="00E50DA7"/>
    <w:rsid w:val="00E57679"/>
    <w:rsid w:val="00E65FBC"/>
    <w:rsid w:val="00E663A8"/>
    <w:rsid w:val="00E8128F"/>
    <w:rsid w:val="00EA05E6"/>
    <w:rsid w:val="00EB6F0D"/>
    <w:rsid w:val="00EC0474"/>
    <w:rsid w:val="00ED5BA8"/>
    <w:rsid w:val="00EE19DF"/>
    <w:rsid w:val="00EF5901"/>
    <w:rsid w:val="00F15A27"/>
    <w:rsid w:val="00F15B92"/>
    <w:rsid w:val="00F3406D"/>
    <w:rsid w:val="00F43C81"/>
    <w:rsid w:val="00F455D6"/>
    <w:rsid w:val="00F50451"/>
    <w:rsid w:val="00F507DE"/>
    <w:rsid w:val="00F62461"/>
    <w:rsid w:val="00F803C9"/>
    <w:rsid w:val="00F82098"/>
    <w:rsid w:val="00F82240"/>
    <w:rsid w:val="00F8513A"/>
    <w:rsid w:val="00F96479"/>
    <w:rsid w:val="00FA4810"/>
    <w:rsid w:val="00FC22B0"/>
    <w:rsid w:val="00FC656A"/>
    <w:rsid w:val="00FD4625"/>
    <w:rsid w:val="00FE1394"/>
    <w:rsid w:val="00FE2725"/>
    <w:rsid w:val="00FF33C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AA"/>
  </w:style>
  <w:style w:type="paragraph" w:styleId="Titre2">
    <w:name w:val="heading 2"/>
    <w:basedOn w:val="Normal"/>
    <w:next w:val="Normal"/>
    <w:link w:val="Titre2Car"/>
    <w:uiPriority w:val="9"/>
    <w:unhideWhenUsed/>
    <w:qFormat/>
    <w:rsid w:val="00452D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72C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452D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2C9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72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24C32"/>
  </w:style>
  <w:style w:type="character" w:customStyle="1" w:styleId="Titre2Car">
    <w:name w:val="Titre 2 Car"/>
    <w:basedOn w:val="Policepardfaut"/>
    <w:link w:val="Titre2"/>
    <w:uiPriority w:val="9"/>
    <w:rsid w:val="00452DC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452DC7"/>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452D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C7"/>
    <w:rPr>
      <w:rFonts w:ascii="Tahoma" w:hAnsi="Tahoma" w:cs="Tahoma"/>
      <w:sz w:val="16"/>
      <w:szCs w:val="16"/>
    </w:rPr>
  </w:style>
  <w:style w:type="character" w:customStyle="1" w:styleId="citation">
    <w:name w:val="citation"/>
    <w:basedOn w:val="Policepardfaut"/>
    <w:rsid w:val="00C36504"/>
  </w:style>
  <w:style w:type="character" w:styleId="Lienhypertexte">
    <w:name w:val="Hyperlink"/>
    <w:basedOn w:val="Policepardfaut"/>
    <w:uiPriority w:val="99"/>
    <w:unhideWhenUsed/>
    <w:rsid w:val="00BB0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292730">
      <w:bodyDiv w:val="1"/>
      <w:marLeft w:val="0"/>
      <w:marRight w:val="0"/>
      <w:marTop w:val="0"/>
      <w:marBottom w:val="0"/>
      <w:divBdr>
        <w:top w:val="none" w:sz="0" w:space="0" w:color="auto"/>
        <w:left w:val="none" w:sz="0" w:space="0" w:color="auto"/>
        <w:bottom w:val="none" w:sz="0" w:space="0" w:color="auto"/>
        <w:right w:val="none" w:sz="0" w:space="0" w:color="auto"/>
      </w:divBdr>
    </w:div>
    <w:div w:id="553196540">
      <w:bodyDiv w:val="1"/>
      <w:marLeft w:val="0"/>
      <w:marRight w:val="0"/>
      <w:marTop w:val="0"/>
      <w:marBottom w:val="0"/>
      <w:divBdr>
        <w:top w:val="none" w:sz="0" w:space="0" w:color="auto"/>
        <w:left w:val="none" w:sz="0" w:space="0" w:color="auto"/>
        <w:bottom w:val="none" w:sz="0" w:space="0" w:color="auto"/>
        <w:right w:val="none" w:sz="0" w:space="0" w:color="auto"/>
      </w:divBdr>
    </w:div>
    <w:div w:id="620917217">
      <w:bodyDiv w:val="1"/>
      <w:marLeft w:val="0"/>
      <w:marRight w:val="0"/>
      <w:marTop w:val="0"/>
      <w:marBottom w:val="0"/>
      <w:divBdr>
        <w:top w:val="none" w:sz="0" w:space="0" w:color="auto"/>
        <w:left w:val="none" w:sz="0" w:space="0" w:color="auto"/>
        <w:bottom w:val="none" w:sz="0" w:space="0" w:color="auto"/>
        <w:right w:val="none" w:sz="0" w:space="0" w:color="auto"/>
      </w:divBdr>
    </w:div>
    <w:div w:id="679549278">
      <w:bodyDiv w:val="1"/>
      <w:marLeft w:val="0"/>
      <w:marRight w:val="0"/>
      <w:marTop w:val="0"/>
      <w:marBottom w:val="0"/>
      <w:divBdr>
        <w:top w:val="none" w:sz="0" w:space="0" w:color="auto"/>
        <w:left w:val="none" w:sz="0" w:space="0" w:color="auto"/>
        <w:bottom w:val="none" w:sz="0" w:space="0" w:color="auto"/>
        <w:right w:val="none" w:sz="0" w:space="0" w:color="auto"/>
      </w:divBdr>
    </w:div>
    <w:div w:id="736586639">
      <w:bodyDiv w:val="1"/>
      <w:marLeft w:val="0"/>
      <w:marRight w:val="0"/>
      <w:marTop w:val="0"/>
      <w:marBottom w:val="0"/>
      <w:divBdr>
        <w:top w:val="none" w:sz="0" w:space="0" w:color="auto"/>
        <w:left w:val="none" w:sz="0" w:space="0" w:color="auto"/>
        <w:bottom w:val="none" w:sz="0" w:space="0" w:color="auto"/>
        <w:right w:val="none" w:sz="0" w:space="0" w:color="auto"/>
      </w:divBdr>
    </w:div>
    <w:div w:id="737171641">
      <w:bodyDiv w:val="1"/>
      <w:marLeft w:val="0"/>
      <w:marRight w:val="0"/>
      <w:marTop w:val="0"/>
      <w:marBottom w:val="0"/>
      <w:divBdr>
        <w:top w:val="none" w:sz="0" w:space="0" w:color="auto"/>
        <w:left w:val="none" w:sz="0" w:space="0" w:color="auto"/>
        <w:bottom w:val="none" w:sz="0" w:space="0" w:color="auto"/>
        <w:right w:val="none" w:sz="0" w:space="0" w:color="auto"/>
      </w:divBdr>
    </w:div>
    <w:div w:id="757794180">
      <w:bodyDiv w:val="1"/>
      <w:marLeft w:val="0"/>
      <w:marRight w:val="0"/>
      <w:marTop w:val="0"/>
      <w:marBottom w:val="0"/>
      <w:divBdr>
        <w:top w:val="none" w:sz="0" w:space="0" w:color="auto"/>
        <w:left w:val="none" w:sz="0" w:space="0" w:color="auto"/>
        <w:bottom w:val="none" w:sz="0" w:space="0" w:color="auto"/>
        <w:right w:val="none" w:sz="0" w:space="0" w:color="auto"/>
      </w:divBdr>
    </w:div>
    <w:div w:id="1316643546">
      <w:bodyDiv w:val="1"/>
      <w:marLeft w:val="0"/>
      <w:marRight w:val="0"/>
      <w:marTop w:val="0"/>
      <w:marBottom w:val="0"/>
      <w:divBdr>
        <w:top w:val="none" w:sz="0" w:space="0" w:color="auto"/>
        <w:left w:val="none" w:sz="0" w:space="0" w:color="auto"/>
        <w:bottom w:val="none" w:sz="0" w:space="0" w:color="auto"/>
        <w:right w:val="none" w:sz="0" w:space="0" w:color="auto"/>
      </w:divBdr>
    </w:div>
    <w:div w:id="1379358171">
      <w:bodyDiv w:val="1"/>
      <w:marLeft w:val="0"/>
      <w:marRight w:val="0"/>
      <w:marTop w:val="0"/>
      <w:marBottom w:val="0"/>
      <w:divBdr>
        <w:top w:val="none" w:sz="0" w:space="0" w:color="auto"/>
        <w:left w:val="none" w:sz="0" w:space="0" w:color="auto"/>
        <w:bottom w:val="none" w:sz="0" w:space="0" w:color="auto"/>
        <w:right w:val="none" w:sz="0" w:space="0" w:color="auto"/>
      </w:divBdr>
    </w:div>
    <w:div w:id="1398166473">
      <w:bodyDiv w:val="1"/>
      <w:marLeft w:val="0"/>
      <w:marRight w:val="0"/>
      <w:marTop w:val="0"/>
      <w:marBottom w:val="0"/>
      <w:divBdr>
        <w:top w:val="none" w:sz="0" w:space="0" w:color="auto"/>
        <w:left w:val="none" w:sz="0" w:space="0" w:color="auto"/>
        <w:bottom w:val="none" w:sz="0" w:space="0" w:color="auto"/>
        <w:right w:val="none" w:sz="0" w:space="0" w:color="auto"/>
      </w:divBdr>
    </w:div>
    <w:div w:id="1411582811">
      <w:bodyDiv w:val="1"/>
      <w:marLeft w:val="0"/>
      <w:marRight w:val="0"/>
      <w:marTop w:val="0"/>
      <w:marBottom w:val="0"/>
      <w:divBdr>
        <w:top w:val="none" w:sz="0" w:space="0" w:color="auto"/>
        <w:left w:val="none" w:sz="0" w:space="0" w:color="auto"/>
        <w:bottom w:val="none" w:sz="0" w:space="0" w:color="auto"/>
        <w:right w:val="none" w:sz="0" w:space="0" w:color="auto"/>
      </w:divBdr>
    </w:div>
    <w:div w:id="21390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5705</Words>
  <Characters>31379</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ECP</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3</cp:revision>
  <dcterms:created xsi:type="dcterms:W3CDTF">2021-05-17T08:42:00Z</dcterms:created>
  <dcterms:modified xsi:type="dcterms:W3CDTF">2021-05-17T08:42:00Z</dcterms:modified>
</cp:coreProperties>
</file>