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035"/>
        <w:tblW w:w="10031" w:type="dxa"/>
        <w:tblLook w:val="04A0"/>
      </w:tblPr>
      <w:tblGrid>
        <w:gridCol w:w="1683"/>
        <w:gridCol w:w="1290"/>
        <w:gridCol w:w="1690"/>
        <w:gridCol w:w="1137"/>
        <w:gridCol w:w="1298"/>
        <w:gridCol w:w="1231"/>
        <w:gridCol w:w="1702"/>
      </w:tblGrid>
      <w:tr w:rsidR="00F21A5B" w:rsidRPr="00F21A5B" w:rsidTr="00C05F0E">
        <w:tc>
          <w:tcPr>
            <w:tcW w:w="13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Intitulé de la matière</w:t>
            </w:r>
          </w:p>
        </w:tc>
        <w:tc>
          <w:tcPr>
            <w:tcW w:w="1342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Enseignant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de la matière</w:t>
            </w:r>
          </w:p>
        </w:tc>
        <w:tc>
          <w:tcPr>
            <w:tcW w:w="16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d’unité d’enseignement</w:t>
            </w:r>
          </w:p>
        </w:tc>
        <w:tc>
          <w:tcPr>
            <w:tcW w:w="1151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d’examen</w:t>
            </w:r>
          </w:p>
        </w:tc>
        <w:tc>
          <w:tcPr>
            <w:tcW w:w="1296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dépôt de sujet sur le site</w:t>
            </w:r>
          </w:p>
        </w:tc>
        <w:tc>
          <w:tcPr>
            <w:tcW w:w="1298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fin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D’examen</w:t>
            </w:r>
          </w:p>
        </w:tc>
        <w:tc>
          <w:tcPr>
            <w:tcW w:w="1864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Modalité de dépôt de réponses</w:t>
            </w:r>
          </w:p>
        </w:tc>
      </w:tr>
      <w:tr w:rsidR="002E73CF" w:rsidRPr="00F21A5B" w:rsidTr="00C05F0E">
        <w:tc>
          <w:tcPr>
            <w:tcW w:w="1390" w:type="dxa"/>
          </w:tcPr>
          <w:p w:rsidR="00E12534" w:rsidRPr="00700710" w:rsidRDefault="00E12534" w:rsidP="00E1253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07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 psychosomatique</w:t>
            </w:r>
          </w:p>
          <w:p w:rsidR="002E73CF" w:rsidRPr="003D3430" w:rsidRDefault="002E73CF" w:rsidP="00C05F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:rsidR="002E73CF" w:rsidRPr="00F21A5B" w:rsidRDefault="00E12534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  <w:tc>
          <w:tcPr>
            <w:tcW w:w="1690" w:type="dxa"/>
          </w:tcPr>
          <w:p w:rsidR="002E73CF" w:rsidRPr="00F21A5B" w:rsidRDefault="00E12534" w:rsidP="00AD7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découverte</w:t>
            </w:r>
          </w:p>
        </w:tc>
        <w:tc>
          <w:tcPr>
            <w:tcW w:w="1151" w:type="dxa"/>
          </w:tcPr>
          <w:p w:rsidR="002E73CF" w:rsidRPr="00F21A5B" w:rsidRDefault="00E12534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2E73CF" w:rsidRPr="00F21A5B" w:rsidRDefault="000B6ED0" w:rsidP="000C7AF2">
            <w:pPr>
              <w:rPr>
                <w:b/>
                <w:bCs/>
              </w:rPr>
            </w:pPr>
            <w:r>
              <w:rPr>
                <w:b/>
                <w:bCs/>
              </w:rPr>
              <w:t>22/05/2021</w:t>
            </w:r>
          </w:p>
        </w:tc>
        <w:tc>
          <w:tcPr>
            <w:tcW w:w="1298" w:type="dxa"/>
          </w:tcPr>
          <w:p w:rsidR="002E73CF" w:rsidRPr="00F21A5B" w:rsidRDefault="002E73CF" w:rsidP="000C7AF2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12534" w:rsidRDefault="00E12534" w:rsidP="00E1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2E73CF" w:rsidRPr="00F21A5B" w:rsidRDefault="00E12534" w:rsidP="00E1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  <w:tr w:rsidR="00E12534" w:rsidRPr="00F21A5B" w:rsidTr="00274F3B">
        <w:tc>
          <w:tcPr>
            <w:tcW w:w="1390" w:type="dxa"/>
          </w:tcPr>
          <w:p w:rsidR="00E12534" w:rsidRPr="003D3430" w:rsidRDefault="00E12534" w:rsidP="00E1253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07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Gouvernance et déontologie de la profession</w:t>
            </w:r>
          </w:p>
        </w:tc>
        <w:tc>
          <w:tcPr>
            <w:tcW w:w="1342" w:type="dxa"/>
          </w:tcPr>
          <w:p w:rsidR="00E12534" w:rsidRPr="00F21A5B" w:rsidRDefault="00E12534" w:rsidP="00E12534">
            <w:pPr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  <w:tc>
          <w:tcPr>
            <w:tcW w:w="1690" w:type="dxa"/>
          </w:tcPr>
          <w:p w:rsidR="00E12534" w:rsidRPr="00F21A5B" w:rsidRDefault="00E12534" w:rsidP="00E12534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151" w:type="dxa"/>
          </w:tcPr>
          <w:p w:rsidR="00E12534" w:rsidRPr="00F21A5B" w:rsidRDefault="00E12534" w:rsidP="00E12534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E12534" w:rsidRDefault="000B6ED0" w:rsidP="000B6ED0">
            <w:pPr>
              <w:rPr>
                <w:b/>
                <w:bCs/>
              </w:rPr>
            </w:pPr>
            <w:r>
              <w:rPr>
                <w:b/>
                <w:bCs/>
              </w:rPr>
              <w:t>23/05/2021</w:t>
            </w:r>
          </w:p>
        </w:tc>
        <w:tc>
          <w:tcPr>
            <w:tcW w:w="1298" w:type="dxa"/>
          </w:tcPr>
          <w:p w:rsidR="00E12534" w:rsidRDefault="00E12534" w:rsidP="00E12534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12534" w:rsidRDefault="00E12534" w:rsidP="00E1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E12534" w:rsidRPr="00F21A5B" w:rsidRDefault="00E12534" w:rsidP="00E12534">
            <w:pPr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  <w:tr w:rsidR="00AD7D8F" w:rsidRPr="00F21A5B" w:rsidTr="00C05F0E">
        <w:tc>
          <w:tcPr>
            <w:tcW w:w="1390" w:type="dxa"/>
          </w:tcPr>
          <w:p w:rsidR="00AD7D8F" w:rsidRPr="00AD7D8F" w:rsidRDefault="00AD7D8F" w:rsidP="00C05F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anglais</w:t>
            </w:r>
          </w:p>
        </w:tc>
        <w:tc>
          <w:tcPr>
            <w:tcW w:w="1342" w:type="dxa"/>
          </w:tcPr>
          <w:p w:rsidR="00E12534" w:rsidRDefault="00E12534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zaidi</w:t>
            </w:r>
          </w:p>
        </w:tc>
        <w:tc>
          <w:tcPr>
            <w:tcW w:w="1690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151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AD7D8F" w:rsidRDefault="000B6ED0" w:rsidP="000B6ED0">
            <w:pPr>
              <w:rPr>
                <w:b/>
                <w:bCs/>
              </w:rPr>
            </w:pPr>
            <w:r>
              <w:rPr>
                <w:b/>
                <w:bCs/>
              </w:rPr>
              <w:t>24/05/2021</w:t>
            </w:r>
          </w:p>
        </w:tc>
        <w:tc>
          <w:tcPr>
            <w:tcW w:w="1298" w:type="dxa"/>
          </w:tcPr>
          <w:p w:rsidR="00AD7D8F" w:rsidRDefault="00AD7D8F" w:rsidP="000C7AF2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</w:tbl>
    <w:p w:rsidR="00F21A5B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Examens </w:t>
      </w:r>
      <w:r w:rsidR="00AD7D8F">
        <w:rPr>
          <w:rFonts w:asciiTheme="majorBidi" w:hAnsiTheme="majorBidi" w:cstheme="majorBidi"/>
          <w:b/>
          <w:bCs/>
          <w:sz w:val="28"/>
          <w:szCs w:val="28"/>
        </w:rPr>
        <w:t xml:space="preserve">des rattrapages 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en ligne des unités découvertes et transversales </w:t>
      </w:r>
    </w:p>
    <w:p w:rsidR="00133219" w:rsidRPr="00F21A5B" w:rsidRDefault="00F21A5B" w:rsidP="00E1253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du niveau </w:t>
      </w:r>
      <w:r w:rsidR="00E12534">
        <w:rPr>
          <w:rFonts w:asciiTheme="majorBidi" w:hAnsiTheme="majorBidi" w:cstheme="majorBidi"/>
          <w:b/>
          <w:bCs/>
          <w:sz w:val="28"/>
          <w:szCs w:val="28"/>
        </w:rPr>
        <w:t>Licence3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clinique</w:t>
      </w:r>
    </w:p>
    <w:sectPr w:rsidR="00133219" w:rsidRPr="00F21A5B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compat/>
  <w:rsids>
    <w:rsidRoot w:val="00F21A5B"/>
    <w:rsid w:val="000B6ED0"/>
    <w:rsid w:val="000C7AF2"/>
    <w:rsid w:val="00133219"/>
    <w:rsid w:val="002E73CF"/>
    <w:rsid w:val="00307525"/>
    <w:rsid w:val="003D3430"/>
    <w:rsid w:val="00413580"/>
    <w:rsid w:val="00426E85"/>
    <w:rsid w:val="00644132"/>
    <w:rsid w:val="007C4A58"/>
    <w:rsid w:val="00985554"/>
    <w:rsid w:val="00A34673"/>
    <w:rsid w:val="00AD7D8F"/>
    <w:rsid w:val="00AD7DB9"/>
    <w:rsid w:val="00BD5A66"/>
    <w:rsid w:val="00C05F0E"/>
    <w:rsid w:val="00C318CA"/>
    <w:rsid w:val="00D76F61"/>
    <w:rsid w:val="00E12534"/>
    <w:rsid w:val="00F2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dcterms:created xsi:type="dcterms:W3CDTF">2021-05-15T18:47:00Z</dcterms:created>
  <dcterms:modified xsi:type="dcterms:W3CDTF">2021-05-16T08:31:00Z</dcterms:modified>
</cp:coreProperties>
</file>