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1A" w:rsidRDefault="007E131A" w:rsidP="007E131A">
      <w:pPr>
        <w:shd w:val="clear" w:color="auto" w:fill="FFFFFF"/>
        <w:spacing w:before="100" w:beforeAutospacing="1" w:after="100" w:afterAutospacing="1" w:line="250" w:lineRule="atLeast"/>
        <w:ind w:right="301"/>
        <w:jc w:val="center"/>
        <w:rPr>
          <w:rFonts w:ascii="Comic Sans MS" w:eastAsia="Times New Roman" w:hAnsi="Comic Sans MS" w:cs="Arial"/>
          <w:color w:val="444444"/>
          <w:sz w:val="32"/>
          <w:szCs w:val="32"/>
          <w:lang w:eastAsia="fr-FR"/>
        </w:rPr>
      </w:pPr>
      <w:r>
        <w:rPr>
          <w:rFonts w:ascii="Comic Sans MS" w:hAnsi="Comic Sans MS" w:cs="Arial"/>
          <w:color w:val="444444"/>
          <w:sz w:val="36"/>
          <w:szCs w:val="36"/>
          <w:u w:val="single"/>
          <w:shd w:val="clear" w:color="auto" w:fill="FFFFFF"/>
        </w:rPr>
        <w:t>AVIS aux ETUDIANTS</w:t>
      </w:r>
      <w:r>
        <w:rPr>
          <w:rStyle w:val="apple-converted-space"/>
          <w:rFonts w:ascii="Comic Sans MS" w:hAnsi="Comic Sans MS" w:cs="Arial"/>
          <w:color w:val="444444"/>
          <w:sz w:val="36"/>
          <w:szCs w:val="36"/>
          <w:u w:val="single"/>
          <w:shd w:val="clear" w:color="auto" w:fill="FFFFFF"/>
        </w:rPr>
        <w:t> </w:t>
      </w:r>
      <w:r>
        <w:rPr>
          <w:rFonts w:ascii="Comic Sans MS" w:hAnsi="Comic Sans MS" w:cs="Arial"/>
          <w:color w:val="444444"/>
          <w:sz w:val="36"/>
          <w:szCs w:val="36"/>
          <w:u w:val="single"/>
          <w:shd w:val="clear" w:color="auto" w:fill="FFFFFF"/>
        </w:rPr>
        <w:t> de</w:t>
      </w:r>
      <w:r>
        <w:rPr>
          <w:rStyle w:val="apple-converted-space"/>
          <w:rFonts w:ascii="Comic Sans MS" w:hAnsi="Comic Sans MS" w:cs="Arial"/>
          <w:color w:val="444444"/>
          <w:sz w:val="36"/>
          <w:szCs w:val="36"/>
          <w:u w:val="single"/>
          <w:shd w:val="clear" w:color="auto" w:fill="FFFFFF"/>
        </w:rPr>
        <w:t> </w:t>
      </w:r>
      <w:r>
        <w:rPr>
          <w:rFonts w:ascii="Comic Sans MS" w:hAnsi="Comic Sans MS" w:cs="Arial"/>
          <w:color w:val="444444"/>
          <w:sz w:val="36"/>
          <w:szCs w:val="36"/>
          <w:u w:val="single"/>
          <w:shd w:val="clear" w:color="auto" w:fill="FFFFFF"/>
        </w:rPr>
        <w:t> L2 SC (sections A et C)</w:t>
      </w:r>
    </w:p>
    <w:p w:rsidR="007E131A" w:rsidRDefault="007E131A" w:rsidP="007E131A">
      <w:pPr>
        <w:shd w:val="clear" w:color="auto" w:fill="FFFFFF"/>
        <w:spacing w:before="100" w:beforeAutospacing="1" w:after="100" w:afterAutospacing="1" w:line="250" w:lineRule="atLeast"/>
        <w:ind w:right="301"/>
        <w:jc w:val="both"/>
        <w:rPr>
          <w:rFonts w:ascii="Comic Sans MS" w:eastAsia="Times New Roman" w:hAnsi="Comic Sans MS" w:cs="Arial"/>
          <w:color w:val="444444"/>
          <w:sz w:val="32"/>
          <w:szCs w:val="32"/>
          <w:lang w:eastAsia="fr-FR"/>
        </w:rPr>
      </w:pPr>
    </w:p>
    <w:p w:rsidR="007E131A" w:rsidRPr="007E131A" w:rsidRDefault="007E131A" w:rsidP="007E131A">
      <w:pPr>
        <w:shd w:val="clear" w:color="auto" w:fill="FFFFFF"/>
        <w:spacing w:before="100" w:beforeAutospacing="1" w:after="100" w:afterAutospacing="1" w:line="250" w:lineRule="atLeast"/>
        <w:ind w:right="301"/>
        <w:jc w:val="both"/>
        <w:rPr>
          <w:rFonts w:ascii="Arial" w:eastAsia="Times New Roman" w:hAnsi="Arial" w:cs="Arial"/>
          <w:color w:val="444444"/>
          <w:sz w:val="16"/>
          <w:szCs w:val="16"/>
          <w:lang w:eastAsia="fr-FR"/>
        </w:rPr>
      </w:pPr>
      <w:r w:rsidRPr="007E131A">
        <w:rPr>
          <w:rFonts w:ascii="Comic Sans MS" w:eastAsia="Times New Roman" w:hAnsi="Comic Sans MS" w:cs="Arial"/>
          <w:color w:val="444444"/>
          <w:sz w:val="32"/>
          <w:szCs w:val="32"/>
          <w:lang w:eastAsia="fr-FR"/>
        </w:rPr>
        <w:t>Les étudiants de L2 SC (sections A et C) sont informés que l’examen de « </w:t>
      </w:r>
      <w:r w:rsidRPr="007E131A">
        <w:rPr>
          <w:rFonts w:ascii="Comic Sans MS" w:eastAsia="Times New Roman" w:hAnsi="Comic Sans MS" w:cs="Arial"/>
          <w:b/>
          <w:bCs/>
          <w:color w:val="444444"/>
          <w:sz w:val="32"/>
          <w:szCs w:val="32"/>
          <w:lang w:eastAsia="fr-FR"/>
        </w:rPr>
        <w:t>COMPTABILITE ANALYTIQUE</w:t>
      </w:r>
      <w:r w:rsidRPr="007E131A">
        <w:rPr>
          <w:rFonts w:ascii="Comic Sans MS" w:eastAsia="Times New Roman" w:hAnsi="Comic Sans MS" w:cs="Arial"/>
          <w:color w:val="444444"/>
          <w:sz w:val="32"/>
          <w:szCs w:val="32"/>
          <w:lang w:eastAsia="fr-FR"/>
        </w:rPr>
        <w:t>» aura lieu le Mercredi 26 Février 2014 à 14h35</w:t>
      </w:r>
      <w:r w:rsidRPr="007E131A">
        <w:rPr>
          <w:rFonts w:ascii="Comic Sans MS" w:eastAsia="Times New Roman" w:hAnsi="Comic Sans MS" w:cs="Arial"/>
          <w:color w:val="444444"/>
          <w:sz w:val="32"/>
          <w:lang w:eastAsia="fr-FR"/>
        </w:rPr>
        <w:t> </w:t>
      </w:r>
      <w:r w:rsidRPr="007E131A">
        <w:rPr>
          <w:rFonts w:ascii="Comic Sans MS" w:eastAsia="Times New Roman" w:hAnsi="Comic Sans MS" w:cs="Arial"/>
          <w:b/>
          <w:bCs/>
          <w:color w:val="444444"/>
          <w:sz w:val="32"/>
          <w:szCs w:val="32"/>
          <w:lang w:eastAsia="fr-FR"/>
        </w:rPr>
        <w:t>suivant</w:t>
      </w:r>
      <w:r w:rsidRPr="007E131A">
        <w:rPr>
          <w:rFonts w:ascii="Comic Sans MS" w:eastAsia="Times New Roman" w:hAnsi="Comic Sans MS" w:cs="Arial"/>
          <w:color w:val="444444"/>
          <w:sz w:val="32"/>
          <w:lang w:eastAsia="fr-FR"/>
        </w:rPr>
        <w:t> </w:t>
      </w:r>
      <w:r w:rsidRPr="007E131A">
        <w:rPr>
          <w:rFonts w:ascii="Comic Sans MS" w:eastAsia="Times New Roman" w:hAnsi="Comic Sans MS" w:cs="Arial"/>
          <w:color w:val="444444"/>
          <w:sz w:val="32"/>
          <w:szCs w:val="32"/>
          <w:lang w:eastAsia="fr-FR"/>
        </w:rPr>
        <w:t>le planning affiché ci-dessous :</w:t>
      </w:r>
    </w:p>
    <w:tbl>
      <w:tblPr>
        <w:tblW w:w="994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5"/>
        <w:gridCol w:w="1954"/>
        <w:gridCol w:w="2502"/>
        <w:gridCol w:w="753"/>
        <w:gridCol w:w="2526"/>
      </w:tblGrid>
      <w:tr w:rsidR="007E131A" w:rsidRPr="007E131A" w:rsidTr="007E131A">
        <w:trPr>
          <w:trHeight w:val="45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omic Sans MS" w:eastAsia="Times New Roman" w:hAnsi="Comic Sans MS" w:cs="Arial"/>
                <w:b/>
                <w:bCs/>
                <w:color w:val="000000"/>
                <w:sz w:val="16"/>
                <w:szCs w:val="16"/>
                <w:lang w:eastAsia="fr-FR"/>
              </w:rPr>
              <w:t>Journée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omic Sans MS" w:eastAsia="Times New Roman" w:hAnsi="Comic Sans MS" w:cs="Arial"/>
                <w:b/>
                <w:bCs/>
                <w:color w:val="000000"/>
                <w:sz w:val="16"/>
                <w:szCs w:val="16"/>
                <w:lang w:eastAsia="fr-FR"/>
              </w:rPr>
              <w:t>horaire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omic Sans MS" w:eastAsia="Times New Roman" w:hAnsi="Comic Sans MS" w:cs="Arial"/>
                <w:b/>
                <w:bCs/>
                <w:color w:val="000000"/>
                <w:sz w:val="16"/>
                <w:szCs w:val="16"/>
                <w:lang w:eastAsia="fr-FR"/>
              </w:rPr>
              <w:t>Module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omic Sans MS" w:eastAsia="Times New Roman" w:hAnsi="Comic Sans MS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omic Sans MS" w:eastAsia="Times New Roman" w:hAnsi="Comic Sans MS" w:cs="Arial"/>
                <w:b/>
                <w:bCs/>
                <w:color w:val="000000"/>
                <w:sz w:val="16"/>
                <w:szCs w:val="16"/>
                <w:lang w:eastAsia="fr-FR"/>
              </w:rPr>
              <w:t>affectation</w:t>
            </w:r>
          </w:p>
        </w:tc>
      </w:tr>
      <w:tr w:rsidR="007E131A" w:rsidRPr="007E131A" w:rsidTr="007E131A">
        <w:trPr>
          <w:trHeight w:val="405"/>
        </w:trPr>
        <w:tc>
          <w:tcPr>
            <w:tcW w:w="9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after="0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</w:tr>
      <w:tr w:rsidR="007E131A" w:rsidRPr="007E131A" w:rsidTr="007E131A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b/>
                <w:bCs/>
                <w:color w:val="000000"/>
                <w:lang w:eastAsia="fr-FR"/>
              </w:rPr>
              <w:t>Mercredi   26/02/2014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color w:val="000000"/>
                <w:lang w:eastAsia="fr-FR"/>
              </w:rPr>
              <w:t>14H35-16H05</w:t>
            </w: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color w:val="000000"/>
                <w:lang w:eastAsia="fr-FR"/>
              </w:rPr>
              <w:t>COMPTABILITE ANALYTIQUE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Section 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color w:val="000000"/>
                <w:lang w:eastAsia="fr-FR"/>
              </w:rPr>
              <w:t>A2+A4+½A3 : Amphi 12</w:t>
            </w:r>
          </w:p>
        </w:tc>
      </w:tr>
      <w:tr w:rsidR="007E131A" w:rsidRPr="007E131A" w:rsidTr="007E13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color w:val="000000"/>
                <w:lang w:eastAsia="fr-FR"/>
              </w:rPr>
              <w:t>A1+A5+½A3 : Amphi 13</w:t>
            </w:r>
          </w:p>
        </w:tc>
      </w:tr>
      <w:tr w:rsidR="007E131A" w:rsidRPr="007E131A" w:rsidTr="007E13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Section 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color w:val="000000"/>
                <w:lang w:eastAsia="fr-FR"/>
              </w:rPr>
              <w:t>C1+C4 : Amphi 14</w:t>
            </w:r>
          </w:p>
        </w:tc>
      </w:tr>
      <w:tr w:rsidR="007E131A" w:rsidRPr="007E131A" w:rsidTr="007E13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color w:val="000000"/>
                <w:lang w:eastAsia="fr-FR"/>
              </w:rPr>
              <w:t>C2+C5 : Amphi 15</w:t>
            </w:r>
          </w:p>
        </w:tc>
      </w:tr>
      <w:tr w:rsidR="007E131A" w:rsidRPr="007E131A" w:rsidTr="007E13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31A" w:rsidRPr="007E131A" w:rsidRDefault="007E131A" w:rsidP="007E13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E131A" w:rsidRPr="007E131A" w:rsidRDefault="007E131A" w:rsidP="007E131A">
            <w:pPr>
              <w:spacing w:before="100" w:beforeAutospacing="1" w:after="100" w:afterAutospacing="1" w:line="267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fr-FR"/>
              </w:rPr>
            </w:pPr>
            <w:r w:rsidRPr="007E131A">
              <w:rPr>
                <w:rFonts w:ascii="Calibri" w:eastAsia="Times New Roman" w:hAnsi="Calibri" w:cs="Arial"/>
                <w:color w:val="000000"/>
                <w:lang w:eastAsia="fr-FR"/>
              </w:rPr>
              <w:t>C3+C6 : Amphi 16</w:t>
            </w:r>
          </w:p>
        </w:tc>
      </w:tr>
    </w:tbl>
    <w:p w:rsidR="007E131A" w:rsidRDefault="007E131A" w:rsidP="007E131A">
      <w:pPr>
        <w:shd w:val="clear" w:color="auto" w:fill="FFFFFF"/>
        <w:spacing w:before="120" w:after="120" w:line="334" w:lineRule="atLeast"/>
        <w:ind w:right="301"/>
        <w:jc w:val="center"/>
        <w:rPr>
          <w:rFonts w:ascii="Comic Sans MS" w:eastAsia="Times New Roman" w:hAnsi="Comic Sans MS" w:cs="Arial"/>
          <w:b/>
          <w:bCs/>
          <w:color w:val="444444"/>
          <w:sz w:val="16"/>
          <w:szCs w:val="16"/>
          <w:lang w:eastAsia="fr-FR"/>
        </w:rPr>
      </w:pPr>
    </w:p>
    <w:p w:rsidR="007E131A" w:rsidRDefault="007E131A" w:rsidP="007E131A">
      <w:pPr>
        <w:shd w:val="clear" w:color="auto" w:fill="FFFFFF"/>
        <w:spacing w:before="120" w:after="120" w:line="334" w:lineRule="atLeast"/>
        <w:ind w:right="301"/>
        <w:jc w:val="center"/>
        <w:rPr>
          <w:rFonts w:ascii="Comic Sans MS" w:eastAsia="Times New Roman" w:hAnsi="Comic Sans MS" w:cs="Arial"/>
          <w:b/>
          <w:bCs/>
          <w:color w:val="444444"/>
          <w:sz w:val="16"/>
          <w:szCs w:val="16"/>
          <w:lang w:eastAsia="fr-FR"/>
        </w:rPr>
      </w:pPr>
    </w:p>
    <w:p w:rsidR="007E131A" w:rsidRPr="007E131A" w:rsidRDefault="007E131A" w:rsidP="007E131A">
      <w:pPr>
        <w:shd w:val="clear" w:color="auto" w:fill="FFFFFF"/>
        <w:spacing w:before="120" w:after="120" w:line="334" w:lineRule="atLeast"/>
        <w:ind w:right="301"/>
        <w:jc w:val="center"/>
        <w:rPr>
          <w:rFonts w:ascii="Arial" w:eastAsia="Times New Roman" w:hAnsi="Arial" w:cs="Arial"/>
          <w:color w:val="444444"/>
          <w:sz w:val="16"/>
          <w:szCs w:val="16"/>
          <w:lang w:eastAsia="fr-FR"/>
        </w:rPr>
      </w:pPr>
      <w:r w:rsidRPr="007E131A">
        <w:rPr>
          <w:rFonts w:ascii="Comic Sans MS" w:eastAsia="Times New Roman" w:hAnsi="Comic Sans MS" w:cs="Arial"/>
          <w:b/>
          <w:bCs/>
          <w:color w:val="444444"/>
          <w:sz w:val="16"/>
          <w:szCs w:val="16"/>
          <w:lang w:eastAsia="fr-FR"/>
        </w:rPr>
        <w:t>Remarque : l’examen de comptabilité analytique sera considéré comme un examen du semestre 1 et de rattrapage pour la section C.</w:t>
      </w:r>
    </w:p>
    <w:p w:rsidR="00614DDB" w:rsidRDefault="00614DDB"/>
    <w:sectPr w:rsidR="00614DDB" w:rsidSect="007E131A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131A"/>
    <w:rsid w:val="00187F41"/>
    <w:rsid w:val="00241D0E"/>
    <w:rsid w:val="00614DDB"/>
    <w:rsid w:val="007E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E1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505</Characters>
  <Application>Microsoft Office Word</Application>
  <DocSecurity>0</DocSecurity>
  <Lines>4</Lines>
  <Paragraphs>1</Paragraphs>
  <ScaleCrop>false</ScaleCrop>
  <Company>fsegc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service informatique</cp:lastModifiedBy>
  <cp:revision>1</cp:revision>
  <dcterms:created xsi:type="dcterms:W3CDTF">2014-02-24T07:57:00Z</dcterms:created>
  <dcterms:modified xsi:type="dcterms:W3CDTF">2014-02-24T07:59:00Z</dcterms:modified>
</cp:coreProperties>
</file>