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15" w:rsidRPr="00233630" w:rsidRDefault="00EF5815" w:rsidP="00EF5815">
      <w:pPr>
        <w:jc w:val="both"/>
        <w:rPr>
          <w:rFonts w:asciiTheme="majorBidi" w:hAnsiTheme="majorBidi" w:cstheme="majorBidi"/>
          <w:b/>
          <w:szCs w:val="24"/>
          <w:lang w:val="tzm-Latn-DZ"/>
        </w:rPr>
      </w:pPr>
      <w:r w:rsidRPr="00233630">
        <w:rPr>
          <w:rFonts w:asciiTheme="majorBidi" w:hAnsiTheme="majorBidi" w:cstheme="majorBidi"/>
          <w:b/>
          <w:szCs w:val="24"/>
          <w:lang w:val="tzm-Latn-DZ"/>
        </w:rPr>
        <w:t>Tamsirt:   Tisekkiwin n yiluɣma</w:t>
      </w:r>
    </w:p>
    <w:p w:rsidR="00EF5815" w:rsidRPr="00233630" w:rsidRDefault="00EF5815" w:rsidP="00EF5815">
      <w:pPr>
        <w:pStyle w:val="Titre1"/>
        <w:jc w:val="both"/>
        <w:rPr>
          <w:rFonts w:asciiTheme="majorBidi" w:hAnsiTheme="majorBidi"/>
          <w:sz w:val="24"/>
          <w:szCs w:val="24"/>
          <w:lang w:val="tzm-Latn-DZ"/>
        </w:rPr>
      </w:pPr>
      <w:r w:rsidRPr="00233630">
        <w:rPr>
          <w:rFonts w:asciiTheme="majorBidi" w:hAnsiTheme="majorBidi"/>
          <w:sz w:val="24"/>
          <w:szCs w:val="24"/>
          <w:lang w:val="tzm-Latn-DZ"/>
        </w:rPr>
        <w:t>1.Tazwert/ tabadut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b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 xml:space="preserve">Alaɣmu d tarmudt i ilaqen akken anelmad ad iressi timusniwin-is yerna ad yesnerni tizemmar-is deg ulmad n tutlayt. Am wakken qqaren : « simmal nxeddem, simmal nlemmed ». Iluɣma rzan « tamussni-tigin ».  </w:t>
      </w:r>
      <w:r w:rsidRPr="00233630">
        <w:rPr>
          <w:rFonts w:asciiTheme="majorBidi" w:hAnsiTheme="majorBidi" w:cstheme="majorBidi"/>
          <w:b/>
          <w:szCs w:val="24"/>
          <w:lang w:val="tzm-Latn-DZ"/>
        </w:rPr>
        <w:t xml:space="preserve">Amek ara yeg unelmad… </w:t>
      </w:r>
      <w:r w:rsidRPr="00233630">
        <w:rPr>
          <w:rFonts w:asciiTheme="majorBidi" w:hAnsiTheme="majorBidi" w:cstheme="majorBidi"/>
          <w:szCs w:val="24"/>
          <w:highlight w:val="yellow"/>
          <w:lang w:val="tzm-Latn-DZ"/>
        </w:rPr>
        <w:t xml:space="preserve">Compétence : </w:t>
      </w:r>
      <w:r w:rsidRPr="00233630">
        <w:rPr>
          <w:rFonts w:asciiTheme="majorBidi" w:hAnsiTheme="majorBidi" w:cstheme="majorBidi"/>
          <w:b/>
          <w:szCs w:val="24"/>
          <w:highlight w:val="yellow"/>
          <w:lang w:val="tzm-Latn-DZ"/>
        </w:rPr>
        <w:t>Savoir-faire</w:t>
      </w:r>
      <w:r w:rsidRPr="00233630">
        <w:rPr>
          <w:rFonts w:asciiTheme="majorBidi" w:hAnsiTheme="majorBidi" w:cstheme="majorBidi"/>
          <w:b/>
          <w:szCs w:val="24"/>
          <w:lang w:val="tzm-Latn-DZ"/>
        </w:rPr>
        <w:t xml:space="preserve"> </w:t>
      </w:r>
    </w:p>
    <w:p w:rsidR="00EF5815" w:rsidRPr="00F87CA2" w:rsidRDefault="00EF5815" w:rsidP="00EF5815">
      <w:pPr>
        <w:jc w:val="both"/>
        <w:rPr>
          <w:rFonts w:asciiTheme="majorBidi" w:eastAsia="Times New Roman" w:hAnsiTheme="majorBidi" w:cstheme="majorBidi"/>
          <w:b/>
          <w:bCs/>
          <w:color w:val="FF0000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 xml:space="preserve">D wasmi </w:t>
      </w:r>
      <w:r w:rsidRPr="00233630">
        <w:rPr>
          <w:rFonts w:asciiTheme="majorBidi" w:eastAsia="Times New Roman" w:hAnsiTheme="majorBidi" w:cstheme="majorBidi"/>
          <w:szCs w:val="24"/>
          <w:lang w:val="tzm-Latn-DZ"/>
        </w:rPr>
        <w:t>a</w:t>
      </w:r>
      <w:r>
        <w:rPr>
          <w:rFonts w:asciiTheme="majorBidi" w:eastAsia="Times New Roman" w:hAnsiTheme="majorBidi" w:cstheme="majorBidi"/>
          <w:szCs w:val="24"/>
          <w:lang w:val="tzm-Latn-DZ"/>
        </w:rPr>
        <w:t>ṭ</w:t>
      </w:r>
      <w:r w:rsidRPr="00233630">
        <w:rPr>
          <w:rFonts w:asciiTheme="majorBidi" w:eastAsia="Times New Roman" w:hAnsiTheme="majorBidi" w:cstheme="majorBidi"/>
          <w:szCs w:val="24"/>
          <w:lang w:val="tzm-Latn-DZ"/>
        </w:rPr>
        <w:t xml:space="preserve">as n yimusnawen </w:t>
      </w:r>
      <w:r>
        <w:rPr>
          <w:rFonts w:asciiTheme="majorBidi" w:eastAsia="Times New Roman" w:hAnsiTheme="majorBidi" w:cstheme="majorBidi"/>
          <w:szCs w:val="24"/>
          <w:lang w:val="tzm-Latn-DZ"/>
        </w:rPr>
        <w:t>ttwalin alaɣmu</w:t>
      </w:r>
      <w:r w:rsidRPr="00F87CA2">
        <w:rPr>
          <w:rFonts w:asciiTheme="majorBidi" w:eastAsia="Times New Roman" w:hAnsiTheme="majorBidi" w:cstheme="majorBidi"/>
          <w:b/>
          <w:bCs/>
          <w:szCs w:val="24"/>
          <w:lang w:val="tzm-Latn-DZ"/>
        </w:rPr>
        <w:t xml:space="preserve">: </w:t>
      </w:r>
      <w:r w:rsidRPr="00F87CA2">
        <w:rPr>
          <w:rFonts w:asciiTheme="majorBidi" w:eastAsia="Times New Roman" w:hAnsiTheme="majorBidi" w:cstheme="majorBidi"/>
          <w:b/>
          <w:bCs/>
          <w:color w:val="FF0000"/>
          <w:szCs w:val="24"/>
          <w:lang w:val="tzm-Latn-DZ"/>
        </w:rPr>
        <w:t>d allal n ulmad, d allal n uskazal ama i uselmad, ama i unelmad. Iswi-s d aressi n yilugan n temsirt, d asnekwu n uswir n t</w:t>
      </w:r>
      <w:r w:rsidR="00F87CA2" w:rsidRPr="00F87CA2">
        <w:rPr>
          <w:rFonts w:asciiTheme="majorBidi" w:eastAsia="Times New Roman" w:hAnsiTheme="majorBidi" w:cstheme="majorBidi"/>
          <w:b/>
          <w:bCs/>
          <w:color w:val="FF0000"/>
          <w:szCs w:val="24"/>
          <w:lang w:val="tzm-Latn-DZ"/>
        </w:rPr>
        <w:t>e</w:t>
      </w:r>
      <w:r w:rsidRPr="00F87CA2">
        <w:rPr>
          <w:rFonts w:asciiTheme="majorBidi" w:eastAsia="Times New Roman" w:hAnsiTheme="majorBidi" w:cstheme="majorBidi"/>
          <w:b/>
          <w:bCs/>
          <w:color w:val="FF0000"/>
          <w:szCs w:val="24"/>
          <w:lang w:val="tzm-Latn-DZ"/>
        </w:rPr>
        <w:t>gzi n temsirt, d allal i usnerni n tzemmar.</w:t>
      </w:r>
    </w:p>
    <w:p w:rsidR="00EF5815" w:rsidRPr="00233630" w:rsidRDefault="00EF5815" w:rsidP="00EF5815">
      <w:pPr>
        <w:pStyle w:val="Titre1"/>
        <w:jc w:val="both"/>
        <w:rPr>
          <w:rStyle w:val="Titre1Car"/>
          <w:rFonts w:asciiTheme="majorBidi" w:hAnsiTheme="majorBidi"/>
          <w:b/>
          <w:sz w:val="24"/>
          <w:szCs w:val="24"/>
          <w:lang w:val="tzm-Latn-DZ"/>
        </w:rPr>
      </w:pPr>
      <w:r w:rsidRPr="00233630">
        <w:rPr>
          <w:rStyle w:val="Titre1Car"/>
          <w:rFonts w:asciiTheme="majorBidi" w:hAnsiTheme="majorBidi"/>
          <w:sz w:val="24"/>
          <w:szCs w:val="24"/>
          <w:lang w:val="tzm-Latn-DZ"/>
        </w:rPr>
        <w:t>2.</w:t>
      </w:r>
      <w:r>
        <w:rPr>
          <w:rStyle w:val="Titre1Car"/>
          <w:rFonts w:asciiTheme="majorBidi" w:hAnsiTheme="majorBidi"/>
          <w:b/>
          <w:sz w:val="24"/>
          <w:szCs w:val="24"/>
          <w:lang w:val="tzm-Latn-DZ"/>
        </w:rPr>
        <w:t>Tawuri</w:t>
      </w:r>
      <w:r w:rsidRPr="00233630">
        <w:rPr>
          <w:rStyle w:val="Titre1Car"/>
          <w:rFonts w:asciiTheme="majorBidi" w:hAnsiTheme="majorBidi"/>
          <w:sz w:val="24"/>
          <w:szCs w:val="24"/>
          <w:lang w:val="tzm-Latn-DZ"/>
        </w:rPr>
        <w:t xml:space="preserve"> n ula</w:t>
      </w:r>
      <w:r w:rsidRPr="00233630">
        <w:rPr>
          <w:rStyle w:val="Titre1Car"/>
          <w:rFonts w:asciiTheme="majorBidi" w:hAnsiTheme="majorBidi"/>
          <w:b/>
          <w:sz w:val="24"/>
          <w:szCs w:val="24"/>
          <w:lang w:val="tzm-Latn-DZ"/>
        </w:rPr>
        <w:t>ɣ</w:t>
      </w:r>
      <w:r w:rsidRPr="00233630">
        <w:rPr>
          <w:rStyle w:val="Titre1Car"/>
          <w:rFonts w:asciiTheme="majorBidi" w:hAnsiTheme="majorBidi"/>
          <w:sz w:val="24"/>
          <w:szCs w:val="24"/>
          <w:lang w:val="tzm-Latn-DZ"/>
        </w:rPr>
        <w:t>mu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Alaɣmu yessefk ad yeddu/ ad iwata/ ad yeḍfer tasensegmit n ulmad, ur yessefk ara ad yili d allal n tuzzma neɣ n usezmel( tizmilin)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neɣ n usedres n tezmilin ( sanction). Alaɣmu d tagnit n ulmad, d tagnit n ferru n wuguren, d wasmi ur yessefk ad yili « d </w:t>
      </w:r>
      <w:r w:rsidRPr="00475861">
        <w:rPr>
          <w:rFonts w:asciiTheme="majorBidi" w:hAnsiTheme="majorBidi" w:cstheme="majorBidi"/>
          <w:b/>
          <w:bCs/>
          <w:szCs w:val="24"/>
          <w:lang w:val="tzm-Latn-DZ"/>
        </w:rPr>
        <w:t>taxfe</w:t>
      </w:r>
      <w:r w:rsidRPr="00233630">
        <w:rPr>
          <w:rFonts w:asciiTheme="majorBidi" w:hAnsiTheme="majorBidi" w:cstheme="majorBidi"/>
          <w:szCs w:val="24"/>
          <w:lang w:val="tzm-Latn-DZ"/>
        </w:rPr>
        <w:t>t</w:t>
      </w:r>
      <w:r>
        <w:rPr>
          <w:rFonts w:asciiTheme="majorBidi" w:hAnsiTheme="majorBidi" w:cstheme="majorBidi"/>
          <w:szCs w:val="24"/>
          <w:lang w:val="tzm-Latn-DZ"/>
        </w:rPr>
        <w:t xml:space="preserve"> neɣ d </w:t>
      </w:r>
      <w:r w:rsidRPr="00475861">
        <w:rPr>
          <w:rFonts w:asciiTheme="majorBidi" w:hAnsiTheme="majorBidi" w:cstheme="majorBidi"/>
          <w:b/>
          <w:bCs/>
          <w:szCs w:val="24"/>
          <w:lang w:val="tzm-Latn-DZ"/>
        </w:rPr>
        <w:t>tacerket</w:t>
      </w:r>
      <w:r w:rsidRPr="00233630">
        <w:rPr>
          <w:rFonts w:asciiTheme="majorBidi" w:hAnsiTheme="majorBidi" w:cstheme="majorBidi"/>
          <w:szCs w:val="24"/>
          <w:lang w:val="tzm-Latn-DZ"/>
        </w:rPr>
        <w:t> » deg tneɣrit. Ɣef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waya i d-yewwi ad iwata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aswir n unelmad, ad iwata ayen yeɣra</w:t>
      </w:r>
      <w:r>
        <w:rPr>
          <w:rFonts w:asciiTheme="majorBidi" w:hAnsiTheme="majorBidi" w:cstheme="majorBidi"/>
          <w:szCs w:val="24"/>
          <w:lang w:val="tzm-Latn-DZ"/>
        </w:rPr>
        <w:t xml:space="preserve"> deg tneɣrit</w:t>
      </w:r>
      <w:r w:rsidRPr="00233630">
        <w:rPr>
          <w:rFonts w:asciiTheme="majorBidi" w:hAnsiTheme="majorBidi" w:cstheme="majorBidi"/>
          <w:szCs w:val="24"/>
          <w:lang w:val="tzm-Latn-DZ"/>
        </w:rPr>
        <w:t>.</w:t>
      </w:r>
    </w:p>
    <w:p w:rsidR="00EF5815" w:rsidRPr="00233630" w:rsidRDefault="00EF5815" w:rsidP="00EF5815">
      <w:pPr>
        <w:pStyle w:val="Titre1"/>
        <w:jc w:val="both"/>
        <w:rPr>
          <w:rFonts w:asciiTheme="majorBidi" w:hAnsiTheme="majorBidi"/>
          <w:sz w:val="24"/>
          <w:szCs w:val="24"/>
          <w:lang w:val="tzm-Latn-DZ"/>
        </w:rPr>
      </w:pPr>
      <w:r w:rsidRPr="00233630">
        <w:rPr>
          <w:rFonts w:asciiTheme="majorBidi" w:hAnsiTheme="majorBidi"/>
          <w:sz w:val="24"/>
          <w:szCs w:val="24"/>
          <w:lang w:val="tzm-Latn-DZ"/>
        </w:rPr>
        <w:t>2. Ayɣer tajerrumt ?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 xml:space="preserve">Tajerrumt d ilugan i d-yessegzayen tiɣessiwin n tutlayt, yes-s i yezmer unelmad ad yissin tira d usenfali  </w:t>
      </w:r>
      <w:r>
        <w:rPr>
          <w:rFonts w:asciiTheme="majorBidi" w:hAnsiTheme="majorBidi" w:cstheme="majorBidi"/>
          <w:szCs w:val="24"/>
          <w:lang w:val="tzm-Latn-DZ"/>
        </w:rPr>
        <w:t xml:space="preserve">ama 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s tira </w:t>
      </w:r>
      <w:r>
        <w:rPr>
          <w:rFonts w:asciiTheme="majorBidi" w:hAnsiTheme="majorBidi" w:cstheme="majorBidi"/>
          <w:szCs w:val="24"/>
          <w:lang w:val="tzm-Latn-DZ"/>
        </w:rPr>
        <w:t xml:space="preserve">ama 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 s tmenna.</w:t>
      </w:r>
    </w:p>
    <w:p w:rsidR="00EF5815" w:rsidRPr="00233630" w:rsidRDefault="00EF5815" w:rsidP="00EF5815">
      <w:pPr>
        <w:pStyle w:val="Titre1"/>
        <w:jc w:val="both"/>
        <w:rPr>
          <w:rFonts w:asciiTheme="majorBidi" w:hAnsiTheme="majorBidi"/>
          <w:sz w:val="24"/>
          <w:szCs w:val="24"/>
          <w:lang w:val="tzm-Latn-DZ"/>
        </w:rPr>
      </w:pPr>
      <w:r w:rsidRPr="00233630">
        <w:rPr>
          <w:rFonts w:asciiTheme="majorBidi" w:hAnsiTheme="majorBidi"/>
          <w:sz w:val="24"/>
          <w:szCs w:val="24"/>
          <w:lang w:val="tzm-Latn-DZ"/>
        </w:rPr>
        <w:t>3.Tuddsa</w:t>
      </w:r>
      <w:r w:rsidRPr="00233630">
        <w:rPr>
          <w:rFonts w:asciiTheme="majorBidi" w:eastAsia="Times New Roman" w:hAnsiTheme="majorBidi"/>
          <w:sz w:val="24"/>
          <w:szCs w:val="24"/>
          <w:lang w:val="tzm-Latn-DZ"/>
        </w:rPr>
        <w:t xml:space="preserve"> n ulaɣmu</w:t>
      </w:r>
    </w:p>
    <w:p w:rsidR="00EF5815" w:rsidRDefault="00EF5815" w:rsidP="00EF5815">
      <w:pPr>
        <w:ind w:left="708" w:firstLine="143"/>
        <w:jc w:val="both"/>
        <w:rPr>
          <w:rFonts w:asciiTheme="majorBidi" w:hAnsiTheme="majorBidi" w:cstheme="majorBidi"/>
          <w:b/>
          <w:iCs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Ilmend n tbadut n Vigner</w:t>
      </w:r>
      <w:r w:rsidRPr="00233630">
        <w:rPr>
          <w:rStyle w:val="Appelnotedebasdep"/>
          <w:rFonts w:asciiTheme="majorBidi" w:hAnsiTheme="majorBidi" w:cstheme="majorBidi"/>
          <w:szCs w:val="24"/>
          <w:lang w:val="tzm-Latn-DZ"/>
        </w:rPr>
        <w:footnoteReference w:id="1"/>
      </w:r>
      <w:r w:rsidRPr="00233630">
        <w:rPr>
          <w:rFonts w:asciiTheme="majorBidi" w:hAnsiTheme="majorBidi" w:cstheme="majorBidi"/>
          <w:szCs w:val="24"/>
          <w:lang w:val="tzm-Latn-DZ"/>
        </w:rPr>
        <w:t>, ta</w:t>
      </w:r>
      <w:r w:rsidRPr="00233630">
        <w:rPr>
          <w:rFonts w:asciiTheme="majorBidi" w:eastAsia="Times New Roman" w:hAnsiTheme="majorBidi" w:cstheme="majorBidi"/>
          <w:szCs w:val="24"/>
          <w:lang w:val="tzm-Latn-DZ"/>
        </w:rPr>
        <w:t xml:space="preserve">ɣessa n ulaɣmu tbedd ɣef </w:t>
      </w:r>
      <w:r w:rsidRPr="00475861">
        <w:rPr>
          <w:rFonts w:asciiTheme="majorBidi" w:eastAsia="Times New Roman" w:hAnsiTheme="majorBidi" w:cstheme="majorBidi"/>
          <w:b/>
          <w:bCs/>
          <w:szCs w:val="24"/>
          <w:lang w:val="tzm-Latn-DZ"/>
        </w:rPr>
        <w:t>kra</w:t>
      </w:r>
      <w:r w:rsidRPr="00475861">
        <w:rPr>
          <w:rFonts w:asciiTheme="majorBidi" w:hAnsiTheme="majorBidi" w:cstheme="majorBidi"/>
          <w:b/>
          <w:bCs/>
          <w:iCs/>
          <w:szCs w:val="24"/>
          <w:lang w:val="tzm-Latn-DZ"/>
        </w:rPr>
        <w:t>ḍ n yiferdisen</w:t>
      </w:r>
      <w:r w:rsidRPr="00233630">
        <w:rPr>
          <w:rFonts w:asciiTheme="majorBidi" w:hAnsiTheme="majorBidi" w:cstheme="majorBidi"/>
          <w:b/>
          <w:iCs/>
          <w:szCs w:val="24"/>
          <w:lang w:val="tzm-Latn-DZ"/>
        </w:rPr>
        <w:t>:</w:t>
      </w:r>
    </w:p>
    <w:p w:rsidR="00B248A0" w:rsidRDefault="00EF5815" w:rsidP="00B248A0">
      <w:pPr>
        <w:ind w:left="708" w:firstLine="143"/>
        <w:jc w:val="both"/>
        <w:rPr>
          <w:rFonts w:asciiTheme="majorBidi" w:eastAsia="Times New Roman" w:hAnsiTheme="majorBidi" w:cstheme="majorBidi"/>
          <w:b/>
          <w:szCs w:val="24"/>
          <w:lang w:val="tzm-Latn-DZ"/>
        </w:rPr>
      </w:pPr>
      <w:r>
        <w:rPr>
          <w:rFonts w:asciiTheme="majorBidi" w:hAnsiTheme="majorBidi" w:cstheme="majorBidi"/>
          <w:b/>
          <w:iCs/>
          <w:szCs w:val="24"/>
          <w:lang w:val="tzm-Latn-DZ"/>
        </w:rPr>
        <w:t>-</w:t>
      </w:r>
      <w:r w:rsidRPr="00233630">
        <w:rPr>
          <w:rFonts w:asciiTheme="majorBidi" w:hAnsiTheme="majorBidi" w:cstheme="majorBidi"/>
          <w:b/>
          <w:iCs/>
          <w:szCs w:val="24"/>
          <w:lang w:val="tzm-Latn-DZ"/>
        </w:rPr>
        <w:t>tamelmadt</w:t>
      </w:r>
      <w:r>
        <w:rPr>
          <w:rFonts w:asciiTheme="majorBidi" w:eastAsia="Times New Roman" w:hAnsiTheme="majorBidi" w:cstheme="majorBidi"/>
          <w:b/>
          <w:szCs w:val="24"/>
          <w:lang w:val="tzm-Latn-DZ"/>
        </w:rPr>
        <w:t>;</w:t>
      </w:r>
      <w:r w:rsidR="00C372FB">
        <w:rPr>
          <w:rFonts w:asciiTheme="majorBidi" w:eastAsia="Times New Roman" w:hAnsiTheme="majorBidi" w:cstheme="majorBidi"/>
          <w:b/>
          <w:szCs w:val="24"/>
          <w:lang w:val="tzm-Latn-DZ"/>
        </w:rPr>
        <w:t xml:space="preserve"> consigne: </w:t>
      </w:r>
    </w:p>
    <w:p w:rsidR="00EF5815" w:rsidRDefault="00EF5815" w:rsidP="00B248A0">
      <w:pPr>
        <w:ind w:left="708" w:firstLine="143"/>
        <w:jc w:val="both"/>
        <w:rPr>
          <w:rFonts w:asciiTheme="majorBidi" w:eastAsia="Times New Roman" w:hAnsiTheme="majorBidi" w:cstheme="majorBidi"/>
          <w:b/>
          <w:szCs w:val="24"/>
          <w:lang w:val="tzm-Latn-DZ"/>
        </w:rPr>
      </w:pPr>
      <w:r w:rsidRPr="00475861">
        <w:rPr>
          <w:rFonts w:asciiTheme="majorBidi" w:eastAsia="Times New Roman" w:hAnsiTheme="majorBidi" w:cstheme="majorBidi"/>
          <w:b/>
          <w:szCs w:val="24"/>
          <w:lang w:val="tzm-Latn-DZ"/>
        </w:rPr>
        <w:t>-</w:t>
      </w:r>
      <w:r w:rsidRPr="00233630">
        <w:rPr>
          <w:rFonts w:asciiTheme="majorBidi" w:eastAsia="Times New Roman" w:hAnsiTheme="majorBidi" w:cstheme="majorBidi"/>
          <w:b/>
          <w:szCs w:val="24"/>
          <w:lang w:val="tzm-Latn-DZ"/>
        </w:rPr>
        <w:t xml:space="preserve">agbur </w:t>
      </w:r>
      <w:r>
        <w:rPr>
          <w:rFonts w:asciiTheme="majorBidi" w:eastAsia="Times New Roman" w:hAnsiTheme="majorBidi" w:cstheme="majorBidi"/>
          <w:b/>
          <w:szCs w:val="24"/>
          <w:lang w:val="tzm-Latn-DZ"/>
        </w:rPr>
        <w:t>;</w:t>
      </w:r>
      <w:r w:rsidR="00C372FB">
        <w:rPr>
          <w:rFonts w:asciiTheme="majorBidi" w:eastAsia="Times New Roman" w:hAnsiTheme="majorBidi" w:cstheme="majorBidi"/>
          <w:b/>
          <w:szCs w:val="24"/>
          <w:lang w:val="tzm-Latn-DZ"/>
        </w:rPr>
        <w:t xml:space="preserve"> contenu</w:t>
      </w:r>
      <w:r w:rsidR="00190EDB" w:rsidRPr="00B248A0">
        <w:rPr>
          <w:rFonts w:asciiTheme="majorBidi" w:eastAsia="Times New Roman" w:hAnsiTheme="majorBidi" w:cstheme="majorBidi"/>
          <w:bCs/>
          <w:szCs w:val="24"/>
          <w:lang w:val="tzm-Latn-DZ"/>
        </w:rPr>
        <w:t>...</w:t>
      </w:r>
    </w:p>
    <w:p w:rsidR="00EF5815" w:rsidRPr="00B248A0" w:rsidRDefault="00EF5815" w:rsidP="00B248A0">
      <w:pPr>
        <w:ind w:left="708" w:firstLine="143"/>
        <w:jc w:val="both"/>
        <w:rPr>
          <w:rFonts w:asciiTheme="majorBidi" w:eastAsia="Times New Roman" w:hAnsiTheme="majorBidi" w:cstheme="majorBidi"/>
          <w:bCs/>
          <w:szCs w:val="24"/>
          <w:lang w:val="tzm-Latn-DZ"/>
        </w:rPr>
      </w:pPr>
      <w:r>
        <w:rPr>
          <w:rFonts w:asciiTheme="majorBidi" w:eastAsia="Times New Roman" w:hAnsiTheme="majorBidi" w:cstheme="majorBidi"/>
          <w:b/>
          <w:szCs w:val="24"/>
          <w:lang w:val="tzm-Latn-DZ"/>
        </w:rPr>
        <w:t>-</w:t>
      </w:r>
      <w:r w:rsidR="00C372FB">
        <w:rPr>
          <w:rFonts w:asciiTheme="majorBidi" w:eastAsia="Times New Roman" w:hAnsiTheme="majorBidi" w:cstheme="majorBidi"/>
          <w:b/>
          <w:szCs w:val="24"/>
          <w:lang w:val="tzm-Latn-DZ"/>
        </w:rPr>
        <w:t xml:space="preserve"> tarrayt: procédure</w:t>
      </w:r>
      <w:r w:rsidRPr="00233630">
        <w:rPr>
          <w:rFonts w:asciiTheme="majorBidi" w:eastAsia="Times New Roman" w:hAnsiTheme="majorBidi" w:cstheme="majorBidi"/>
          <w:b/>
          <w:szCs w:val="24"/>
          <w:lang w:val="tzm-Latn-DZ"/>
        </w:rPr>
        <w:t xml:space="preserve"> </w:t>
      </w:r>
      <w:r w:rsidR="00190EDB">
        <w:rPr>
          <w:rFonts w:asciiTheme="majorBidi" w:eastAsia="Times New Roman" w:hAnsiTheme="majorBidi" w:cstheme="majorBidi"/>
          <w:b/>
          <w:szCs w:val="24"/>
          <w:lang w:val="tzm-Latn-DZ"/>
        </w:rPr>
        <w:t xml:space="preserve">: </w:t>
      </w:r>
      <w:r w:rsidR="00190EDB" w:rsidRPr="00B248A0">
        <w:rPr>
          <w:rFonts w:asciiTheme="majorBidi" w:eastAsia="Times New Roman" w:hAnsiTheme="majorBidi" w:cstheme="majorBidi"/>
          <w:bCs/>
          <w:szCs w:val="24"/>
          <w:lang w:val="tzm-Latn-DZ"/>
        </w:rPr>
        <w:t>ara d-yessegzin i unemad amaek ara yeg alaɣmu.</w:t>
      </w:r>
    </w:p>
    <w:p w:rsidR="00EF5815" w:rsidRPr="00233630" w:rsidRDefault="00EF5815" w:rsidP="00EF5815">
      <w:pPr>
        <w:pStyle w:val="Titre1"/>
        <w:jc w:val="both"/>
        <w:rPr>
          <w:rFonts w:asciiTheme="majorBidi" w:hAnsiTheme="majorBidi"/>
          <w:sz w:val="24"/>
          <w:szCs w:val="24"/>
          <w:lang w:val="tzm-Latn-DZ"/>
        </w:rPr>
      </w:pPr>
      <w:r w:rsidRPr="00233630">
        <w:rPr>
          <w:rFonts w:asciiTheme="majorBidi" w:hAnsiTheme="majorBidi"/>
          <w:sz w:val="24"/>
          <w:szCs w:val="24"/>
          <w:lang w:val="tzm-Latn-DZ"/>
        </w:rPr>
        <w:t xml:space="preserve">3.1.Tamelmadt (consigne) 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iCs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Tamelmadt d tana</w:t>
      </w:r>
      <w:proofErr w:type="spellStart"/>
      <w:r w:rsidRPr="00233630">
        <w:rPr>
          <w:rFonts w:asciiTheme="majorBidi" w:hAnsiTheme="majorBidi" w:cstheme="majorBidi"/>
          <w:szCs w:val="24"/>
        </w:rPr>
        <w:t>ḍt</w:t>
      </w:r>
      <w:proofErr w:type="spellEnd"/>
      <w:r w:rsidRPr="00233630">
        <w:rPr>
          <w:rFonts w:asciiTheme="majorBidi" w:hAnsiTheme="majorBidi" w:cstheme="majorBidi"/>
          <w:szCs w:val="24"/>
        </w:rPr>
        <w:t xml:space="preserve"> i d</w:t>
      </w:r>
      <w:r w:rsidRPr="00233630">
        <w:rPr>
          <w:rFonts w:asciiTheme="majorBidi" w:hAnsiTheme="majorBidi" w:cstheme="majorBidi"/>
          <w:szCs w:val="24"/>
          <w:lang w:val="tzm-Latn-DZ"/>
        </w:rPr>
        <w:t>-yssegzayen d acu ara yeg unelmad deg ulaɣmu akken ad d-yaf tiririt. Tamelmadt tla azal meqqren deg ulaɣmu acku, yes-s, ara</w:t>
      </w:r>
      <w:r>
        <w:rPr>
          <w:rFonts w:asciiTheme="majorBidi" w:hAnsiTheme="majorBidi" w:cstheme="majorBidi"/>
          <w:szCs w:val="24"/>
          <w:lang w:val="tzm-Latn-DZ"/>
        </w:rPr>
        <w:t xml:space="preserve"> y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egzu izen d yiswi n ulaɣmu, akken d aɣen, yes-s, ara </w:t>
      </w:r>
      <w:r>
        <w:rPr>
          <w:rFonts w:asciiTheme="majorBidi" w:hAnsiTheme="majorBidi" w:cstheme="majorBidi"/>
          <w:szCs w:val="24"/>
          <w:lang w:val="tzm-Latn-DZ"/>
        </w:rPr>
        <w:t>y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egzu tarrayin ara </w:t>
      </w:r>
      <w:r>
        <w:rPr>
          <w:rFonts w:asciiTheme="majorBidi" w:hAnsiTheme="majorBidi" w:cstheme="majorBidi"/>
          <w:szCs w:val="24"/>
          <w:lang w:val="tzm-Latn-DZ"/>
        </w:rPr>
        <w:t>y</w:t>
      </w:r>
      <w:r w:rsidRPr="00233630">
        <w:rPr>
          <w:rFonts w:asciiTheme="majorBidi" w:hAnsiTheme="majorBidi" w:cstheme="majorBidi"/>
          <w:szCs w:val="24"/>
          <w:lang w:val="tzm-Latn-DZ"/>
        </w:rPr>
        <w:t>e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>ḍfer iwakken ad t-id-</w:t>
      </w:r>
      <w:r>
        <w:rPr>
          <w:rFonts w:asciiTheme="majorBidi" w:hAnsiTheme="majorBidi" w:cstheme="majorBidi"/>
          <w:iCs/>
          <w:szCs w:val="24"/>
          <w:lang w:val="tzm-Latn-DZ"/>
        </w:rPr>
        <w:t>yeg.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 xml:space="preserve"> </w:t>
      </w:r>
    </w:p>
    <w:p w:rsidR="00EF5815" w:rsidRPr="00233630" w:rsidRDefault="00EF5815" w:rsidP="00EF5815">
      <w:pPr>
        <w:pStyle w:val="Titre1"/>
        <w:jc w:val="both"/>
        <w:rPr>
          <w:rFonts w:asciiTheme="majorBidi" w:hAnsiTheme="majorBidi"/>
          <w:sz w:val="24"/>
          <w:szCs w:val="24"/>
          <w:lang w:val="tzm-Latn-DZ"/>
        </w:rPr>
      </w:pPr>
      <w:r w:rsidRPr="00233630">
        <w:rPr>
          <w:rFonts w:asciiTheme="majorBidi" w:hAnsiTheme="majorBidi"/>
          <w:sz w:val="24"/>
          <w:szCs w:val="24"/>
          <w:lang w:val="tzm-Latn-DZ"/>
        </w:rPr>
        <w:t>3.2.Agbur n ula</w:t>
      </w:r>
      <w:r w:rsidRPr="00233630">
        <w:rPr>
          <w:rFonts w:asciiTheme="majorBidi" w:eastAsia="Times New Roman" w:hAnsiTheme="majorBidi"/>
          <w:sz w:val="24"/>
          <w:szCs w:val="24"/>
          <w:lang w:val="tzm-Latn-DZ"/>
        </w:rPr>
        <w:t xml:space="preserve">ɣmu (contenu) 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D tarmudt-nni n unelmad: amedya:  adris i usegzel, aḍris  s  yilmawen, imyagen i tseftit…</w:t>
      </w:r>
    </w:p>
    <w:p w:rsidR="00EF5815" w:rsidRPr="00233630" w:rsidRDefault="00EF5815" w:rsidP="00EF5815">
      <w:pPr>
        <w:pStyle w:val="Titre1"/>
        <w:jc w:val="both"/>
        <w:rPr>
          <w:rFonts w:asciiTheme="majorBidi" w:hAnsiTheme="majorBidi"/>
          <w:sz w:val="24"/>
          <w:szCs w:val="24"/>
          <w:lang w:val="tzm-Latn-DZ"/>
        </w:rPr>
      </w:pPr>
      <w:r w:rsidRPr="00233630">
        <w:rPr>
          <w:rFonts w:asciiTheme="majorBidi" w:eastAsia="Times New Roman" w:hAnsiTheme="majorBidi"/>
          <w:sz w:val="24"/>
          <w:szCs w:val="24"/>
          <w:lang w:val="tzm-Latn-DZ"/>
        </w:rPr>
        <w:t xml:space="preserve">3.3.Tarrayt (procédure) </w:t>
      </w:r>
    </w:p>
    <w:p w:rsidR="00EF5815" w:rsidRPr="00233630" w:rsidRDefault="00B248A0" w:rsidP="00B248A0">
      <w:pPr>
        <w:pStyle w:val="Paragraphedeliste"/>
        <w:spacing w:after="0" w:line="360" w:lineRule="auto"/>
        <w:ind w:firstLine="0"/>
        <w:rPr>
          <w:rFonts w:asciiTheme="majorBidi" w:hAnsiTheme="majorBidi" w:cstheme="majorBidi"/>
          <w:b/>
          <w:szCs w:val="24"/>
          <w:lang w:val="tzm-Latn-DZ"/>
        </w:rPr>
      </w:pPr>
      <w:r w:rsidRPr="00B248A0">
        <w:rPr>
          <w:rFonts w:asciiTheme="majorBidi" w:eastAsia="Times New Roman" w:hAnsiTheme="majorBidi" w:cstheme="majorBidi"/>
          <w:bCs/>
          <w:szCs w:val="24"/>
          <w:lang w:val="tzm-Latn-DZ"/>
        </w:rPr>
        <w:t>d iwellihen</w:t>
      </w:r>
      <w:r>
        <w:rPr>
          <w:rFonts w:asciiTheme="majorBidi" w:eastAsia="Times New Roman" w:hAnsiTheme="majorBidi" w:cstheme="majorBidi"/>
          <w:bCs/>
          <w:szCs w:val="24"/>
          <w:lang w:val="tzm-Latn-DZ"/>
        </w:rPr>
        <w:t>,</w:t>
      </w:r>
      <w:r w:rsidRPr="00B248A0">
        <w:rPr>
          <w:rFonts w:asciiTheme="majorBidi" w:eastAsia="Times New Roman" w:hAnsiTheme="majorBidi" w:cstheme="majorBidi"/>
          <w:bCs/>
          <w:szCs w:val="24"/>
          <w:lang w:val="tzm-Latn-DZ"/>
        </w:rPr>
        <w:t xml:space="preserve"> </w:t>
      </w:r>
      <w:r>
        <w:rPr>
          <w:rFonts w:asciiTheme="majorBidi" w:eastAsia="Times New Roman" w:hAnsiTheme="majorBidi" w:cstheme="majorBidi"/>
          <w:bCs/>
          <w:szCs w:val="24"/>
          <w:lang w:val="tzm-Latn-DZ"/>
        </w:rPr>
        <w:t>d</w:t>
      </w:r>
      <w:r w:rsidR="00EF5815" w:rsidRPr="00233630">
        <w:rPr>
          <w:rFonts w:asciiTheme="majorBidi" w:eastAsia="Times New Roman" w:hAnsiTheme="majorBidi" w:cstheme="majorBidi"/>
          <w:szCs w:val="24"/>
          <w:lang w:val="tzm-Latn-DZ"/>
        </w:rPr>
        <w:t xml:space="preserve"> asegzi n tsuddest ara yeḍfer unelmad akken ad yeg alaɣmu.</w:t>
      </w:r>
    </w:p>
    <w:p w:rsidR="00EF5815" w:rsidRDefault="00EF5815" w:rsidP="00EF5815">
      <w:pPr>
        <w:pStyle w:val="Paragraphedeliste"/>
        <w:spacing w:after="0" w:line="360" w:lineRule="auto"/>
        <w:ind w:left="360" w:firstLine="0"/>
        <w:rPr>
          <w:rFonts w:asciiTheme="majorBidi" w:eastAsia="Times New Roman" w:hAnsiTheme="majorBidi" w:cstheme="majorBidi"/>
          <w:b/>
          <w:bCs/>
          <w:color w:val="000000" w:themeColor="text1"/>
          <w:szCs w:val="24"/>
          <w:lang w:val="tzm-Latn-DZ"/>
        </w:rPr>
      </w:pPr>
      <w:r w:rsidRPr="00E05930">
        <w:rPr>
          <w:rFonts w:asciiTheme="majorBidi" w:eastAsia="Times New Roman" w:hAnsiTheme="majorBidi" w:cstheme="majorBidi"/>
          <w:b/>
          <w:bCs/>
          <w:color w:val="000000" w:themeColor="text1"/>
          <w:szCs w:val="24"/>
          <w:lang w:val="tzm-Latn-DZ"/>
        </w:rPr>
        <w:t>Kraḍ n yiferdisen-a yessefk ad ilin akken anelmad ad yegzu alaɣmu.</w:t>
      </w:r>
    </w:p>
    <w:p w:rsidR="00E05930" w:rsidRPr="00E05930" w:rsidRDefault="00E05930" w:rsidP="00EF5815">
      <w:pPr>
        <w:pStyle w:val="Paragraphedeliste"/>
        <w:spacing w:after="0" w:line="360" w:lineRule="auto"/>
        <w:ind w:left="360" w:firstLine="0"/>
        <w:rPr>
          <w:rFonts w:asciiTheme="majorBidi" w:eastAsia="Times New Roman" w:hAnsiTheme="majorBidi" w:cstheme="majorBidi"/>
          <w:b/>
          <w:bCs/>
          <w:color w:val="000000" w:themeColor="text1"/>
          <w:szCs w:val="24"/>
          <w:lang w:val="tzm-Latn-DZ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Cs w:val="24"/>
          <w:lang w:val="tzm-Latn-DZ"/>
        </w:rPr>
        <w:t xml:space="preserve">Amedya: </w:t>
      </w:r>
      <w:r w:rsidRPr="00D60F9C">
        <w:rPr>
          <w:rFonts w:asciiTheme="majorBidi" w:eastAsia="Times New Roman" w:hAnsiTheme="majorBidi" w:cstheme="majorBidi"/>
          <w:color w:val="000000" w:themeColor="text1"/>
          <w:szCs w:val="24"/>
          <w:lang w:val="tzm-Latn-DZ"/>
        </w:rPr>
        <w:t>ɣer adṛis-a tekkseḍ-d tinzaɣ, syin sismel-itent ilmend n twuri i lant.</w:t>
      </w:r>
    </w:p>
    <w:p w:rsidR="00EF5815" w:rsidRPr="00233630" w:rsidRDefault="00EF5815" w:rsidP="00EF5815">
      <w:pPr>
        <w:pStyle w:val="Titre1"/>
        <w:jc w:val="both"/>
        <w:rPr>
          <w:rFonts w:asciiTheme="majorBidi" w:hAnsiTheme="majorBidi"/>
          <w:sz w:val="24"/>
          <w:szCs w:val="24"/>
          <w:lang w:val="tzm-Latn-DZ"/>
        </w:rPr>
      </w:pPr>
      <w:r w:rsidRPr="00233630">
        <w:rPr>
          <w:rFonts w:asciiTheme="majorBidi" w:hAnsiTheme="majorBidi"/>
          <w:sz w:val="24"/>
          <w:szCs w:val="24"/>
          <w:lang w:val="tzm-Latn-DZ"/>
        </w:rPr>
        <w:t>4.Tisekkiwin n yiluɣma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 xml:space="preserve">Mgaradent tsekkiwin n yiluɣma ilmend n </w:t>
      </w:r>
      <w:r w:rsidRPr="00233630">
        <w:rPr>
          <w:rFonts w:asciiTheme="majorBidi" w:hAnsiTheme="majorBidi" w:cstheme="majorBidi"/>
          <w:b/>
          <w:szCs w:val="24"/>
          <w:lang w:val="tzm-Latn-DZ"/>
        </w:rPr>
        <w:t xml:space="preserve">tiẓeryin </w:t>
      </w:r>
      <w:r w:rsidRPr="00233630">
        <w:rPr>
          <w:rFonts w:asciiTheme="majorBidi" w:hAnsiTheme="majorBidi" w:cstheme="majorBidi"/>
          <w:szCs w:val="24"/>
          <w:lang w:val="tzm-Latn-DZ"/>
        </w:rPr>
        <w:t>iseg d-uɣent aẓar. Yal yiwet tessudus iluɣma ilmend n wakken  tettwali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tutlayt. </w:t>
      </w:r>
    </w:p>
    <w:p w:rsidR="00EF5815" w:rsidRPr="00233630" w:rsidRDefault="00EF5815" w:rsidP="00EF5815">
      <w:pPr>
        <w:pStyle w:val="Titre1"/>
        <w:jc w:val="both"/>
        <w:rPr>
          <w:rFonts w:asciiTheme="majorBidi" w:hAnsiTheme="majorBidi"/>
          <w:sz w:val="24"/>
          <w:szCs w:val="24"/>
          <w:lang w:val="tzm-Latn-DZ"/>
        </w:rPr>
      </w:pPr>
      <w:r w:rsidRPr="00233630">
        <w:rPr>
          <w:rFonts w:asciiTheme="majorBidi" w:hAnsiTheme="majorBidi"/>
          <w:sz w:val="24"/>
          <w:szCs w:val="24"/>
          <w:lang w:val="tzm-Latn-DZ"/>
        </w:rPr>
        <w:lastRenderedPageBreak/>
        <w:t>4.1.Iluɣma iɣessanen/ ( n temsukt)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i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 xml:space="preserve">D iluɣma ara naf  deg </w:t>
      </w:r>
      <w:r>
        <w:rPr>
          <w:rFonts w:asciiTheme="majorBidi" w:hAnsiTheme="majorBidi" w:cstheme="majorBidi"/>
          <w:szCs w:val="24"/>
          <w:lang w:val="tzm-Latn-DZ"/>
        </w:rPr>
        <w:t>tarrayt n méthode audio-orale (MAO)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, </w:t>
      </w:r>
      <w:r>
        <w:rPr>
          <w:rFonts w:asciiTheme="majorBidi" w:hAnsiTheme="majorBidi" w:cstheme="majorBidi"/>
          <w:szCs w:val="24"/>
          <w:lang w:val="tzm-Latn-DZ"/>
        </w:rPr>
        <w:t>méthode audio-visuelle (</w:t>
      </w:r>
      <w:r w:rsidRPr="00233630">
        <w:rPr>
          <w:rFonts w:asciiTheme="majorBidi" w:hAnsiTheme="majorBidi" w:cstheme="majorBidi"/>
          <w:szCs w:val="24"/>
          <w:lang w:val="tzm-Latn-DZ"/>
        </w:rPr>
        <w:t>MAV</w:t>
      </w:r>
      <w:r>
        <w:rPr>
          <w:rFonts w:asciiTheme="majorBidi" w:hAnsiTheme="majorBidi" w:cstheme="majorBidi"/>
          <w:szCs w:val="24"/>
          <w:lang w:val="tzm-Latn-DZ"/>
        </w:rPr>
        <w:t>)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 </w:t>
      </w:r>
      <w:r>
        <w:rPr>
          <w:rFonts w:asciiTheme="majorBidi" w:hAnsiTheme="majorBidi" w:cstheme="majorBidi"/>
          <w:szCs w:val="24"/>
          <w:lang w:val="tzm-Latn-DZ"/>
        </w:rPr>
        <w:t>(tasliẓrit)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. Iswi-nsen d almad iwatan n tɣessiwin n tutlayt. « </w:t>
      </w:r>
      <w:r>
        <w:rPr>
          <w:rFonts w:asciiTheme="majorBidi" w:hAnsiTheme="majorBidi" w:cstheme="majorBidi"/>
          <w:szCs w:val="24"/>
          <w:lang w:val="tzm-Latn-DZ"/>
        </w:rPr>
        <w:t>iswi-</w:t>
      </w:r>
      <w:r w:rsidRPr="00581A3C">
        <w:rPr>
          <w:rFonts w:asciiTheme="majorBidi" w:hAnsiTheme="majorBidi" w:cstheme="majorBidi"/>
          <w:i/>
          <w:iCs/>
          <w:szCs w:val="24"/>
          <w:lang w:val="tzm-Latn-DZ"/>
        </w:rPr>
        <w:t>nsen d tamussni</w:t>
      </w:r>
      <w:r w:rsidRPr="00233630">
        <w:rPr>
          <w:rFonts w:asciiTheme="majorBidi" w:hAnsiTheme="majorBidi" w:cstheme="majorBidi"/>
          <w:i/>
          <w:szCs w:val="24"/>
          <w:lang w:val="tzm-Latn-DZ"/>
        </w:rPr>
        <w:t xml:space="preserve"> n tɣessa tasnilsant n tutlayt s useqdec n t</w:t>
      </w:r>
      <w:r w:rsidRPr="00233630">
        <w:rPr>
          <w:rFonts w:asciiTheme="majorBidi" w:hAnsiTheme="majorBidi" w:cstheme="majorBidi"/>
          <w:szCs w:val="24"/>
          <w:lang w:val="tzm-Latn-DZ"/>
        </w:rPr>
        <w:t>ɣessa-</w:t>
      </w:r>
      <w:r w:rsidRPr="00233630">
        <w:rPr>
          <w:rFonts w:asciiTheme="majorBidi" w:hAnsiTheme="majorBidi" w:cstheme="majorBidi"/>
          <w:i/>
          <w:szCs w:val="24"/>
          <w:lang w:val="tzm-Latn-DZ"/>
        </w:rPr>
        <w:t>ya deg tifyar yebnan ilmend n yiwen n lqaleb deg tazwara n ula</w:t>
      </w:r>
      <w:r w:rsidRPr="00233630">
        <w:rPr>
          <w:rFonts w:asciiTheme="majorBidi" w:hAnsiTheme="majorBidi" w:cstheme="majorBidi"/>
          <w:szCs w:val="24"/>
          <w:lang w:val="tzm-Latn-DZ"/>
        </w:rPr>
        <w:t>ɣmu.</w:t>
      </w:r>
      <w:r w:rsidRPr="00233630">
        <w:rPr>
          <w:rFonts w:asciiTheme="majorBidi" w:hAnsiTheme="majorBidi" w:cstheme="majorBidi"/>
          <w:i/>
          <w:szCs w:val="24"/>
          <w:lang w:val="tzm-Latn-DZ"/>
        </w:rPr>
        <w:t xml:space="preserve">Aseqdec-a yerza abeddel neɣ asileɣ n kra n yiferdisen n </w:t>
      </w:r>
      <w:r w:rsidRPr="00233630">
        <w:rPr>
          <w:rFonts w:asciiTheme="majorBidi" w:hAnsiTheme="majorBidi" w:cstheme="majorBidi"/>
          <w:szCs w:val="24"/>
          <w:lang w:val="tzm-Latn-DZ"/>
        </w:rPr>
        <w:t>tefyirt</w:t>
      </w:r>
      <w:r w:rsidRPr="00233630">
        <w:rPr>
          <w:rStyle w:val="Appelnotedebasdep"/>
          <w:rFonts w:asciiTheme="majorBidi" w:eastAsia="Times New Roman" w:hAnsiTheme="majorBidi" w:cstheme="majorBidi"/>
          <w:i/>
          <w:szCs w:val="24"/>
          <w:lang w:val="tzm-Latn-DZ"/>
        </w:rPr>
        <w:footnoteReference w:id="2"/>
      </w:r>
      <w:r w:rsidRPr="00233630">
        <w:rPr>
          <w:rFonts w:asciiTheme="majorBidi" w:hAnsiTheme="majorBidi" w:cstheme="majorBidi"/>
          <w:i/>
          <w:szCs w:val="24"/>
          <w:lang w:val="tzm-Latn-DZ"/>
        </w:rPr>
        <w:t>.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 xml:space="preserve">Hatenta tmudwin </w:t>
      </w:r>
      <w:r>
        <w:rPr>
          <w:rFonts w:asciiTheme="majorBidi" w:hAnsiTheme="majorBidi" w:cstheme="majorBidi"/>
          <w:szCs w:val="24"/>
          <w:lang w:val="tzm-Latn-DZ"/>
        </w:rPr>
        <w:t xml:space="preserve">( modèles) </w:t>
      </w:r>
      <w:r w:rsidRPr="00233630">
        <w:rPr>
          <w:rFonts w:asciiTheme="majorBidi" w:hAnsiTheme="majorBidi" w:cstheme="majorBidi"/>
          <w:szCs w:val="24"/>
          <w:lang w:val="tzm-Latn-DZ"/>
        </w:rPr>
        <w:t>n yiluɣma-ya.</w:t>
      </w:r>
    </w:p>
    <w:p w:rsidR="00EF5815" w:rsidRPr="00233630" w:rsidRDefault="00EF5815" w:rsidP="00EF5815">
      <w:pPr>
        <w:pStyle w:val="Titre1"/>
        <w:jc w:val="both"/>
        <w:rPr>
          <w:rFonts w:asciiTheme="majorBidi" w:eastAsia="Times New Roman" w:hAnsiTheme="majorBidi"/>
          <w:sz w:val="24"/>
          <w:szCs w:val="24"/>
          <w:lang w:val="tzm-Latn-DZ"/>
        </w:rPr>
      </w:pPr>
      <w:r w:rsidRPr="00233630">
        <w:rPr>
          <w:rFonts w:asciiTheme="majorBidi" w:eastAsia="Times New Roman" w:hAnsiTheme="majorBidi"/>
          <w:sz w:val="24"/>
          <w:szCs w:val="24"/>
          <w:lang w:val="tzm-Latn-DZ"/>
        </w:rPr>
        <w:t xml:space="preserve">4.1.1.Iluɣma n wallus (les exercices de répétition) 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D allus n tɣessa n tefyirt, s umata yettili deg uswir amezwaru n ulmad n tutlayt. Yettusemres i ususru, i tmusni n tsekkiwin</w:t>
      </w:r>
      <w:r>
        <w:rPr>
          <w:rFonts w:asciiTheme="majorBidi" w:hAnsiTheme="majorBidi" w:cstheme="majorBidi"/>
          <w:szCs w:val="24"/>
          <w:lang w:val="tzm-Latn-DZ"/>
        </w:rPr>
        <w:t xml:space="preserve"> n tefyar</w:t>
      </w:r>
      <w:r w:rsidRPr="00233630">
        <w:rPr>
          <w:rFonts w:asciiTheme="majorBidi" w:hAnsiTheme="majorBidi" w:cstheme="majorBidi"/>
          <w:szCs w:val="24"/>
          <w:lang w:val="tzm-Latn-DZ"/>
        </w:rPr>
        <w:t>. Alaɣmu yezmer ad yili s tmerna neɣ s tukksa n wawalen (addition/soustraction : regressive/progressive).</w:t>
      </w:r>
    </w:p>
    <w:p w:rsidR="00EF5815" w:rsidRPr="00376631" w:rsidRDefault="00EF5815" w:rsidP="00EF5815">
      <w:pPr>
        <w:jc w:val="both"/>
        <w:rPr>
          <w:rFonts w:asciiTheme="majorBidi" w:hAnsiTheme="majorBidi" w:cstheme="majorBidi"/>
          <w:b/>
          <w:bCs/>
          <w:szCs w:val="24"/>
          <w:lang w:val="tzm-Latn-DZ"/>
        </w:rPr>
      </w:pPr>
      <w:r w:rsidRPr="00376631">
        <w:rPr>
          <w:rFonts w:asciiTheme="majorBidi" w:hAnsiTheme="majorBidi" w:cstheme="majorBidi"/>
          <w:b/>
          <w:bCs/>
          <w:szCs w:val="24"/>
          <w:lang w:val="tzm-Latn-DZ"/>
        </w:rPr>
        <w:t>Amdeya : timernan wawalen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-anelmad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yura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-anelmad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yura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aḍris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-anelmad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yura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aḍrisɣef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yidles n Tefriqt n Ugafa.</w:t>
      </w:r>
    </w:p>
    <w:p w:rsidR="00EF5815" w:rsidRPr="00233630" w:rsidRDefault="00EF5815" w:rsidP="00EF5815">
      <w:pPr>
        <w:pStyle w:val="Titre1"/>
        <w:jc w:val="both"/>
        <w:rPr>
          <w:rFonts w:asciiTheme="majorBidi" w:eastAsia="Times New Roman" w:hAnsiTheme="majorBidi"/>
          <w:sz w:val="24"/>
          <w:szCs w:val="24"/>
          <w:lang w:val="tzm-Latn-DZ"/>
        </w:rPr>
      </w:pPr>
      <w:r w:rsidRPr="00233630">
        <w:rPr>
          <w:rFonts w:asciiTheme="majorBidi" w:eastAsia="Times New Roman" w:hAnsiTheme="majorBidi"/>
          <w:sz w:val="24"/>
          <w:szCs w:val="24"/>
          <w:lang w:val="tzm-Latn-DZ"/>
        </w:rPr>
        <w:t>Iluɣma n tiksrert (les exercices de substitution)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Alaɣmu yerza allus n tɣessa n tefyirt s ubeddel n wawalen ,amedya :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*Yecna yal tadyant : tikesrert ad tili ɣef umyag neɣ ɣef usemmad</w:t>
      </w:r>
    </w:p>
    <w:p w:rsidR="00EF5815" w:rsidRPr="00233630" w:rsidRDefault="00EF5815" w:rsidP="00EF5815">
      <w:pPr>
        <w:pStyle w:val="Paragraphedeliste"/>
        <w:numPr>
          <w:ilvl w:val="2"/>
          <w:numId w:val="3"/>
        </w:numPr>
        <w:spacing w:after="0" w:line="360" w:lineRule="auto"/>
        <w:rPr>
          <w:rFonts w:asciiTheme="majorBidi" w:eastAsia="Times New Roman" w:hAnsiTheme="majorBidi" w:cstheme="majorBidi"/>
          <w:szCs w:val="24"/>
          <w:lang w:val="tzm-Latn-DZ"/>
        </w:rPr>
      </w:pPr>
      <w:r w:rsidRPr="00233630">
        <w:rPr>
          <w:rFonts w:asciiTheme="majorBidi" w:eastAsia="Times New Roman" w:hAnsiTheme="majorBidi" w:cstheme="majorBidi"/>
          <w:b/>
          <w:szCs w:val="24"/>
          <w:lang w:val="tzm-Latn-DZ"/>
        </w:rPr>
        <w:t>iluɣma  n usileɣ</w:t>
      </w:r>
      <w:r w:rsidRPr="00233630">
        <w:rPr>
          <w:rFonts w:asciiTheme="majorBidi" w:eastAsia="Times New Roman" w:hAnsiTheme="majorBidi" w:cstheme="majorBidi"/>
          <w:szCs w:val="24"/>
          <w:lang w:val="tzm-Latn-DZ"/>
        </w:rPr>
        <w:t xml:space="preserve">/ n usmeskel(les exercices de transformation) 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*Alaɣmu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yerza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asmeskel/abeddel n tɣessa n tefyirt, amedya :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 xml:space="preserve">Ibeddel adrum s uɣrum : 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-Ɣer tefyirt tibawt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-Ɣer tefyirt tammattart.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-yura asefru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-Asefru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 xml:space="preserve">*D asefru i </w:t>
      </w:r>
      <w:r>
        <w:rPr>
          <w:rFonts w:asciiTheme="majorBidi" w:hAnsiTheme="majorBidi" w:cstheme="majorBidi"/>
          <w:szCs w:val="24"/>
          <w:lang w:val="tzm-Latn-DZ"/>
        </w:rPr>
        <w:t>....</w:t>
      </w:r>
    </w:p>
    <w:p w:rsidR="00EF5815" w:rsidRPr="00233630" w:rsidRDefault="00EF5815" w:rsidP="00EF5815">
      <w:pPr>
        <w:pStyle w:val="Paragraphedeliste"/>
        <w:numPr>
          <w:ilvl w:val="1"/>
          <w:numId w:val="1"/>
        </w:numPr>
        <w:spacing w:after="0" w:line="360" w:lineRule="auto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eastAsia="Times New Roman" w:hAnsiTheme="majorBidi" w:cstheme="majorBidi"/>
          <w:b/>
          <w:szCs w:val="24"/>
          <w:lang w:val="tzm-Latn-DZ"/>
        </w:rPr>
        <w:t xml:space="preserve">Azɣan </w:t>
      </w:r>
      <w:r w:rsidRPr="00233630">
        <w:rPr>
          <w:rFonts w:asciiTheme="majorBidi" w:hAnsiTheme="majorBidi" w:cstheme="majorBidi"/>
          <w:b/>
          <w:iCs/>
          <w:szCs w:val="24"/>
          <w:lang w:val="tzm-Latn-DZ"/>
        </w:rPr>
        <w:t>n yilu</w:t>
      </w:r>
      <w:r w:rsidRPr="00233630">
        <w:rPr>
          <w:rFonts w:asciiTheme="majorBidi" w:eastAsia="Times New Roman" w:hAnsiTheme="majorBidi" w:cstheme="majorBidi"/>
          <w:b/>
          <w:szCs w:val="24"/>
          <w:lang w:val="tzm-Latn-DZ"/>
        </w:rPr>
        <w:t>ɣma iɣessanen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Iluɣma-a ttwalin-ten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sawnen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aṭas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ɣef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unelmad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acku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yettili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waṭas n wallus, tin ɣur-s d iluɣma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ibedden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ɣef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tefyar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tilelliyin, ur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sɛint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kra n usatal ara d-yessegzin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ugar i unelmad. Dɣa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ttbinen-d gugan</w:t>
      </w:r>
      <w:r>
        <w:rPr>
          <w:rFonts w:asciiTheme="majorBidi" w:hAnsiTheme="majorBidi" w:cstheme="majorBidi"/>
          <w:szCs w:val="24"/>
          <w:lang w:val="tzm-Latn-DZ"/>
        </w:rPr>
        <w:t xml:space="preserve"> (beɛden)  </w:t>
      </w:r>
      <w:r w:rsidRPr="00233630">
        <w:rPr>
          <w:rFonts w:asciiTheme="majorBidi" w:hAnsiTheme="majorBidi" w:cstheme="majorBidi"/>
          <w:szCs w:val="24"/>
          <w:lang w:val="tzm-Latn-DZ"/>
        </w:rPr>
        <w:t>ɣef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usemres n tutlay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tdeg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tilawt.</w:t>
      </w:r>
    </w:p>
    <w:p w:rsidR="00EF5815" w:rsidRPr="00233630" w:rsidRDefault="00EF5815" w:rsidP="00EF5815">
      <w:pPr>
        <w:pStyle w:val="Titre1"/>
        <w:jc w:val="both"/>
        <w:rPr>
          <w:rFonts w:asciiTheme="majorBidi" w:hAnsiTheme="majorBidi"/>
          <w:sz w:val="24"/>
          <w:szCs w:val="24"/>
          <w:lang w:val="tzm-Latn-DZ"/>
        </w:rPr>
      </w:pPr>
      <w:r w:rsidRPr="00233630">
        <w:rPr>
          <w:rFonts w:asciiTheme="majorBidi" w:hAnsiTheme="majorBidi"/>
          <w:sz w:val="24"/>
          <w:szCs w:val="24"/>
          <w:lang w:val="tzm-Latn-DZ"/>
        </w:rPr>
        <w:t>5.Talɣiwin n yiluɣma imaynuten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Tuget seg-sen uɣen-d seg unekmar n taywalt.</w:t>
      </w:r>
      <w:r>
        <w:rPr>
          <w:rFonts w:asciiTheme="majorBidi" w:hAnsiTheme="majorBidi" w:cstheme="majorBidi"/>
          <w:szCs w:val="24"/>
          <w:lang w:val="tzm-Latn-DZ"/>
        </w:rPr>
        <w:t>( approche communicative).</w:t>
      </w:r>
    </w:p>
    <w:p w:rsidR="00EF5815" w:rsidRPr="00233630" w:rsidRDefault="00EF5815" w:rsidP="00EF5815">
      <w:pPr>
        <w:pStyle w:val="Paragraphedeliste"/>
        <w:numPr>
          <w:ilvl w:val="1"/>
          <w:numId w:val="4"/>
        </w:numPr>
        <w:spacing w:after="0" w:line="360" w:lineRule="auto"/>
        <w:rPr>
          <w:rFonts w:asciiTheme="majorBidi" w:hAnsiTheme="majorBidi" w:cstheme="majorBidi"/>
          <w:b/>
          <w:szCs w:val="24"/>
          <w:lang w:val="tzm-Latn-DZ"/>
        </w:rPr>
      </w:pPr>
      <w:r w:rsidRPr="00233630">
        <w:rPr>
          <w:rFonts w:asciiTheme="majorBidi" w:hAnsiTheme="majorBidi" w:cstheme="majorBidi"/>
          <w:b/>
          <w:szCs w:val="24"/>
          <w:lang w:val="tzm-Latn-DZ"/>
        </w:rPr>
        <w:lastRenderedPageBreak/>
        <w:t>A</w:t>
      </w:r>
      <w:r w:rsidRPr="00233630">
        <w:rPr>
          <w:rFonts w:asciiTheme="majorBidi" w:hAnsiTheme="majorBidi" w:cstheme="majorBidi"/>
          <w:b/>
          <w:iCs/>
          <w:szCs w:val="24"/>
          <w:lang w:val="tzm-Latn-DZ"/>
        </w:rPr>
        <w:t>ḍris s yilmawen (le texte à trou ou les exercices lacunaires)</w:t>
      </w:r>
    </w:p>
    <w:p w:rsidR="00EF5815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Anadi n wawalen s ara yesmed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unelmad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ilmawen n uḍris. Ye</w:t>
      </w:r>
      <w:r>
        <w:rPr>
          <w:rFonts w:asciiTheme="majorBidi" w:hAnsiTheme="majorBidi" w:cstheme="majorBidi"/>
          <w:szCs w:val="24"/>
          <w:lang w:val="tzm-Latn-DZ"/>
        </w:rPr>
        <w:t>z</w:t>
      </w:r>
      <w:r w:rsidRPr="00233630">
        <w:rPr>
          <w:rFonts w:asciiTheme="majorBidi" w:hAnsiTheme="majorBidi" w:cstheme="majorBidi"/>
          <w:szCs w:val="24"/>
          <w:lang w:val="tzm-Latn-DZ"/>
        </w:rPr>
        <w:t>mer ad yerzu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ilmawen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neɣ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tifyar d tumidin.</w:t>
      </w:r>
    </w:p>
    <w:p w:rsidR="00EF5815" w:rsidRPr="00583A1D" w:rsidRDefault="00EF5815" w:rsidP="00EF5815">
      <w:pPr>
        <w:jc w:val="both"/>
        <w:rPr>
          <w:rFonts w:asciiTheme="majorBidi" w:hAnsiTheme="majorBidi" w:cstheme="majorBidi"/>
          <w:b/>
          <w:bCs/>
          <w:szCs w:val="24"/>
          <w:lang w:val="tzm-Latn-DZ"/>
        </w:rPr>
      </w:pPr>
      <w:r w:rsidRPr="00583A1D">
        <w:rPr>
          <w:rFonts w:asciiTheme="majorBidi" w:hAnsiTheme="majorBidi" w:cstheme="majorBidi"/>
          <w:b/>
          <w:bCs/>
          <w:szCs w:val="24"/>
          <w:lang w:val="tzm-Latn-DZ"/>
        </w:rPr>
        <w:t xml:space="preserve"> Amedya :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Smed s w</w:t>
      </w:r>
      <w:r>
        <w:rPr>
          <w:rFonts w:asciiTheme="majorBidi" w:hAnsiTheme="majorBidi" w:cstheme="majorBidi"/>
          <w:szCs w:val="24"/>
          <w:lang w:val="tzm-Latn-DZ"/>
        </w:rPr>
        <w:t xml:space="preserve">awalen-a : aman, adfel, asigna, </w:t>
      </w:r>
      <w:r w:rsidRPr="00F11856">
        <w:rPr>
          <w:rFonts w:asciiTheme="majorBidi" w:hAnsiTheme="majorBidi" w:cstheme="majorBidi"/>
          <w:b/>
          <w:bCs/>
          <w:szCs w:val="24"/>
          <w:lang w:val="tzm-Latn-DZ"/>
        </w:rPr>
        <w:t>d</w:t>
      </w:r>
      <w:r>
        <w:rPr>
          <w:rFonts w:asciiTheme="majorBidi" w:hAnsiTheme="majorBidi" w:cstheme="majorBidi"/>
          <w:szCs w:val="24"/>
          <w:lang w:val="tzm-Latn-DZ"/>
        </w:rPr>
        <w:t xml:space="preserve">: 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 tazelɣ</w:t>
      </w:r>
      <w:r>
        <w:rPr>
          <w:rFonts w:asciiTheme="majorBidi" w:hAnsiTheme="majorBidi" w:cstheme="majorBidi"/>
          <w:szCs w:val="24"/>
          <w:lang w:val="tzm-Latn-DZ"/>
        </w:rPr>
        <w:t>a n tnila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, </w:t>
      </w:r>
      <w:r w:rsidRPr="00F11856">
        <w:rPr>
          <w:rFonts w:asciiTheme="majorBidi" w:hAnsiTheme="majorBidi" w:cstheme="majorBidi"/>
          <w:b/>
          <w:bCs/>
          <w:szCs w:val="24"/>
          <w:lang w:val="tzm-Latn-DZ"/>
        </w:rPr>
        <w:t>d</w:t>
      </w:r>
      <w:r>
        <w:rPr>
          <w:rFonts w:asciiTheme="majorBidi" w:hAnsiTheme="majorBidi" w:cstheme="majorBidi"/>
          <w:szCs w:val="24"/>
          <w:lang w:val="tzm-Latn-DZ"/>
        </w:rPr>
        <w:t>: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 </w:t>
      </w:r>
      <w:r>
        <w:rPr>
          <w:rFonts w:asciiTheme="majorBidi" w:hAnsiTheme="majorBidi" w:cstheme="majorBidi"/>
          <w:szCs w:val="24"/>
          <w:lang w:val="tzm-Latn-DZ"/>
        </w:rPr>
        <w:t>tazelɣa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 n tilawt</w:t>
      </w:r>
      <w:r>
        <w:rPr>
          <w:rFonts w:asciiTheme="majorBidi" w:hAnsiTheme="majorBidi" w:cstheme="majorBidi"/>
          <w:szCs w:val="24"/>
          <w:lang w:val="tzm-Latn-DZ"/>
        </w:rPr>
        <w:t>)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, </w:t>
      </w:r>
      <w:r w:rsidRPr="00F11856">
        <w:rPr>
          <w:rFonts w:asciiTheme="majorBidi" w:hAnsiTheme="majorBidi" w:cstheme="majorBidi"/>
          <w:b/>
          <w:bCs/>
          <w:szCs w:val="24"/>
          <w:lang w:val="tzm-Latn-DZ"/>
        </w:rPr>
        <w:t>d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 tanzeɣt.</w:t>
      </w:r>
    </w:p>
    <w:p w:rsidR="00EF5815" w:rsidRPr="00233630" w:rsidRDefault="00EF5815" w:rsidP="00EF5815">
      <w:pPr>
        <w:pStyle w:val="Paragraphedeliste"/>
        <w:spacing w:after="0" w:line="360" w:lineRule="auto"/>
        <w:ind w:left="1080" w:firstLine="0"/>
        <w:rPr>
          <w:rFonts w:asciiTheme="majorBidi" w:hAnsiTheme="majorBidi" w:cstheme="majorBidi"/>
          <w:b/>
          <w:iCs/>
          <w:szCs w:val="24"/>
          <w:lang w:val="tzm-Latn-DZ"/>
        </w:rPr>
      </w:pPr>
      <w:r w:rsidRPr="00233630">
        <w:rPr>
          <w:rFonts w:asciiTheme="majorBidi" w:hAnsiTheme="majorBidi" w:cstheme="majorBidi"/>
          <w:b/>
          <w:iCs/>
          <w:szCs w:val="24"/>
          <w:lang w:val="tzm-Latn-DZ"/>
        </w:rPr>
        <w:t xml:space="preserve">Adris : </w:t>
      </w:r>
      <w:r>
        <w:rPr>
          <w:rFonts w:asciiTheme="majorBidi" w:hAnsiTheme="majorBidi" w:cstheme="majorBidi"/>
          <w:b/>
          <w:iCs/>
          <w:szCs w:val="24"/>
          <w:lang w:val="tzm-Latn-DZ"/>
        </w:rPr>
        <w:t>ad yili d tasallelt i ulaɣmu-a.</w:t>
      </w:r>
    </w:p>
    <w:p w:rsidR="00EF5815" w:rsidRPr="00233630" w:rsidRDefault="00EF5815" w:rsidP="00EF5815">
      <w:pPr>
        <w:pStyle w:val="Paragraphedeliste"/>
        <w:spacing w:after="0" w:line="360" w:lineRule="auto"/>
        <w:ind w:left="1080" w:firstLine="0"/>
        <w:rPr>
          <w:rFonts w:asciiTheme="majorBidi" w:hAnsiTheme="majorBidi" w:cstheme="majorBidi"/>
          <w:b/>
          <w:iCs/>
          <w:szCs w:val="24"/>
          <w:lang w:val="tzm-Latn-DZ"/>
        </w:rPr>
      </w:pPr>
      <w:r w:rsidRPr="00233630">
        <w:rPr>
          <w:rFonts w:asciiTheme="majorBidi" w:hAnsiTheme="majorBidi" w:cstheme="majorBidi"/>
          <w:b/>
          <w:iCs/>
          <w:szCs w:val="24"/>
          <w:lang w:val="tzm-Latn-DZ"/>
        </w:rPr>
        <w:t>5.2.</w:t>
      </w:r>
      <w:r w:rsidRPr="00233630">
        <w:rPr>
          <w:rFonts w:asciiTheme="majorBidi" w:hAnsiTheme="majorBidi" w:cstheme="majorBidi"/>
          <w:b/>
          <w:szCs w:val="24"/>
          <w:lang w:val="tzm-Latn-DZ"/>
        </w:rPr>
        <w:t>Ilu</w:t>
      </w:r>
      <w:r w:rsidRPr="00233630">
        <w:rPr>
          <w:rFonts w:asciiTheme="majorBidi" w:eastAsia="Times New Roman" w:hAnsiTheme="majorBidi" w:cstheme="majorBidi"/>
          <w:b/>
          <w:szCs w:val="24"/>
          <w:lang w:val="tzm-Latn-DZ"/>
        </w:rPr>
        <w:t xml:space="preserve">ɣmas ufran (QCM) 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iCs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Iswi n ulaɣ</w:t>
      </w:r>
      <w:r>
        <w:rPr>
          <w:rFonts w:asciiTheme="majorBidi" w:hAnsiTheme="majorBidi" w:cstheme="majorBidi"/>
          <w:szCs w:val="24"/>
          <w:lang w:val="tzm-Latn-DZ"/>
        </w:rPr>
        <w:t>mu-</w:t>
      </w:r>
      <w:r w:rsidRPr="00233630">
        <w:rPr>
          <w:rFonts w:asciiTheme="majorBidi" w:hAnsiTheme="majorBidi" w:cstheme="majorBidi"/>
          <w:szCs w:val="24"/>
          <w:lang w:val="tzm-Latn-DZ"/>
        </w:rPr>
        <w:t>a d d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asnekwu 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tririt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iwatan gar wa</w:t>
      </w:r>
      <w:r w:rsidRPr="00233630">
        <w:rPr>
          <w:rFonts w:asciiTheme="majorBidi" w:hAnsiTheme="majorBidi" w:cstheme="majorBidi"/>
          <w:b/>
          <w:iCs/>
          <w:szCs w:val="24"/>
          <w:lang w:val="tzm-Latn-DZ"/>
        </w:rPr>
        <w:t>ṭ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>as n tityiḍ.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iCs/>
          <w:szCs w:val="24"/>
          <w:lang w:val="tzm-Latn-DZ"/>
        </w:rPr>
      </w:pPr>
      <w:r>
        <w:rPr>
          <w:rFonts w:asciiTheme="majorBidi" w:hAnsiTheme="majorBidi" w:cstheme="majorBidi"/>
          <w:iCs/>
          <w:szCs w:val="24"/>
          <w:lang w:val="tzm-Latn-DZ"/>
        </w:rPr>
        <w:t>-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>Nna</w:t>
      </w:r>
      <w:r>
        <w:rPr>
          <w:rFonts w:asciiTheme="majorBidi" w:hAnsiTheme="majorBidi" w:cstheme="majorBidi"/>
          <w:iCs/>
          <w:szCs w:val="24"/>
          <w:lang w:val="tzm-Latn-DZ"/>
        </w:rPr>
        <w:t>n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>-as d kem</w:t>
      </w:r>
      <w:r>
        <w:rPr>
          <w:rFonts w:asciiTheme="majorBidi" w:hAnsiTheme="majorBidi" w:cstheme="majorBidi"/>
          <w:iCs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>ara</w:t>
      </w:r>
      <w:r>
        <w:rPr>
          <w:rFonts w:asciiTheme="majorBidi" w:hAnsiTheme="majorBidi" w:cstheme="majorBidi"/>
          <w:iCs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>yeddun</w:t>
      </w:r>
      <w:r>
        <w:rPr>
          <w:rFonts w:asciiTheme="majorBidi" w:hAnsiTheme="majorBidi" w:cstheme="majorBidi"/>
          <w:iCs/>
          <w:szCs w:val="24"/>
          <w:lang w:val="tzm-Latn-DZ"/>
        </w:rPr>
        <w:t>: (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 xml:space="preserve"> </w:t>
      </w:r>
      <w:r>
        <w:rPr>
          <w:rFonts w:asciiTheme="majorBidi" w:hAnsiTheme="majorBidi" w:cstheme="majorBidi"/>
          <w:iCs/>
          <w:szCs w:val="24"/>
          <w:lang w:val="tzm-Latn-DZ"/>
        </w:rPr>
        <w:t>“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>d teslit</w:t>
      </w:r>
      <w:r>
        <w:rPr>
          <w:rFonts w:asciiTheme="majorBidi" w:hAnsiTheme="majorBidi" w:cstheme="majorBidi"/>
          <w:iCs/>
          <w:szCs w:val="24"/>
          <w:lang w:val="tzm-Latn-DZ"/>
        </w:rPr>
        <w:t>” neɣ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 xml:space="preserve"> </w:t>
      </w:r>
      <w:r>
        <w:rPr>
          <w:rFonts w:asciiTheme="majorBidi" w:hAnsiTheme="majorBidi" w:cstheme="majorBidi"/>
          <w:iCs/>
          <w:szCs w:val="24"/>
          <w:lang w:val="tzm-Latn-DZ"/>
        </w:rPr>
        <w:t>“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>d</w:t>
      </w:r>
      <w:r>
        <w:rPr>
          <w:rFonts w:asciiTheme="majorBidi" w:hAnsiTheme="majorBidi" w:cstheme="majorBidi"/>
          <w:iCs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>tislit” asmi</w:t>
      </w:r>
      <w:r>
        <w:rPr>
          <w:rFonts w:asciiTheme="majorBidi" w:hAnsiTheme="majorBidi" w:cstheme="majorBidi"/>
          <w:iCs/>
          <w:szCs w:val="24"/>
          <w:lang w:val="tzm-Latn-DZ"/>
        </w:rPr>
        <w:t xml:space="preserve"> ara 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>tercel.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iCs/>
          <w:szCs w:val="24"/>
          <w:lang w:val="tzm-Latn-DZ"/>
        </w:rPr>
      </w:pPr>
      <w:r w:rsidRPr="00233630">
        <w:rPr>
          <w:rFonts w:asciiTheme="majorBidi" w:hAnsiTheme="majorBidi" w:cstheme="majorBidi"/>
          <w:iCs/>
          <w:szCs w:val="24"/>
          <w:lang w:val="tzm-Latn-DZ"/>
        </w:rPr>
        <w:t xml:space="preserve">Salas mi </w:t>
      </w:r>
      <w:r w:rsidRPr="00F11856">
        <w:rPr>
          <w:rFonts w:asciiTheme="majorBidi" w:hAnsiTheme="majorBidi" w:cstheme="majorBidi"/>
          <w:b/>
          <w:bCs/>
          <w:iCs/>
          <w:szCs w:val="24"/>
          <w:lang w:val="tzm-Latn-DZ"/>
        </w:rPr>
        <w:t>( war tazelɣa “d” neɣ s “d”)</w:t>
      </w:r>
      <w:r>
        <w:rPr>
          <w:rFonts w:asciiTheme="majorBidi" w:hAnsiTheme="majorBidi" w:cstheme="majorBidi"/>
          <w:iCs/>
          <w:szCs w:val="24"/>
          <w:lang w:val="tzm-Latn-DZ"/>
        </w:rPr>
        <w:t xml:space="preserve"> yewweḍ ɣer 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 xml:space="preserve">tesdawit </w:t>
      </w:r>
      <w:r>
        <w:rPr>
          <w:rFonts w:asciiTheme="majorBidi" w:hAnsiTheme="majorBidi" w:cstheme="majorBidi"/>
          <w:iCs/>
          <w:szCs w:val="24"/>
          <w:lang w:val="tzm-Latn-DZ"/>
        </w:rPr>
        <w:t>yenna-yaɣ-d: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 xml:space="preserve"> aneskin-nni</w:t>
      </w:r>
      <w:r>
        <w:rPr>
          <w:rFonts w:asciiTheme="majorBidi" w:hAnsiTheme="majorBidi" w:cstheme="majorBidi"/>
          <w:iCs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 xml:space="preserve">kfiɣ-t </w:t>
      </w:r>
    </w:p>
    <w:p w:rsidR="00EF5815" w:rsidRPr="00233630" w:rsidRDefault="00EF5815" w:rsidP="00EF5815">
      <w:pPr>
        <w:pStyle w:val="Titre1"/>
        <w:jc w:val="both"/>
        <w:rPr>
          <w:rFonts w:asciiTheme="majorBidi" w:hAnsiTheme="majorBidi"/>
          <w:sz w:val="24"/>
          <w:szCs w:val="24"/>
          <w:lang w:val="tzm-Latn-DZ"/>
        </w:rPr>
      </w:pPr>
      <w:r w:rsidRPr="00233630">
        <w:rPr>
          <w:rFonts w:asciiTheme="majorBidi" w:hAnsiTheme="majorBidi"/>
          <w:b w:val="0"/>
          <w:bCs w:val="0"/>
          <w:sz w:val="24"/>
          <w:szCs w:val="24"/>
          <w:lang w:val="tzm-Latn-DZ"/>
        </w:rPr>
        <w:t>5.</w:t>
      </w:r>
      <w:r w:rsidRPr="00233630">
        <w:rPr>
          <w:rFonts w:asciiTheme="majorBidi" w:hAnsiTheme="majorBidi"/>
          <w:sz w:val="24"/>
          <w:szCs w:val="24"/>
          <w:lang w:val="tzm-Latn-DZ"/>
        </w:rPr>
        <w:t>3. Iluɣma n tirawalt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Tizdit, addad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amaru</w:t>
      </w:r>
      <w:r>
        <w:rPr>
          <w:rFonts w:asciiTheme="majorBidi" w:hAnsiTheme="majorBidi" w:cstheme="majorBidi"/>
          <w:szCs w:val="24"/>
          <w:lang w:val="tzm-Latn-DZ"/>
        </w:rPr>
        <w:t>z</w:t>
      </w:r>
      <w:r w:rsidRPr="00233630">
        <w:rPr>
          <w:rFonts w:asciiTheme="majorBidi" w:hAnsiTheme="majorBidi" w:cstheme="majorBidi"/>
          <w:szCs w:val="24"/>
          <w:lang w:val="tzm-Latn-DZ"/>
        </w:rPr>
        <w:t>, tamsertit..</w:t>
      </w:r>
    </w:p>
    <w:p w:rsidR="00EF5815" w:rsidRPr="00233630" w:rsidRDefault="00EF5815" w:rsidP="00EF5815">
      <w:pPr>
        <w:pStyle w:val="Titre1"/>
        <w:jc w:val="both"/>
        <w:rPr>
          <w:rFonts w:asciiTheme="majorBidi" w:hAnsiTheme="majorBidi"/>
          <w:sz w:val="24"/>
          <w:szCs w:val="24"/>
          <w:lang w:val="tzm-Latn-DZ"/>
        </w:rPr>
      </w:pPr>
      <w:r w:rsidRPr="00233630">
        <w:rPr>
          <w:rFonts w:asciiTheme="majorBidi" w:hAnsiTheme="majorBidi"/>
          <w:sz w:val="24"/>
          <w:szCs w:val="24"/>
          <w:lang w:val="tzm-Latn-DZ"/>
        </w:rPr>
        <w:t>5.4. Ilu</w:t>
      </w:r>
      <w:r w:rsidRPr="00233630">
        <w:rPr>
          <w:rFonts w:asciiTheme="majorBidi" w:hAnsiTheme="majorBidi"/>
          <w:iCs/>
          <w:sz w:val="24"/>
          <w:szCs w:val="24"/>
          <w:lang w:val="tzm-Latn-DZ"/>
        </w:rPr>
        <w:t>ɣ</w:t>
      </w:r>
      <w:r w:rsidRPr="00233630">
        <w:rPr>
          <w:rFonts w:asciiTheme="majorBidi" w:hAnsiTheme="majorBidi"/>
          <w:sz w:val="24"/>
          <w:szCs w:val="24"/>
          <w:lang w:val="tzm-Latn-DZ"/>
        </w:rPr>
        <w:t>ma n useggem/ n usuddes (Les exercices de remise en ordre)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 xml:space="preserve">        D alaɣ</w:t>
      </w:r>
      <w:r>
        <w:rPr>
          <w:rFonts w:asciiTheme="majorBidi" w:hAnsiTheme="majorBidi" w:cstheme="majorBidi"/>
          <w:szCs w:val="24"/>
          <w:lang w:val="tzm-Latn-DZ"/>
        </w:rPr>
        <w:t>mu ideg anelmad yessefk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 ad d-yaf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tuddsa n tefyirt</w:t>
      </w:r>
      <w:r>
        <w:rPr>
          <w:rFonts w:asciiTheme="majorBidi" w:hAnsiTheme="majorBidi" w:cstheme="majorBidi"/>
          <w:szCs w:val="24"/>
          <w:lang w:val="tzm-Latn-DZ"/>
        </w:rPr>
        <w:t xml:space="preserve"> iwatan, ad iseggem </w:t>
      </w:r>
      <w:r w:rsidRPr="00233630">
        <w:rPr>
          <w:rFonts w:asciiTheme="majorBidi" w:hAnsiTheme="majorBidi" w:cstheme="majorBidi"/>
          <w:szCs w:val="24"/>
          <w:lang w:val="tzm-Latn-DZ"/>
        </w:rPr>
        <w:t>iferdisen</w:t>
      </w:r>
      <w:r>
        <w:rPr>
          <w:rFonts w:asciiTheme="majorBidi" w:hAnsiTheme="majorBidi" w:cstheme="majorBidi"/>
          <w:szCs w:val="24"/>
          <w:lang w:val="tzm-Latn-DZ"/>
        </w:rPr>
        <w:t xml:space="preserve">  </w:t>
      </w:r>
      <w:r w:rsidRPr="00233630">
        <w:rPr>
          <w:rFonts w:asciiTheme="majorBidi" w:hAnsiTheme="majorBidi" w:cstheme="majorBidi"/>
          <w:szCs w:val="24"/>
          <w:lang w:val="tzm-Latn-DZ"/>
        </w:rPr>
        <w:t>yellan d ilelliyen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akken ad d-yessuddes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tafyirt</w:t>
      </w:r>
      <w:r>
        <w:rPr>
          <w:rFonts w:asciiTheme="majorBidi" w:hAnsiTheme="majorBidi" w:cstheme="majorBidi"/>
          <w:szCs w:val="24"/>
          <w:lang w:val="tzm-Latn-DZ"/>
        </w:rPr>
        <w:t xml:space="preserve">  </w:t>
      </w:r>
      <w:r w:rsidRPr="00233630">
        <w:rPr>
          <w:rFonts w:asciiTheme="majorBidi" w:hAnsiTheme="majorBidi" w:cstheme="majorBidi"/>
          <w:szCs w:val="24"/>
          <w:lang w:val="tzm-Latn-DZ"/>
        </w:rPr>
        <w:t>ilan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anamek.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Asefru, yuran, d , i netta, d, ameqqan</w:t>
      </w:r>
    </w:p>
    <w:p w:rsidR="00EF5815" w:rsidRPr="00233630" w:rsidRDefault="00EF5815" w:rsidP="00EF5815">
      <w:pPr>
        <w:pStyle w:val="Titre1"/>
        <w:jc w:val="both"/>
        <w:rPr>
          <w:rFonts w:asciiTheme="majorBidi" w:hAnsiTheme="majorBidi"/>
          <w:sz w:val="24"/>
          <w:szCs w:val="24"/>
          <w:lang w:val="tzm-Latn-DZ"/>
        </w:rPr>
      </w:pPr>
      <w:r w:rsidRPr="00233630">
        <w:rPr>
          <w:rFonts w:asciiTheme="majorBidi" w:hAnsiTheme="majorBidi"/>
          <w:sz w:val="24"/>
          <w:szCs w:val="24"/>
          <w:lang w:val="tzm-Latn-DZ"/>
        </w:rPr>
        <w:t>5.5.Iluɣ</w:t>
      </w:r>
      <w:r>
        <w:rPr>
          <w:rFonts w:asciiTheme="majorBidi" w:hAnsiTheme="majorBidi"/>
          <w:sz w:val="24"/>
          <w:szCs w:val="24"/>
          <w:lang w:val="tzm-Latn-DZ"/>
        </w:rPr>
        <w:t>ma n us</w:t>
      </w:r>
      <w:r w:rsidRPr="00233630">
        <w:rPr>
          <w:rFonts w:asciiTheme="majorBidi" w:hAnsiTheme="majorBidi"/>
          <w:sz w:val="24"/>
          <w:szCs w:val="24"/>
          <w:lang w:val="tzm-Latn-DZ"/>
        </w:rPr>
        <w:t>nekwu</w:t>
      </w:r>
      <w:r>
        <w:rPr>
          <w:rFonts w:asciiTheme="majorBidi" w:hAnsiTheme="majorBidi"/>
          <w:sz w:val="24"/>
          <w:szCs w:val="24"/>
          <w:lang w:val="tzm-Latn-DZ"/>
        </w:rPr>
        <w:t xml:space="preserve"> ( identification)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Deg-s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anelmad ad yessiweḍ ad d-yaf , ad d-yesnekwu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iferdisen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yettusmersen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deg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uḍris , </w:t>
      </w:r>
      <w:r w:rsidRPr="00917109">
        <w:rPr>
          <w:rFonts w:asciiTheme="majorBidi" w:hAnsiTheme="majorBidi" w:cstheme="majorBidi"/>
          <w:b/>
          <w:bCs/>
          <w:szCs w:val="24"/>
          <w:lang w:val="tzm-Latn-DZ"/>
        </w:rPr>
        <w:t>amedya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 : </w:t>
      </w:r>
      <w:r>
        <w:rPr>
          <w:rFonts w:asciiTheme="majorBidi" w:hAnsiTheme="majorBidi" w:cstheme="majorBidi"/>
          <w:szCs w:val="24"/>
          <w:lang w:val="tzm-Latn-DZ"/>
        </w:rPr>
        <w:t xml:space="preserve"> ad d-yaf : imyagen neɣ </w:t>
      </w:r>
      <w:r w:rsidRPr="00233630">
        <w:rPr>
          <w:rFonts w:asciiTheme="majorBidi" w:hAnsiTheme="majorBidi" w:cstheme="majorBidi"/>
          <w:szCs w:val="24"/>
          <w:lang w:val="tzm-Latn-DZ"/>
        </w:rPr>
        <w:t>tinza</w:t>
      </w:r>
      <w:r>
        <w:rPr>
          <w:rFonts w:asciiTheme="majorBidi" w:hAnsiTheme="majorBidi" w:cstheme="majorBidi"/>
          <w:szCs w:val="24"/>
          <w:lang w:val="tzm-Latn-DZ"/>
        </w:rPr>
        <w:t>ɣ neɣ irbiben....</w:t>
      </w:r>
    </w:p>
    <w:p w:rsidR="00EF5815" w:rsidRPr="00233630" w:rsidRDefault="00EF5815" w:rsidP="00EF5815">
      <w:pPr>
        <w:pStyle w:val="Titre1"/>
        <w:jc w:val="both"/>
        <w:rPr>
          <w:rFonts w:asciiTheme="majorBidi" w:hAnsiTheme="majorBidi"/>
          <w:sz w:val="24"/>
          <w:szCs w:val="24"/>
          <w:lang w:val="tzm-Latn-DZ"/>
        </w:rPr>
      </w:pPr>
      <w:r w:rsidRPr="00233630">
        <w:rPr>
          <w:rFonts w:asciiTheme="majorBidi" w:hAnsiTheme="majorBidi"/>
          <w:iCs/>
          <w:sz w:val="24"/>
          <w:szCs w:val="24"/>
          <w:lang w:val="tzm-Latn-DZ"/>
        </w:rPr>
        <w:t>5.6.</w:t>
      </w:r>
      <w:r w:rsidRPr="00233630">
        <w:rPr>
          <w:rFonts w:asciiTheme="majorBidi" w:hAnsiTheme="majorBidi"/>
          <w:sz w:val="24"/>
          <w:szCs w:val="24"/>
          <w:lang w:val="tzm-Latn-DZ"/>
        </w:rPr>
        <w:t>Ilu</w:t>
      </w:r>
      <w:r w:rsidRPr="00233630">
        <w:rPr>
          <w:rFonts w:asciiTheme="majorBidi" w:eastAsia="Times New Roman" w:hAnsiTheme="majorBidi"/>
          <w:sz w:val="24"/>
          <w:szCs w:val="24"/>
          <w:lang w:val="tzm-Latn-DZ"/>
        </w:rPr>
        <w:t xml:space="preserve">ɣma n tuqqna/ n tigin n wassaɣ (les exercices de remise en relation ou les exercices d’appareillement) </w:t>
      </w:r>
    </w:p>
    <w:p w:rsidR="00EF5815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Deg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ulaɣ</w:t>
      </w:r>
      <w:r>
        <w:rPr>
          <w:rFonts w:asciiTheme="majorBidi" w:hAnsiTheme="majorBidi" w:cstheme="majorBidi"/>
          <w:szCs w:val="24"/>
          <w:lang w:val="tzm-Latn-DZ"/>
        </w:rPr>
        <w:t>mu-</w:t>
      </w:r>
      <w:r w:rsidRPr="00233630">
        <w:rPr>
          <w:rFonts w:asciiTheme="majorBidi" w:hAnsiTheme="majorBidi" w:cstheme="majorBidi"/>
          <w:szCs w:val="24"/>
          <w:lang w:val="tzm-Latn-DZ"/>
        </w:rPr>
        <w:t>a</w:t>
      </w:r>
      <w:r>
        <w:rPr>
          <w:rFonts w:asciiTheme="majorBidi" w:hAnsiTheme="majorBidi" w:cstheme="majorBidi"/>
          <w:szCs w:val="24"/>
          <w:lang w:val="tzm-Latn-DZ"/>
        </w:rPr>
        <w:t xml:space="preserve"> anelmad 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ad </w:t>
      </w:r>
      <w:r>
        <w:rPr>
          <w:rFonts w:asciiTheme="majorBidi" w:hAnsiTheme="majorBidi" w:cstheme="majorBidi"/>
          <w:szCs w:val="24"/>
          <w:lang w:val="tzm-Latn-DZ"/>
        </w:rPr>
        <w:t>indai amek ara yeqqe</w:t>
      </w:r>
      <w:r w:rsidRPr="00233630">
        <w:rPr>
          <w:rFonts w:asciiTheme="majorBidi" w:hAnsiTheme="majorBidi" w:cstheme="majorBidi"/>
          <w:szCs w:val="24"/>
          <w:lang w:val="tzm-Latn-DZ"/>
        </w:rPr>
        <w:t>en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kra n wawalen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ɣer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wiya</w:t>
      </w:r>
      <w:r w:rsidRPr="00233630">
        <w:rPr>
          <w:rFonts w:asciiTheme="majorBidi" w:hAnsiTheme="majorBidi" w:cstheme="majorBidi"/>
          <w:iCs/>
          <w:szCs w:val="24"/>
          <w:lang w:val="tzm-Latn-DZ"/>
        </w:rPr>
        <w:t>ḍ</w:t>
      </w:r>
      <w:r>
        <w:rPr>
          <w:rFonts w:asciiTheme="majorBidi" w:hAnsiTheme="majorBidi" w:cstheme="majorBidi"/>
          <w:szCs w:val="24"/>
          <w:lang w:val="tzm-Latn-DZ"/>
        </w:rPr>
        <w:t>.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>
        <w:rPr>
          <w:rFonts w:asciiTheme="majorBidi" w:hAnsiTheme="majorBidi" w:cstheme="majorBidi"/>
          <w:szCs w:val="24"/>
          <w:lang w:val="tzm-Latn-DZ"/>
        </w:rPr>
        <w:t xml:space="preserve"> Ss amata, deg yidlisfusen, alaɣmu-a yettil s tfelwit ibedden ɣef snat n texxamin. Yal yiwet uran deg-s wawalen ilan assaɣ d wawalen n texxamt tis snat. </w:t>
      </w:r>
      <w:r w:rsidRPr="00233630">
        <w:rPr>
          <w:rFonts w:asciiTheme="majorBidi" w:hAnsiTheme="majorBidi" w:cstheme="majorBidi"/>
          <w:szCs w:val="24"/>
          <w:lang w:val="tzm-Latn-DZ"/>
        </w:rPr>
        <w:t>Yessefk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ɣef</w:t>
      </w:r>
      <w:r>
        <w:rPr>
          <w:rFonts w:asciiTheme="majorBidi" w:hAnsiTheme="majorBidi" w:cstheme="majorBidi"/>
          <w:szCs w:val="24"/>
          <w:lang w:val="tzm-Latn-DZ"/>
        </w:rPr>
        <w:t xml:space="preserve"> unelmad ad ye</w:t>
      </w:r>
      <w:r w:rsidRPr="00233630">
        <w:rPr>
          <w:rFonts w:asciiTheme="majorBidi" w:hAnsiTheme="majorBidi" w:cstheme="majorBidi"/>
          <w:szCs w:val="24"/>
          <w:lang w:val="tzm-Latn-DZ"/>
        </w:rPr>
        <w:t>qqen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yal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awal n </w:t>
      </w:r>
      <w:r>
        <w:rPr>
          <w:rFonts w:asciiTheme="majorBidi" w:hAnsiTheme="majorBidi" w:cstheme="majorBidi"/>
          <w:szCs w:val="24"/>
          <w:lang w:val="tzm-Latn-DZ"/>
        </w:rPr>
        <w:t>w</w:t>
      </w:r>
      <w:r w:rsidRPr="00233630">
        <w:rPr>
          <w:rFonts w:asciiTheme="majorBidi" w:hAnsiTheme="majorBidi" w:cstheme="majorBidi"/>
          <w:szCs w:val="24"/>
          <w:lang w:val="tzm-Latn-DZ"/>
        </w:rPr>
        <w:t>umuɣ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ɣer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 xml:space="preserve">wawal n </w:t>
      </w:r>
      <w:r>
        <w:rPr>
          <w:rFonts w:asciiTheme="majorBidi" w:hAnsiTheme="majorBidi" w:cstheme="majorBidi"/>
          <w:szCs w:val="24"/>
          <w:lang w:val="tzm-Latn-DZ"/>
        </w:rPr>
        <w:t>w</w:t>
      </w:r>
      <w:r w:rsidRPr="00233630">
        <w:rPr>
          <w:rFonts w:asciiTheme="majorBidi" w:hAnsiTheme="majorBidi" w:cstheme="majorBidi"/>
          <w:szCs w:val="24"/>
          <w:lang w:val="tzm-Latn-DZ"/>
        </w:rPr>
        <w:t>umuɣ</w:t>
      </w:r>
      <w:r>
        <w:rPr>
          <w:rFonts w:asciiTheme="majorBidi" w:hAnsiTheme="majorBidi" w:cstheme="majorBidi"/>
          <w:szCs w:val="24"/>
          <w:lang w:val="tzm-Latn-DZ"/>
        </w:rPr>
        <w:t>-nniden ilmend n wassaɣ d unamek yellan gar-asen.</w:t>
      </w:r>
    </w:p>
    <w:p w:rsidR="00EF5815" w:rsidRPr="00233630" w:rsidRDefault="00EF5815" w:rsidP="00EF5815">
      <w:pPr>
        <w:pStyle w:val="Titre1"/>
        <w:jc w:val="both"/>
        <w:rPr>
          <w:rFonts w:asciiTheme="majorBidi" w:eastAsia="Times New Roman" w:hAnsiTheme="majorBidi"/>
          <w:sz w:val="24"/>
          <w:szCs w:val="24"/>
          <w:lang w:val="tzm-Latn-DZ"/>
        </w:rPr>
      </w:pPr>
      <w:r w:rsidRPr="00233630">
        <w:rPr>
          <w:rFonts w:asciiTheme="majorBidi" w:hAnsiTheme="majorBidi"/>
          <w:sz w:val="24"/>
          <w:szCs w:val="24"/>
          <w:lang w:val="tzm-Latn-DZ"/>
        </w:rPr>
        <w:t>5.7.Ilu</w:t>
      </w:r>
      <w:r w:rsidRPr="00233630">
        <w:rPr>
          <w:rFonts w:asciiTheme="majorBidi" w:eastAsia="Times New Roman" w:hAnsiTheme="majorBidi"/>
          <w:sz w:val="24"/>
          <w:szCs w:val="24"/>
          <w:lang w:val="tzm-Latn-DZ"/>
        </w:rPr>
        <w:t xml:space="preserve">ɣma n turart (les exercices ludiques) 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 w:rsidRPr="00233630">
        <w:rPr>
          <w:rFonts w:asciiTheme="majorBidi" w:hAnsiTheme="majorBidi" w:cstheme="majorBidi"/>
          <w:szCs w:val="24"/>
          <w:lang w:val="tzm-Latn-DZ"/>
        </w:rPr>
        <w:t>Tawuri-nsen : snernayen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timegleyt, taywalt, ttekksen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akukru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deg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usenfali, ttgen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assaɣen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ugar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gar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yinelmaden, gar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yinelmaden d uselmad. (brise glace), d tagnit i umahil s yigrawen.</w:t>
      </w:r>
    </w:p>
    <w:p w:rsidR="00EF5815" w:rsidRPr="00233630" w:rsidRDefault="00EF5815" w:rsidP="00EF5815">
      <w:pPr>
        <w:jc w:val="both"/>
        <w:rPr>
          <w:rFonts w:asciiTheme="majorBidi" w:hAnsiTheme="majorBidi" w:cstheme="majorBidi"/>
          <w:szCs w:val="24"/>
          <w:lang w:val="tzm-Latn-DZ"/>
        </w:rPr>
      </w:pPr>
      <w:r>
        <w:rPr>
          <w:rFonts w:asciiTheme="majorBidi" w:hAnsiTheme="majorBidi" w:cstheme="majorBidi"/>
          <w:szCs w:val="24"/>
          <w:lang w:val="tzm-Latn-DZ"/>
        </w:rPr>
        <w:t>Md :timseɛ</w:t>
      </w:r>
      <w:r w:rsidRPr="00233630">
        <w:rPr>
          <w:rFonts w:asciiTheme="majorBidi" w:hAnsiTheme="majorBidi" w:cstheme="majorBidi"/>
          <w:szCs w:val="24"/>
          <w:lang w:val="tzm-Latn-DZ"/>
        </w:rPr>
        <w:t>raq,</w:t>
      </w:r>
      <w:r>
        <w:rPr>
          <w:rFonts w:asciiTheme="majorBidi" w:hAnsiTheme="majorBidi" w:cstheme="majorBidi"/>
          <w:szCs w:val="24"/>
          <w:lang w:val="tzm-Latn-DZ"/>
        </w:rPr>
        <w:t xml:space="preserve"> </w:t>
      </w:r>
      <w:r w:rsidRPr="00233630">
        <w:rPr>
          <w:rFonts w:asciiTheme="majorBidi" w:hAnsiTheme="majorBidi" w:cstheme="majorBidi"/>
          <w:szCs w:val="24"/>
          <w:lang w:val="tzm-Latn-DZ"/>
        </w:rPr>
        <w:t>urar s wawalen (les jeux de mots), les anagrammes, les charades …tizlatin, isefra, awalen, timseḍ</w:t>
      </w:r>
      <w:r w:rsidR="00BB30BF">
        <w:rPr>
          <w:rFonts w:asciiTheme="majorBidi" w:hAnsiTheme="majorBidi" w:cstheme="majorBidi"/>
          <w:szCs w:val="24"/>
          <w:lang w:val="tzm-Latn-DZ"/>
        </w:rPr>
        <w:t>sa, unuɣen, urar n temlilt ( jeux de roles</w:t>
      </w:r>
    </w:p>
    <w:p w:rsidR="00FA729A" w:rsidRDefault="00404B9F">
      <w:pPr>
        <w:rPr>
          <w:rFonts w:ascii="Times New Roman" w:hAnsi="Times New Roman" w:cs="Times New Roman"/>
          <w:b/>
          <w:bCs/>
        </w:rPr>
      </w:pPr>
      <w:proofErr w:type="spellStart"/>
      <w:r w:rsidRPr="00404B9F">
        <w:rPr>
          <w:b/>
          <w:bCs/>
        </w:rPr>
        <w:t>I</w:t>
      </w:r>
      <w:r w:rsidRPr="00404B9F">
        <w:rPr>
          <w:rFonts w:ascii="Times New Roman" w:hAnsi="Times New Roman" w:cs="Times New Roman"/>
          <w:b/>
          <w:bCs/>
        </w:rPr>
        <w:t>ɣbula</w:t>
      </w:r>
      <w:proofErr w:type="spellEnd"/>
    </w:p>
    <w:p w:rsidR="00C3454D" w:rsidRPr="00E4258A" w:rsidRDefault="00C3454D" w:rsidP="00C3454D">
      <w:pPr>
        <w:spacing w:before="0"/>
        <w:rPr>
          <w:szCs w:val="24"/>
          <w:lang w:eastAsia="fr-FR"/>
        </w:rPr>
      </w:pPr>
    </w:p>
    <w:p w:rsidR="007E0341" w:rsidRPr="007E0341" w:rsidRDefault="007E0341" w:rsidP="00C3454D">
      <w:pPr>
        <w:spacing w:before="0"/>
        <w:ind w:firstLine="0"/>
        <w:rPr>
          <w:rFonts w:asciiTheme="majorBidi" w:hAnsiTheme="majorBidi" w:cstheme="majorBidi"/>
          <w:color w:val="000000"/>
          <w:szCs w:val="24"/>
          <w:shd w:val="clear" w:color="auto" w:fill="FFFFFF"/>
        </w:rPr>
      </w:pP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 xml:space="preserve">- </w:t>
      </w:r>
      <w:r>
        <w:rPr>
          <w:rFonts w:asciiTheme="majorBidi" w:hAnsiTheme="majorBidi" w:cstheme="majorBidi"/>
          <w:color w:val="000000"/>
          <w:szCs w:val="24"/>
          <w:shd w:val="clear" w:color="auto" w:fill="FFFFFF"/>
        </w:rPr>
        <w:t xml:space="preserve"> </w:t>
      </w:r>
      <w:proofErr w:type="spellStart"/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Allardi</w:t>
      </w:r>
      <w:proofErr w:type="spellEnd"/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, J.-B. e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t Le Bouffant, M. (</w:t>
      </w:r>
      <w:proofErr w:type="spellStart"/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dir</w:t>
      </w:r>
      <w:proofErr w:type="spellEnd"/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.)</w:t>
      </w:r>
      <w:proofErr w:type="gramStart"/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.,</w:t>
      </w:r>
      <w:proofErr w:type="gramEnd"/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 xml:space="preserve"> 1997,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 xml:space="preserve"> Passons aux exercices [numéro thématique]. </w:t>
      </w:r>
      <w:r w:rsidRPr="007E0341">
        <w:rPr>
          <w:rStyle w:val="Accentuation"/>
          <w:rFonts w:asciiTheme="majorBidi" w:hAnsiTheme="majorBidi" w:cstheme="majorBidi"/>
          <w:color w:val="000000"/>
          <w:szCs w:val="24"/>
          <w:shd w:val="clear" w:color="auto" w:fill="FFFFFF"/>
        </w:rPr>
        <w:t>Le français aujourd’hui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, </w:t>
      </w:r>
      <w:r w:rsidRPr="007E0341">
        <w:rPr>
          <w:rStyle w:val="Accentuation"/>
          <w:rFonts w:asciiTheme="majorBidi" w:hAnsiTheme="majorBidi" w:cstheme="majorBidi"/>
          <w:color w:val="000000"/>
          <w:szCs w:val="24"/>
          <w:shd w:val="clear" w:color="auto" w:fill="FFFFFF"/>
        </w:rPr>
        <w:t>118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.</w:t>
      </w:r>
    </w:p>
    <w:p w:rsidR="007E0341" w:rsidRPr="007E0341" w:rsidRDefault="007E0341" w:rsidP="00C3454D">
      <w:pPr>
        <w:spacing w:before="0"/>
        <w:ind w:firstLine="0"/>
        <w:rPr>
          <w:rFonts w:asciiTheme="majorBidi" w:hAnsiTheme="majorBidi" w:cstheme="majorBidi"/>
          <w:color w:val="000000"/>
          <w:szCs w:val="24"/>
          <w:shd w:val="clear" w:color="auto" w:fill="FFFFFF"/>
        </w:rPr>
      </w:pP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- « 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Fabriquer des exercices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 »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 xml:space="preserve"> [numéro thématique]. </w:t>
      </w:r>
      <w:r w:rsidRPr="007E0341">
        <w:rPr>
          <w:rStyle w:val="Accentuation"/>
          <w:rFonts w:asciiTheme="majorBidi" w:hAnsiTheme="majorBidi" w:cstheme="majorBidi"/>
          <w:color w:val="000000"/>
          <w:szCs w:val="24"/>
          <w:shd w:val="clear" w:color="auto" w:fill="FFFFFF"/>
        </w:rPr>
        <w:t>Recherches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, </w:t>
      </w:r>
      <w:r w:rsidRPr="007E0341">
        <w:rPr>
          <w:rStyle w:val="Accentuation"/>
          <w:rFonts w:asciiTheme="majorBidi" w:hAnsiTheme="majorBidi" w:cstheme="majorBidi"/>
          <w:color w:val="000000"/>
          <w:szCs w:val="24"/>
          <w:shd w:val="clear" w:color="auto" w:fill="FFFFFF"/>
        </w:rPr>
        <w:t>24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.</w:t>
      </w:r>
    </w:p>
    <w:p w:rsidR="007E0341" w:rsidRPr="007E0341" w:rsidRDefault="007E0341" w:rsidP="00C3454D">
      <w:pPr>
        <w:spacing w:before="0"/>
        <w:ind w:firstLine="0"/>
        <w:rPr>
          <w:rFonts w:asciiTheme="majorBidi" w:hAnsiTheme="majorBidi" w:cstheme="majorBidi"/>
          <w:szCs w:val="24"/>
          <w:lang w:eastAsia="fr-FR"/>
        </w:rPr>
      </w:pPr>
      <w:r w:rsidRPr="007E0341">
        <w:rPr>
          <w:rFonts w:asciiTheme="majorBidi" w:hAnsiTheme="majorBidi" w:cstheme="majorBidi"/>
          <w:szCs w:val="24"/>
          <w:lang w:eastAsia="fr-FR"/>
        </w:rPr>
        <w:t xml:space="preserve">- </w:t>
      </w:r>
      <w:r w:rsidRPr="007E0341">
        <w:rPr>
          <w:rFonts w:asciiTheme="majorBidi" w:hAnsiTheme="majorBidi" w:cstheme="majorBidi"/>
          <w:szCs w:val="24"/>
          <w:lang w:eastAsia="fr-FR"/>
        </w:rPr>
        <w:t>« L’éducation en exercice</w:t>
      </w:r>
      <w:bookmarkStart w:id="0" w:name="_GoBack"/>
      <w:bookmarkEnd w:id="0"/>
      <w:r w:rsidRPr="007E0341">
        <w:rPr>
          <w:rFonts w:asciiTheme="majorBidi" w:hAnsiTheme="majorBidi" w:cstheme="majorBidi"/>
          <w:szCs w:val="24"/>
          <w:lang w:eastAsia="fr-FR"/>
        </w:rPr>
        <w:t>(s) ».</w:t>
      </w:r>
      <w:r w:rsidRPr="007E0341">
        <w:rPr>
          <w:rFonts w:asciiTheme="majorBidi" w:hAnsiTheme="majorBidi" w:cstheme="majorBidi"/>
          <w:szCs w:val="24"/>
          <w:lang w:eastAsia="fr-FR"/>
        </w:rPr>
        <w:t xml:space="preserve"> </w:t>
      </w:r>
      <w:proofErr w:type="gramStart"/>
      <w:r w:rsidRPr="007E0341">
        <w:rPr>
          <w:rFonts w:asciiTheme="majorBidi" w:hAnsiTheme="majorBidi" w:cstheme="majorBidi"/>
          <w:szCs w:val="24"/>
          <w:lang w:eastAsia="fr-FR"/>
        </w:rPr>
        <w:t>revue</w:t>
      </w:r>
      <w:proofErr w:type="gramEnd"/>
      <w:r w:rsidRPr="007E0341">
        <w:rPr>
          <w:rFonts w:asciiTheme="majorBidi" w:hAnsiTheme="majorBidi" w:cstheme="majorBidi"/>
          <w:szCs w:val="24"/>
          <w:lang w:eastAsia="fr-FR"/>
        </w:rPr>
        <w:t xml:space="preserve"> : </w:t>
      </w:r>
      <w:hyperlink r:id="rId7" w:history="1">
        <w:r w:rsidRPr="007E0341">
          <w:rPr>
            <w:rFonts w:asciiTheme="majorBidi" w:hAnsiTheme="majorBidi" w:cstheme="majorBidi"/>
            <w:i/>
            <w:iCs/>
            <w:szCs w:val="24"/>
            <w:lang w:eastAsia="fr-FR"/>
          </w:rPr>
          <w:t>Le Télémaque</w:t>
        </w:r>
      </w:hyperlink>
      <w:r w:rsidRPr="007E0341">
        <w:rPr>
          <w:rFonts w:asciiTheme="majorBidi" w:hAnsiTheme="majorBidi" w:cstheme="majorBidi"/>
          <w:szCs w:val="24"/>
          <w:lang w:eastAsia="fr-FR"/>
        </w:rPr>
        <w:t> 2014/1 (n° 45)</w:t>
      </w:r>
      <w:r w:rsidRPr="007E0341">
        <w:rPr>
          <w:rFonts w:asciiTheme="majorBidi" w:hAnsiTheme="majorBidi" w:cstheme="majorBidi"/>
          <w:szCs w:val="24"/>
          <w:lang w:eastAsia="fr-FR"/>
        </w:rPr>
        <w:t>, en ligne</w:t>
      </w:r>
    </w:p>
    <w:p w:rsidR="007E0341" w:rsidRPr="007E0341" w:rsidRDefault="007E0341" w:rsidP="00C3454D">
      <w:pPr>
        <w:spacing w:before="0"/>
        <w:ind w:firstLine="0"/>
        <w:rPr>
          <w:rFonts w:asciiTheme="majorBidi" w:hAnsiTheme="majorBidi" w:cstheme="majorBidi"/>
          <w:szCs w:val="24"/>
        </w:rPr>
      </w:pPr>
      <w:r w:rsidRPr="007E0341">
        <w:rPr>
          <w:rStyle w:val="title"/>
          <w:rFonts w:asciiTheme="majorBidi" w:hAnsiTheme="majorBidi" w:cstheme="majorBidi"/>
          <w:szCs w:val="24"/>
        </w:rPr>
        <w:lastRenderedPageBreak/>
        <w:t>- « L’</w:t>
      </w:r>
      <w:r w:rsidRPr="007E0341">
        <w:rPr>
          <w:rStyle w:val="title"/>
          <w:rFonts w:asciiTheme="majorBidi" w:hAnsiTheme="majorBidi" w:cstheme="majorBidi"/>
          <w:szCs w:val="24"/>
        </w:rPr>
        <w:t>exercice de français au primaire et au collège »</w:t>
      </w:r>
      <w:r w:rsidRPr="007E0341">
        <w:rPr>
          <w:rFonts w:asciiTheme="majorBidi" w:hAnsiTheme="majorBidi" w:cstheme="majorBidi"/>
          <w:szCs w:val="24"/>
          <w:lang w:eastAsia="fr-FR"/>
        </w:rPr>
        <w:t xml:space="preserve"> revue : revue </w:t>
      </w:r>
      <w:r w:rsidRPr="007E0341">
        <w:rPr>
          <w:rFonts w:asciiTheme="majorBidi" w:hAnsiTheme="majorBidi" w:cstheme="majorBidi"/>
          <w:i/>
          <w:iCs/>
          <w:szCs w:val="24"/>
          <w:lang w:eastAsia="fr-FR"/>
        </w:rPr>
        <w:t xml:space="preserve">Repère </w:t>
      </w:r>
      <w:r w:rsidRPr="007E0341">
        <w:rPr>
          <w:rStyle w:val="number"/>
          <w:rFonts w:asciiTheme="majorBidi" w:hAnsiTheme="majorBidi" w:cstheme="majorBidi"/>
          <w:szCs w:val="24"/>
        </w:rPr>
        <w:t>56</w:t>
      </w:r>
      <w:r w:rsidRPr="007E0341">
        <w:rPr>
          <w:rStyle w:val="period"/>
          <w:rFonts w:asciiTheme="majorBidi" w:hAnsiTheme="majorBidi" w:cstheme="majorBidi"/>
          <w:szCs w:val="24"/>
        </w:rPr>
        <w:t> | 2017</w:t>
      </w:r>
      <w:r w:rsidRPr="007E0341">
        <w:rPr>
          <w:rStyle w:val="period"/>
          <w:rFonts w:asciiTheme="majorBidi" w:hAnsiTheme="majorBidi" w:cstheme="majorBidi"/>
          <w:szCs w:val="24"/>
        </w:rPr>
        <w:t>, en ligne</w:t>
      </w:r>
    </w:p>
    <w:p w:rsidR="007E0341" w:rsidRPr="007E0341" w:rsidRDefault="007E0341" w:rsidP="00C3454D">
      <w:pPr>
        <w:spacing w:before="0"/>
        <w:ind w:firstLine="0"/>
        <w:rPr>
          <w:rFonts w:asciiTheme="majorBidi" w:hAnsiTheme="majorBidi" w:cstheme="majorBidi"/>
          <w:color w:val="000000"/>
          <w:szCs w:val="24"/>
          <w:shd w:val="clear" w:color="auto" w:fill="FFFFFF"/>
        </w:rPr>
      </w:pP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 xml:space="preserve">- </w:t>
      </w:r>
      <w:proofErr w:type="spellStart"/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Masseron</w:t>
      </w:r>
      <w:proofErr w:type="spellEnd"/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, C. (2001). Note critique sur les exercices de grammaire. </w:t>
      </w:r>
      <w:r w:rsidRPr="007E0341">
        <w:rPr>
          <w:rStyle w:val="Accentuation"/>
          <w:rFonts w:asciiTheme="majorBidi" w:hAnsiTheme="majorBidi" w:cstheme="majorBidi"/>
          <w:color w:val="000000"/>
          <w:szCs w:val="24"/>
          <w:shd w:val="clear" w:color="auto" w:fill="FFFFFF"/>
        </w:rPr>
        <w:t>Pratiques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, </w:t>
      </w:r>
      <w:r w:rsidRPr="007E0341">
        <w:rPr>
          <w:rStyle w:val="Accentuation"/>
          <w:rFonts w:asciiTheme="majorBidi" w:hAnsiTheme="majorBidi" w:cstheme="majorBidi"/>
          <w:color w:val="000000"/>
          <w:szCs w:val="24"/>
          <w:shd w:val="clear" w:color="auto" w:fill="FFFFFF"/>
        </w:rPr>
        <w:t>111/112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, 209-236.</w:t>
      </w:r>
    </w:p>
    <w:p w:rsidR="007E0341" w:rsidRPr="007E0341" w:rsidRDefault="007E0341" w:rsidP="00C3454D">
      <w:pPr>
        <w:spacing w:before="0"/>
        <w:ind w:firstLine="0"/>
        <w:rPr>
          <w:rFonts w:asciiTheme="majorBidi" w:hAnsiTheme="majorBidi" w:cstheme="majorBidi"/>
          <w:color w:val="000000"/>
          <w:szCs w:val="24"/>
          <w:shd w:val="clear" w:color="auto" w:fill="FFFFFF"/>
        </w:rPr>
      </w:pP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-</w:t>
      </w:r>
      <w:r>
        <w:rPr>
          <w:rFonts w:asciiTheme="majorBidi" w:hAnsiTheme="majorBidi" w:cstheme="majorBidi"/>
          <w:color w:val="000000"/>
          <w:szCs w:val="24"/>
          <w:shd w:val="clear" w:color="auto" w:fill="FFFFFF"/>
        </w:rPr>
        <w:t xml:space="preserve"> 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 xml:space="preserve">Raynal, F. et </w:t>
      </w:r>
      <w:proofErr w:type="spellStart"/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Rieunier</w:t>
      </w:r>
      <w:proofErr w:type="spellEnd"/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, A. (2009). </w:t>
      </w:r>
      <w:r w:rsidRPr="007E0341">
        <w:rPr>
          <w:rStyle w:val="Accentuation"/>
          <w:rFonts w:asciiTheme="majorBidi" w:hAnsiTheme="majorBidi" w:cstheme="majorBidi"/>
          <w:color w:val="000000"/>
          <w:szCs w:val="24"/>
          <w:shd w:val="clear" w:color="auto" w:fill="FFFFFF"/>
        </w:rPr>
        <w:t>Pédagogie : dictionnaire des concepts-clés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 (7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  <w:vertAlign w:val="superscript"/>
        </w:rPr>
        <w:t>e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 édition). Issy-les-Moulineaux : ESF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.</w:t>
      </w:r>
    </w:p>
    <w:p w:rsidR="007E0341" w:rsidRPr="007E0341" w:rsidRDefault="007E0341" w:rsidP="00C3454D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- </w:t>
      </w:r>
      <w:proofErr w:type="spellStart"/>
      <w:r w:rsidRPr="007E0341">
        <w:rPr>
          <w:rFonts w:asciiTheme="majorBidi" w:hAnsiTheme="majorBidi" w:cstheme="majorBidi"/>
          <w:color w:val="000000"/>
        </w:rPr>
        <w:t>Vigner</w:t>
      </w:r>
      <w:proofErr w:type="spellEnd"/>
      <w:r w:rsidRPr="007E0341">
        <w:rPr>
          <w:rFonts w:asciiTheme="majorBidi" w:hAnsiTheme="majorBidi" w:cstheme="majorBidi"/>
          <w:color w:val="000000"/>
        </w:rPr>
        <w:t>, G. (1984). </w:t>
      </w:r>
      <w:r w:rsidRPr="007E0341">
        <w:rPr>
          <w:rStyle w:val="Accentuation"/>
          <w:rFonts w:asciiTheme="majorBidi" w:hAnsiTheme="majorBidi" w:cstheme="majorBidi"/>
          <w:color w:val="000000"/>
        </w:rPr>
        <w:t>L’exercice en classe de français</w:t>
      </w:r>
      <w:r w:rsidRPr="007E0341">
        <w:rPr>
          <w:rFonts w:asciiTheme="majorBidi" w:hAnsiTheme="majorBidi" w:cstheme="majorBidi"/>
          <w:color w:val="000000"/>
        </w:rPr>
        <w:t>. Paris : Hachette.</w:t>
      </w:r>
    </w:p>
    <w:p w:rsidR="007E0341" w:rsidRPr="007E0341" w:rsidRDefault="007E0341" w:rsidP="00C3454D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- </w:t>
      </w:r>
      <w:proofErr w:type="spellStart"/>
      <w:r w:rsidRPr="007E0341">
        <w:rPr>
          <w:rFonts w:asciiTheme="majorBidi" w:hAnsiTheme="majorBidi" w:cstheme="majorBidi"/>
          <w:color w:val="000000"/>
        </w:rPr>
        <w:t>Vigner</w:t>
      </w:r>
      <w:proofErr w:type="spellEnd"/>
      <w:r w:rsidRPr="007E0341">
        <w:rPr>
          <w:rFonts w:asciiTheme="majorBidi" w:hAnsiTheme="majorBidi" w:cstheme="majorBidi"/>
          <w:color w:val="000000"/>
        </w:rPr>
        <w:t>, G. (2016). L’exercice. Un outil de formation méconnu. </w:t>
      </w:r>
      <w:r w:rsidRPr="007E0341">
        <w:rPr>
          <w:rStyle w:val="Accentuation"/>
          <w:rFonts w:asciiTheme="majorBidi" w:hAnsiTheme="majorBidi" w:cstheme="majorBidi"/>
          <w:color w:val="000000"/>
        </w:rPr>
        <w:t>Carnets</w:t>
      </w:r>
      <w:r w:rsidRPr="007E0341">
        <w:rPr>
          <w:rFonts w:asciiTheme="majorBidi" w:hAnsiTheme="majorBidi" w:cstheme="majorBidi"/>
          <w:color w:val="000000"/>
        </w:rPr>
        <w:t>, </w:t>
      </w:r>
      <w:r w:rsidRPr="007E0341">
        <w:rPr>
          <w:rStyle w:val="Accentuation"/>
          <w:rFonts w:asciiTheme="majorBidi" w:hAnsiTheme="majorBidi" w:cstheme="majorBidi"/>
          <w:color w:val="000000"/>
        </w:rPr>
        <w:t>8</w:t>
      </w:r>
      <w:r w:rsidRPr="007E0341">
        <w:rPr>
          <w:rFonts w:asciiTheme="majorBidi" w:hAnsiTheme="majorBidi" w:cstheme="majorBidi"/>
          <w:color w:val="000000"/>
        </w:rPr>
        <w:t>. Récupéré sur le site de la revue : </w:t>
      </w:r>
      <w:hyperlink r:id="rId8" w:history="1">
        <w:r w:rsidRPr="007E0341">
          <w:rPr>
            <w:rStyle w:val="Lienhypertexte"/>
            <w:rFonts w:asciiTheme="majorBidi" w:hAnsiTheme="majorBidi" w:cstheme="majorBidi"/>
            <w:color w:val="007FA8"/>
          </w:rPr>
          <w:t>&lt;http://carnets.revues.org/1850&gt;</w:t>
        </w:r>
      </w:hyperlink>
      <w:r w:rsidRPr="007E0341">
        <w:rPr>
          <w:rFonts w:asciiTheme="majorBidi" w:hAnsiTheme="majorBidi" w:cstheme="majorBidi"/>
          <w:color w:val="000000"/>
        </w:rPr>
        <w:t>.</w:t>
      </w:r>
    </w:p>
    <w:p w:rsidR="007E0341" w:rsidRPr="007E0341" w:rsidRDefault="007E0341" w:rsidP="00C3454D">
      <w:pPr>
        <w:spacing w:before="0"/>
        <w:ind w:firstLine="0"/>
        <w:rPr>
          <w:rFonts w:asciiTheme="majorBidi" w:hAnsiTheme="majorBidi" w:cstheme="majorBidi"/>
          <w:color w:val="000000"/>
          <w:szCs w:val="24"/>
          <w:shd w:val="clear" w:color="auto" w:fill="FFFFFF"/>
        </w:rPr>
      </w:pP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-</w:t>
      </w:r>
      <w:r>
        <w:rPr>
          <w:rFonts w:asciiTheme="majorBidi" w:hAnsiTheme="majorBidi" w:cstheme="majorBidi"/>
          <w:color w:val="000000"/>
          <w:szCs w:val="24"/>
          <w:shd w:val="clear" w:color="auto" w:fill="FFFFFF"/>
        </w:rPr>
        <w:t xml:space="preserve"> </w:t>
      </w:r>
      <w:proofErr w:type="spellStart"/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Zakhartchouk</w:t>
      </w:r>
      <w:proofErr w:type="spellEnd"/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, J.-M. (2016). </w:t>
      </w:r>
      <w:r w:rsidRPr="007E0341">
        <w:rPr>
          <w:rStyle w:val="Accentuation"/>
          <w:rFonts w:asciiTheme="majorBidi" w:hAnsiTheme="majorBidi" w:cstheme="majorBidi"/>
          <w:color w:val="000000"/>
          <w:szCs w:val="24"/>
          <w:shd w:val="clear" w:color="auto" w:fill="FFFFFF"/>
        </w:rPr>
        <w:t>Comprendre les énoncés et les consignes</w:t>
      </w:r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 xml:space="preserve">. Futuroscope : </w:t>
      </w:r>
      <w:proofErr w:type="spellStart"/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>Canopé</w:t>
      </w:r>
      <w:proofErr w:type="spellEnd"/>
      <w:r w:rsidRPr="007E0341">
        <w:rPr>
          <w:rFonts w:asciiTheme="majorBidi" w:hAnsiTheme="majorBidi" w:cstheme="majorBidi"/>
          <w:color w:val="000000"/>
          <w:szCs w:val="24"/>
          <w:shd w:val="clear" w:color="auto" w:fill="FFFFFF"/>
        </w:rPr>
        <w:t xml:space="preserve"> Éditions.</w:t>
      </w:r>
    </w:p>
    <w:sectPr w:rsidR="007E0341" w:rsidRPr="007E0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562" w:rsidRDefault="00460562" w:rsidP="00EF5815">
      <w:pPr>
        <w:spacing w:before="0"/>
      </w:pPr>
      <w:r>
        <w:separator/>
      </w:r>
    </w:p>
  </w:endnote>
  <w:endnote w:type="continuationSeparator" w:id="0">
    <w:p w:rsidR="00460562" w:rsidRDefault="00460562" w:rsidP="00EF581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Unicode">
    <w:altName w:val="Garamond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562" w:rsidRDefault="00460562" w:rsidP="00EF5815">
      <w:pPr>
        <w:spacing w:before="0"/>
      </w:pPr>
      <w:r>
        <w:separator/>
      </w:r>
    </w:p>
  </w:footnote>
  <w:footnote w:type="continuationSeparator" w:id="0">
    <w:p w:rsidR="00460562" w:rsidRDefault="00460562" w:rsidP="00EF5815">
      <w:pPr>
        <w:spacing w:before="0"/>
      </w:pPr>
      <w:r>
        <w:continuationSeparator/>
      </w:r>
    </w:p>
  </w:footnote>
  <w:footnote w:id="1">
    <w:p w:rsidR="00EF5815" w:rsidRDefault="00EF5815" w:rsidP="00EF5815">
      <w:pPr>
        <w:pStyle w:val="Notedebasdepage"/>
      </w:pPr>
      <w:r>
        <w:rPr>
          <w:rStyle w:val="Appelnotedebasdep"/>
        </w:rPr>
        <w:footnoteRef/>
      </w:r>
      <w:proofErr w:type="spellStart"/>
      <w:r>
        <w:t>Vigner</w:t>
      </w:r>
      <w:proofErr w:type="spellEnd"/>
      <w:r>
        <w:t>, 1984</w:t>
      </w:r>
      <w:proofErr w:type="gramStart"/>
      <w:r>
        <w:t>,P.17</w:t>
      </w:r>
      <w:proofErr w:type="gramEnd"/>
    </w:p>
  </w:footnote>
  <w:footnote w:id="2">
    <w:p w:rsidR="00EF5815" w:rsidRPr="00920FFA" w:rsidRDefault="00EF5815" w:rsidP="00EF58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ppelnotedebasdep"/>
        </w:rPr>
        <w:footnoteRef/>
      </w:r>
      <w:r>
        <w:t xml:space="preserve"> « </w:t>
      </w:r>
      <w:r w:rsidRPr="00920FFA">
        <w:rPr>
          <w:rFonts w:ascii="Times New Roman" w:hAnsi="Times New Roman" w:cs="Times New Roman"/>
          <w:sz w:val="20"/>
          <w:szCs w:val="20"/>
        </w:rPr>
        <w:t xml:space="preserve">On appelle exercice structural, un exercice « ayant pour but de faire acquérir </w:t>
      </w:r>
      <w:proofErr w:type="spellStart"/>
      <w:r w:rsidRPr="00920FFA">
        <w:rPr>
          <w:rFonts w:ascii="Times New Roman" w:hAnsi="Times New Roman" w:cs="Times New Roman"/>
          <w:sz w:val="20"/>
          <w:szCs w:val="20"/>
        </w:rPr>
        <w:t>lamaîtrise</w:t>
      </w:r>
      <w:proofErr w:type="spellEnd"/>
      <w:r w:rsidRPr="00920FFA">
        <w:rPr>
          <w:rFonts w:ascii="Times New Roman" w:hAnsi="Times New Roman" w:cs="Times New Roman"/>
          <w:sz w:val="20"/>
          <w:szCs w:val="20"/>
        </w:rPr>
        <w:t xml:space="preserve"> d'une structure linguistique par la manipulation systématique de cette stru</w:t>
      </w:r>
      <w:r>
        <w:rPr>
          <w:rFonts w:ascii="Times New Roman" w:hAnsi="Times New Roman" w:cs="Times New Roman"/>
          <w:sz w:val="20"/>
          <w:szCs w:val="20"/>
        </w:rPr>
        <w:t xml:space="preserve">cture dans une série de phrases </w:t>
      </w:r>
      <w:r w:rsidRPr="00920FFA">
        <w:rPr>
          <w:rFonts w:ascii="Times New Roman" w:hAnsi="Times New Roman" w:cs="Times New Roman"/>
          <w:sz w:val="20"/>
          <w:szCs w:val="20"/>
        </w:rPr>
        <w:t>construites sur un modèl</w:t>
      </w:r>
      <w:r>
        <w:rPr>
          <w:rFonts w:ascii="Times New Roman" w:hAnsi="Times New Roman" w:cs="Times New Roman"/>
          <w:sz w:val="20"/>
          <w:szCs w:val="20"/>
        </w:rPr>
        <w:t xml:space="preserve">e posé au début de l'exercice.  </w:t>
      </w:r>
      <w:r w:rsidRPr="00920FFA">
        <w:rPr>
          <w:rFonts w:ascii="Times New Roman" w:hAnsi="Times New Roman" w:cs="Times New Roman"/>
          <w:sz w:val="20"/>
          <w:szCs w:val="20"/>
        </w:rPr>
        <w:t>Cette manipulation consiste à substituer ou à t</w:t>
      </w:r>
      <w:r>
        <w:rPr>
          <w:rFonts w:ascii="Times New Roman" w:hAnsi="Times New Roman" w:cs="Times New Roman"/>
          <w:sz w:val="20"/>
          <w:szCs w:val="20"/>
        </w:rPr>
        <w:t xml:space="preserve">ransformer un certain nombre de </w:t>
      </w:r>
      <w:r w:rsidRPr="00920FFA">
        <w:rPr>
          <w:rFonts w:ascii="Times New Roman" w:hAnsi="Times New Roman" w:cs="Times New Roman"/>
          <w:sz w:val="20"/>
          <w:szCs w:val="20"/>
        </w:rPr>
        <w:t>d'éléments de la phrase de départ et résulte de la réponse de l'enseigné à un stimulus de</w:t>
      </w:r>
    </w:p>
    <w:p w:rsidR="00EF5815" w:rsidRPr="00920FFA" w:rsidRDefault="00EF5815" w:rsidP="00EF5815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FFA">
        <w:rPr>
          <w:rFonts w:ascii="Times New Roman" w:hAnsi="Times New Roman" w:cs="Times New Roman"/>
          <w:sz w:val="20"/>
          <w:szCs w:val="20"/>
        </w:rPr>
        <w:t>l'enseignant</w:t>
      </w:r>
      <w:proofErr w:type="gramEnd"/>
      <w:r w:rsidRPr="00920FFA">
        <w:rPr>
          <w:rFonts w:ascii="Times New Roman" w:hAnsi="Times New Roman" w:cs="Times New Roman"/>
          <w:sz w:val="20"/>
          <w:szCs w:val="20"/>
        </w:rPr>
        <w:t xml:space="preserve">.» R. </w:t>
      </w:r>
      <w:proofErr w:type="spellStart"/>
      <w:r w:rsidRPr="00920FFA">
        <w:rPr>
          <w:rFonts w:ascii="Times New Roman" w:hAnsi="Times New Roman" w:cs="Times New Roman"/>
          <w:sz w:val="20"/>
          <w:szCs w:val="20"/>
        </w:rPr>
        <w:t>Galisson</w:t>
      </w:r>
      <w:proofErr w:type="spellEnd"/>
      <w:r w:rsidRPr="00920FFA">
        <w:rPr>
          <w:rFonts w:ascii="Times New Roman" w:hAnsi="Times New Roman" w:cs="Times New Roman"/>
          <w:sz w:val="20"/>
          <w:szCs w:val="20"/>
        </w:rPr>
        <w:t xml:space="preserve"> ; D. Coste (1976 : 519)</w:t>
      </w:r>
    </w:p>
    <w:p w:rsidR="00EF5815" w:rsidRDefault="00EF5815" w:rsidP="00EF5815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1425"/>
    <w:multiLevelType w:val="multilevel"/>
    <w:tmpl w:val="EEE46B0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0" w:hanging="495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b/>
      </w:rPr>
    </w:lvl>
  </w:abstractNum>
  <w:abstractNum w:abstractNumId="1">
    <w:nsid w:val="52862EC4"/>
    <w:multiLevelType w:val="multilevel"/>
    <w:tmpl w:val="84B2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290F6E"/>
    <w:multiLevelType w:val="multilevel"/>
    <w:tmpl w:val="254C3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CF070AC"/>
    <w:multiLevelType w:val="multilevel"/>
    <w:tmpl w:val="A83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494791"/>
    <w:multiLevelType w:val="multilevel"/>
    <w:tmpl w:val="921CB3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>
    <w:nsid w:val="7F717815"/>
    <w:multiLevelType w:val="multilevel"/>
    <w:tmpl w:val="1F42996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b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190EDB"/>
    <w:rsid w:val="001B31EF"/>
    <w:rsid w:val="003E325C"/>
    <w:rsid w:val="00404B9F"/>
    <w:rsid w:val="004310CD"/>
    <w:rsid w:val="00460562"/>
    <w:rsid w:val="00646049"/>
    <w:rsid w:val="007E0341"/>
    <w:rsid w:val="00B248A0"/>
    <w:rsid w:val="00BB30BF"/>
    <w:rsid w:val="00BC77E2"/>
    <w:rsid w:val="00C0088E"/>
    <w:rsid w:val="00C3454D"/>
    <w:rsid w:val="00C372FB"/>
    <w:rsid w:val="00D60F9C"/>
    <w:rsid w:val="00DB1C5C"/>
    <w:rsid w:val="00E05930"/>
    <w:rsid w:val="00E4258A"/>
    <w:rsid w:val="00EF5815"/>
    <w:rsid w:val="00F87CA2"/>
    <w:rsid w:val="00F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B1A71-370B-4097-BE5F-71C292AD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815"/>
    <w:pPr>
      <w:spacing w:before="120" w:after="0" w:line="240" w:lineRule="auto"/>
      <w:ind w:firstLine="851"/>
    </w:pPr>
    <w:rPr>
      <w:rFonts w:ascii="Garamond Unicode" w:hAnsi="Garamond Unicode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F5815"/>
    <w:pPr>
      <w:keepNext/>
      <w:keepLines/>
      <w:spacing w:after="120"/>
      <w:ind w:firstLine="709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5815"/>
    <w:rPr>
      <w:rFonts w:ascii="Garamond Unicode" w:eastAsiaTheme="majorEastAsia" w:hAnsi="Garamond Unicode" w:cstheme="majorBidi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F5815"/>
    <w:pPr>
      <w:spacing w:after="120"/>
      <w:ind w:left="720" w:firstLine="709"/>
      <w:contextualSpacing/>
      <w:jc w:val="both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F5815"/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5815"/>
    <w:rPr>
      <w:rFonts w:ascii="Garamond Unicode" w:eastAsiaTheme="minorEastAsia" w:hAnsi="Garamond Unicode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F5815"/>
    <w:rPr>
      <w:vertAlign w:val="superscript"/>
    </w:rPr>
  </w:style>
  <w:style w:type="character" w:styleId="lev">
    <w:name w:val="Strong"/>
    <w:basedOn w:val="Policepardfaut"/>
    <w:uiPriority w:val="22"/>
    <w:qFormat/>
    <w:rsid w:val="004310CD"/>
    <w:rPr>
      <w:b/>
      <w:bCs/>
    </w:rPr>
  </w:style>
  <w:style w:type="character" w:customStyle="1" w:styleId="familyname">
    <w:name w:val="familyname"/>
    <w:basedOn w:val="Policepardfaut"/>
    <w:rsid w:val="004310CD"/>
  </w:style>
  <w:style w:type="character" w:styleId="Accentuation">
    <w:name w:val="Emphasis"/>
    <w:basedOn w:val="Policepardfaut"/>
    <w:uiPriority w:val="20"/>
    <w:qFormat/>
    <w:rsid w:val="004310CD"/>
    <w:rPr>
      <w:i/>
      <w:iCs/>
    </w:rPr>
  </w:style>
  <w:style w:type="paragraph" w:customStyle="1" w:styleId="bibliographie">
    <w:name w:val="bibliographie"/>
    <w:basedOn w:val="Normal"/>
    <w:rsid w:val="003E325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E325C"/>
    <w:rPr>
      <w:color w:val="0000FF"/>
      <w:u w:val="single"/>
    </w:rPr>
  </w:style>
  <w:style w:type="character" w:customStyle="1" w:styleId="titre-revue">
    <w:name w:val="titre-revue"/>
    <w:basedOn w:val="Policepardfaut"/>
    <w:rsid w:val="003E325C"/>
  </w:style>
  <w:style w:type="character" w:customStyle="1" w:styleId="number">
    <w:name w:val="number"/>
    <w:basedOn w:val="Policepardfaut"/>
    <w:rsid w:val="00646049"/>
  </w:style>
  <w:style w:type="character" w:customStyle="1" w:styleId="period">
    <w:name w:val="period"/>
    <w:basedOn w:val="Policepardfaut"/>
    <w:rsid w:val="00646049"/>
  </w:style>
  <w:style w:type="character" w:customStyle="1" w:styleId="title">
    <w:name w:val="title"/>
    <w:basedOn w:val="Policepardfaut"/>
    <w:rsid w:val="0064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nets.revues.org/18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irn.info/revue-le-telemaqu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1011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 meksem</dc:creator>
  <cp:keywords/>
  <dc:description/>
  <cp:lastModifiedBy>zahir meksem</cp:lastModifiedBy>
  <cp:revision>5</cp:revision>
  <dcterms:created xsi:type="dcterms:W3CDTF">2020-04-08T17:01:00Z</dcterms:created>
  <dcterms:modified xsi:type="dcterms:W3CDTF">2021-05-15T06:19:00Z</dcterms:modified>
</cp:coreProperties>
</file>