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15A1" w:rsidRPr="00307A1A" w:rsidRDefault="00A315A1" w:rsidP="00A315A1">
      <w:pPr>
        <w:rPr>
          <w:rFonts w:ascii="Times New Roman" w:hAnsi="Times New Roman" w:cs="Times New Roman"/>
          <w:b/>
          <w:bCs/>
          <w:sz w:val="32"/>
          <w:szCs w:val="32"/>
          <w:u w:val="single"/>
        </w:rPr>
      </w:pPr>
      <w:r w:rsidRPr="00307A1A">
        <w:rPr>
          <w:rFonts w:ascii="Times New Roman" w:hAnsi="Times New Roman" w:cs="Times New Roman"/>
          <w:b/>
          <w:bCs/>
          <w:sz w:val="32"/>
          <w:szCs w:val="32"/>
          <w:u w:val="single"/>
        </w:rPr>
        <w:t>LES APPROCHES FONDATRICES DU TRAVAIL SOCIAL</w:t>
      </w:r>
      <w:r w:rsidR="00307A1A">
        <w:rPr>
          <w:rFonts w:ascii="Times New Roman" w:hAnsi="Times New Roman" w:cs="Times New Roman"/>
          <w:b/>
          <w:bCs/>
          <w:sz w:val="32"/>
          <w:szCs w:val="32"/>
          <w:u w:val="single"/>
        </w:rPr>
        <w:t xml:space="preserve"> </w:t>
      </w:r>
    </w:p>
    <w:p w:rsidR="00A315A1" w:rsidRDefault="00A315A1" w:rsidP="00A315A1">
      <w:pPr>
        <w:rPr>
          <w:rFonts w:ascii="Times New Roman" w:hAnsi="Times New Roman" w:cs="Times New Roman"/>
          <w:b/>
          <w:bCs/>
          <w:sz w:val="32"/>
          <w:szCs w:val="32"/>
        </w:rPr>
      </w:pPr>
      <w:r>
        <w:rPr>
          <w:rFonts w:ascii="Times New Roman" w:hAnsi="Times New Roman" w:cs="Times New Roman"/>
          <w:b/>
          <w:bCs/>
          <w:sz w:val="32"/>
          <w:szCs w:val="32"/>
        </w:rPr>
        <w:t xml:space="preserve">Introduction : </w:t>
      </w:r>
    </w:p>
    <w:p w:rsidR="00A315A1" w:rsidRPr="00A315A1" w:rsidRDefault="00A315A1" w:rsidP="00A315A1">
      <w:pPr>
        <w:jc w:val="both"/>
        <w:rPr>
          <w:rFonts w:ascii="Times New Roman" w:hAnsi="Times New Roman" w:cs="Times New Roman"/>
          <w:sz w:val="24"/>
          <w:szCs w:val="24"/>
        </w:rPr>
      </w:pPr>
      <w:r w:rsidRPr="00A315A1">
        <w:rPr>
          <w:rFonts w:ascii="Times New Roman" w:hAnsi="Times New Roman" w:cs="Times New Roman"/>
          <w:sz w:val="24"/>
          <w:szCs w:val="24"/>
        </w:rPr>
        <w:t xml:space="preserve">     L’émergence  du travail social comme une discipline  a était influencés par la genèse des théories dans le demain des sciences sociales et humaines, plus précisément par la sociologie, la psychologie, et les théories psychosociales</w:t>
      </w:r>
      <w:r>
        <w:rPr>
          <w:rFonts w:ascii="Times New Roman" w:hAnsi="Times New Roman" w:cs="Times New Roman"/>
          <w:sz w:val="24"/>
          <w:szCs w:val="24"/>
        </w:rPr>
        <w:t>.</w:t>
      </w:r>
      <w:r w:rsidRPr="00A315A1">
        <w:rPr>
          <w:rFonts w:ascii="Times New Roman" w:hAnsi="Times New Roman" w:cs="Times New Roman"/>
          <w:sz w:val="24"/>
          <w:szCs w:val="24"/>
        </w:rPr>
        <w:t xml:space="preserve"> </w:t>
      </w:r>
    </w:p>
    <w:p w:rsidR="00A315A1" w:rsidRPr="00A315A1" w:rsidRDefault="00A315A1" w:rsidP="00A315A1">
      <w:pPr>
        <w:jc w:val="both"/>
        <w:rPr>
          <w:rFonts w:ascii="Times New Roman" w:hAnsi="Times New Roman" w:cs="Times New Roman"/>
          <w:sz w:val="24"/>
          <w:szCs w:val="24"/>
        </w:rPr>
      </w:pPr>
      <w:r>
        <w:rPr>
          <w:rFonts w:ascii="Times New Roman" w:hAnsi="Times New Roman" w:cs="Times New Roman"/>
          <w:sz w:val="24"/>
          <w:szCs w:val="24"/>
        </w:rPr>
        <w:t xml:space="preserve">    </w:t>
      </w:r>
      <w:r w:rsidRPr="00A315A1">
        <w:rPr>
          <w:rFonts w:ascii="Times New Roman" w:hAnsi="Times New Roman" w:cs="Times New Roman"/>
          <w:sz w:val="24"/>
          <w:szCs w:val="24"/>
        </w:rPr>
        <w:t>Les approches en travail social définissent «comme un ensemble structuré de pensées et d'actions, constituant l'univers des choix de réponses de l'agir professionnel concernant un problème social, les solutions à envisager, les angles d'attaque, les directions à prendre, les zones de stratégies, les moyens à mettre en place pour éliminer le problème ou y apporte</w:t>
      </w:r>
      <w:r w:rsidR="00774B02">
        <w:rPr>
          <w:rFonts w:ascii="Times New Roman" w:hAnsi="Times New Roman" w:cs="Times New Roman"/>
          <w:sz w:val="24"/>
          <w:szCs w:val="24"/>
        </w:rPr>
        <w:t xml:space="preserve">r un soulagement» </w:t>
      </w:r>
      <w:r w:rsidRPr="00A315A1">
        <w:rPr>
          <w:rFonts w:ascii="Times New Roman" w:hAnsi="Times New Roman" w:cs="Times New Roman"/>
          <w:sz w:val="24"/>
          <w:szCs w:val="24"/>
        </w:rPr>
        <w:t xml:space="preserve">. Bref, parfois appelées  modèles, ces approches deviennent des référents d'analyse et des guides pour l'action </w:t>
      </w:r>
      <w:r w:rsidR="00774B02">
        <w:rPr>
          <w:rFonts w:ascii="Times New Roman" w:hAnsi="Times New Roman" w:cs="Times New Roman"/>
          <w:sz w:val="24"/>
          <w:szCs w:val="24"/>
        </w:rPr>
        <w:t>.</w:t>
      </w:r>
    </w:p>
    <w:p w:rsidR="00A315A1" w:rsidRDefault="00A315A1" w:rsidP="00A315A1">
      <w:pPr>
        <w:jc w:val="both"/>
        <w:rPr>
          <w:rFonts w:ascii="Times New Roman" w:hAnsi="Times New Roman" w:cs="Times New Roman"/>
          <w:sz w:val="24"/>
          <w:szCs w:val="24"/>
        </w:rPr>
      </w:pPr>
    </w:p>
    <w:p w:rsidR="00A315A1" w:rsidRDefault="00A315A1" w:rsidP="00774B02">
      <w:pPr>
        <w:jc w:val="center"/>
        <w:rPr>
          <w:rFonts w:ascii="Times New Roman" w:hAnsi="Times New Roman" w:cs="Times New Roman"/>
          <w:b/>
          <w:bCs/>
          <w:sz w:val="28"/>
          <w:szCs w:val="28"/>
        </w:rPr>
      </w:pPr>
      <w:r>
        <w:rPr>
          <w:rFonts w:ascii="Times New Roman" w:hAnsi="Times New Roman" w:cs="Times New Roman"/>
          <w:b/>
          <w:bCs/>
          <w:sz w:val="28"/>
          <w:szCs w:val="28"/>
        </w:rPr>
        <w:t>1-</w:t>
      </w:r>
      <w:r w:rsidRPr="0086550A">
        <w:rPr>
          <w:rFonts w:ascii="Times New Roman" w:hAnsi="Times New Roman" w:cs="Times New Roman"/>
          <w:b/>
          <w:bCs/>
          <w:sz w:val="28"/>
          <w:szCs w:val="28"/>
        </w:rPr>
        <w:t>L’approche psychosociale</w:t>
      </w:r>
    </w:p>
    <w:p w:rsidR="00A315A1" w:rsidRDefault="00A315A1" w:rsidP="00A315A1">
      <w:pPr>
        <w:jc w:val="both"/>
        <w:rPr>
          <w:rFonts w:ascii="Times New Roman" w:hAnsi="Times New Roman" w:cs="Times New Roman"/>
          <w:sz w:val="24"/>
          <w:szCs w:val="24"/>
        </w:rPr>
      </w:pPr>
      <w:r>
        <w:rPr>
          <w:rFonts w:ascii="Times New Roman" w:hAnsi="Times New Roman" w:cs="Times New Roman"/>
          <w:b/>
          <w:bCs/>
          <w:sz w:val="28"/>
          <w:szCs w:val="28"/>
        </w:rPr>
        <w:t xml:space="preserve">    </w:t>
      </w:r>
      <w:r w:rsidRPr="00A315A1">
        <w:rPr>
          <w:rFonts w:ascii="Times New Roman" w:hAnsi="Times New Roman" w:cs="Times New Roman"/>
          <w:sz w:val="24"/>
          <w:szCs w:val="24"/>
        </w:rPr>
        <w:t xml:space="preserve">Du début des années 1930 à la fin des années 1960, une majorité d’intervenants en travail social privilégiaient </w:t>
      </w:r>
      <w:r w:rsidRPr="005701A6">
        <w:rPr>
          <w:rFonts w:ascii="Times New Roman" w:hAnsi="Times New Roman" w:cs="Times New Roman"/>
          <w:color w:val="000000" w:themeColor="text1"/>
          <w:sz w:val="24"/>
          <w:szCs w:val="24"/>
        </w:rPr>
        <w:t>l’approche psychosociale</w:t>
      </w:r>
      <w:r w:rsidRPr="00A315A1">
        <w:rPr>
          <w:rFonts w:ascii="Times New Roman" w:hAnsi="Times New Roman" w:cs="Times New Roman"/>
          <w:sz w:val="24"/>
          <w:szCs w:val="24"/>
        </w:rPr>
        <w:t xml:space="preserve">. Comme le soulignent </w:t>
      </w:r>
      <w:r w:rsidRPr="00A315A1">
        <w:rPr>
          <w:rFonts w:ascii="Times New Roman" w:hAnsi="Times New Roman" w:cs="Times New Roman"/>
          <w:b/>
          <w:bCs/>
          <w:sz w:val="24"/>
          <w:szCs w:val="24"/>
        </w:rPr>
        <w:t>Woods et Robinson</w:t>
      </w:r>
      <w:r w:rsidRPr="00A315A1">
        <w:rPr>
          <w:rFonts w:ascii="Times New Roman" w:hAnsi="Times New Roman" w:cs="Times New Roman"/>
          <w:sz w:val="24"/>
          <w:szCs w:val="24"/>
        </w:rPr>
        <w:t xml:space="preserve">, toute la pratique du travail social est fondée sur les concepts psychosociaux. Selon la théorie psychosociale Elles sont basées sur la compréhension du problème et de ses origines, des buts et des motivations de l’usager, ainsi que sur l’équilibre des forces en présence.  </w:t>
      </w:r>
      <w:r w:rsidRPr="00A315A1">
        <w:rPr>
          <w:rFonts w:ascii="Times New Roman" w:hAnsi="Times New Roman" w:cs="Times New Roman"/>
          <w:sz w:val="24"/>
          <w:szCs w:val="24"/>
        </w:rPr>
        <w:cr/>
      </w:r>
      <w:r>
        <w:rPr>
          <w:rFonts w:ascii="Times New Roman" w:hAnsi="Times New Roman" w:cs="Times New Roman"/>
          <w:sz w:val="24"/>
          <w:szCs w:val="24"/>
        </w:rPr>
        <w:t xml:space="preserve">     </w:t>
      </w:r>
      <w:r w:rsidRPr="00A315A1">
        <w:rPr>
          <w:rFonts w:ascii="Times New Roman" w:hAnsi="Times New Roman" w:cs="Times New Roman"/>
          <w:sz w:val="24"/>
          <w:szCs w:val="24"/>
        </w:rPr>
        <w:t xml:space="preserve">Les interventions concernent les aspects les plus accessibles et les plus susceptibles de </w:t>
      </w:r>
      <w:r>
        <w:rPr>
          <w:rFonts w:ascii="Times New Roman" w:hAnsi="Times New Roman" w:cs="Times New Roman"/>
          <w:sz w:val="24"/>
          <w:szCs w:val="24"/>
        </w:rPr>
        <w:t xml:space="preserve">  </w:t>
      </w:r>
    </w:p>
    <w:p w:rsidR="00A315A1" w:rsidRPr="00A315A1" w:rsidRDefault="00A315A1" w:rsidP="00A315A1">
      <w:pPr>
        <w:jc w:val="both"/>
        <w:rPr>
          <w:rFonts w:ascii="Times New Roman" w:hAnsi="Times New Roman" w:cs="Times New Roman"/>
          <w:sz w:val="24"/>
          <w:szCs w:val="24"/>
        </w:rPr>
      </w:pPr>
      <w:r w:rsidRPr="00A315A1">
        <w:rPr>
          <w:rFonts w:ascii="Times New Roman" w:hAnsi="Times New Roman" w:cs="Times New Roman"/>
          <w:sz w:val="24"/>
          <w:szCs w:val="24"/>
        </w:rPr>
        <w:t>changer</w:t>
      </w:r>
      <w:r>
        <w:rPr>
          <w:rFonts w:ascii="Times New Roman" w:hAnsi="Times New Roman" w:cs="Times New Roman"/>
          <w:sz w:val="24"/>
          <w:szCs w:val="24"/>
        </w:rPr>
        <w:t> ;</w:t>
      </w:r>
      <w:r w:rsidRPr="00A315A1">
        <w:rPr>
          <w:rFonts w:ascii="Times New Roman" w:hAnsi="Times New Roman" w:cs="Times New Roman"/>
          <w:sz w:val="28"/>
          <w:szCs w:val="28"/>
        </w:rPr>
        <w:t xml:space="preserve"> </w:t>
      </w:r>
      <w:r w:rsidRPr="00A315A1">
        <w:rPr>
          <w:rFonts w:ascii="Times New Roman" w:hAnsi="Times New Roman" w:cs="Times New Roman"/>
          <w:sz w:val="24"/>
          <w:szCs w:val="24"/>
        </w:rPr>
        <w:t>Le but de l’intervenant qui adopte l’approche psychosociale est de travailler en</w:t>
      </w:r>
    </w:p>
    <w:p w:rsidR="00A315A1" w:rsidRDefault="00A315A1" w:rsidP="00A315A1">
      <w:pPr>
        <w:spacing w:line="360" w:lineRule="auto"/>
        <w:jc w:val="both"/>
        <w:rPr>
          <w:rFonts w:ascii="Times New Roman" w:hAnsi="Times New Roman" w:cs="Times New Roman"/>
          <w:sz w:val="24"/>
          <w:szCs w:val="24"/>
        </w:rPr>
      </w:pPr>
      <w:r w:rsidRPr="00A315A1">
        <w:rPr>
          <w:rFonts w:ascii="Times New Roman" w:hAnsi="Times New Roman" w:cs="Times New Roman"/>
          <w:sz w:val="24"/>
          <w:szCs w:val="24"/>
        </w:rPr>
        <w:t>collaboration avec l’usager pour retrouver, renforcer et mobiliser ses forces et ses habiletés d’adaptation,</w:t>
      </w:r>
      <w:r>
        <w:rPr>
          <w:rFonts w:ascii="Times New Roman" w:hAnsi="Times New Roman" w:cs="Times New Roman"/>
          <w:sz w:val="24"/>
          <w:szCs w:val="24"/>
        </w:rPr>
        <w:t xml:space="preserve"> </w:t>
      </w:r>
      <w:r w:rsidRPr="00A315A1">
        <w:rPr>
          <w:rFonts w:ascii="Times New Roman" w:hAnsi="Times New Roman" w:cs="Times New Roman"/>
          <w:sz w:val="24"/>
          <w:szCs w:val="24"/>
        </w:rPr>
        <w:t xml:space="preserve"> mais aussi pour déterminer les ressources disponibles et trouver la combinaison optimale entre la personne et son environnement physique et social,</w:t>
      </w:r>
      <w:r w:rsidRPr="00A315A1">
        <w:rPr>
          <w:rFonts w:ascii="Times New Roman" w:hAnsi="Times New Roman" w:cs="Times New Roman"/>
          <w:b/>
          <w:bCs/>
          <w:sz w:val="24"/>
          <w:szCs w:val="24"/>
        </w:rPr>
        <w:t xml:space="preserve"> Frank Hawkins</w:t>
      </w:r>
      <w:r w:rsidRPr="00A315A1">
        <w:rPr>
          <w:rFonts w:ascii="Times New Roman" w:hAnsi="Times New Roman" w:cs="Times New Roman"/>
          <w:sz w:val="24"/>
          <w:szCs w:val="24"/>
        </w:rPr>
        <w:t xml:space="preserve"> en1930 est le premier à employer le terme  «psychosocial » Plus tard, la théorie de </w:t>
      </w:r>
      <w:r w:rsidRPr="00A315A1">
        <w:rPr>
          <w:rFonts w:ascii="Times New Roman" w:hAnsi="Times New Roman" w:cs="Times New Roman"/>
          <w:b/>
          <w:bCs/>
          <w:sz w:val="24"/>
          <w:szCs w:val="24"/>
        </w:rPr>
        <w:t>Freud</w:t>
      </w:r>
      <w:r w:rsidRPr="00A315A1">
        <w:rPr>
          <w:rFonts w:ascii="Times New Roman" w:hAnsi="Times New Roman" w:cs="Times New Roman"/>
          <w:sz w:val="24"/>
          <w:szCs w:val="24"/>
        </w:rPr>
        <w:t xml:space="preserve"> se répandant, le terme y est associé</w:t>
      </w:r>
      <w:r w:rsidRPr="00A315A1">
        <w:rPr>
          <w:rFonts w:ascii="Times New Roman" w:hAnsi="Times New Roman" w:cs="Times New Roman"/>
          <w:sz w:val="28"/>
          <w:szCs w:val="28"/>
        </w:rPr>
        <w:t xml:space="preserve"> </w:t>
      </w:r>
      <w:r w:rsidRPr="00A315A1">
        <w:rPr>
          <w:rFonts w:ascii="Times New Roman" w:hAnsi="Times New Roman" w:cs="Times New Roman"/>
          <w:sz w:val="24"/>
          <w:szCs w:val="24"/>
        </w:rPr>
        <w:t>dans bien des écoles de travail social de l’époque, c’était le seul modèle d’intervention enseigné</w:t>
      </w:r>
      <w:r>
        <w:rPr>
          <w:rFonts w:ascii="Times New Roman" w:hAnsi="Times New Roman" w:cs="Times New Roman"/>
          <w:sz w:val="24"/>
          <w:szCs w:val="24"/>
        </w:rPr>
        <w:t xml:space="preserve"> .</w:t>
      </w:r>
    </w:p>
    <w:p w:rsidR="00A315A1" w:rsidRDefault="00A315A1" w:rsidP="00A315A1">
      <w:pPr>
        <w:rPr>
          <w:rFonts w:ascii="Times New Roman" w:hAnsi="Times New Roman" w:cs="Times New Roman"/>
          <w:sz w:val="24"/>
          <w:szCs w:val="24"/>
        </w:rPr>
      </w:pPr>
      <w:r w:rsidRPr="00A315A1">
        <w:rPr>
          <w:rFonts w:ascii="Times New Roman" w:hAnsi="Times New Roman" w:cs="Times New Roman"/>
          <w:sz w:val="24"/>
          <w:szCs w:val="24"/>
        </w:rPr>
        <w:t xml:space="preserve">Au cours des années 1960, d’autres approches font leur apparition, comme l’approche systémique. Le modèle psychosocial d’inspiration freudienne perd alors de la popularité et moins d’intervenants y ont recours  si bien qu’il subit une profonde transformation, notamment par l’ajout de la </w:t>
      </w:r>
      <w:r w:rsidRPr="00A315A1">
        <w:rPr>
          <w:rFonts w:ascii="Times New Roman" w:hAnsi="Times New Roman" w:cs="Times New Roman"/>
          <w:b/>
          <w:bCs/>
          <w:sz w:val="24"/>
          <w:szCs w:val="24"/>
        </w:rPr>
        <w:t>psychologie humaniste</w:t>
      </w:r>
      <w:r w:rsidRPr="00A315A1">
        <w:rPr>
          <w:rFonts w:ascii="Times New Roman" w:hAnsi="Times New Roman" w:cs="Times New Roman"/>
          <w:sz w:val="24"/>
          <w:szCs w:val="24"/>
        </w:rPr>
        <w:t>. Les termes «</w:t>
      </w:r>
      <w:r w:rsidRPr="00A315A1">
        <w:rPr>
          <w:rFonts w:ascii="Times New Roman" w:hAnsi="Times New Roman" w:cs="Times New Roman"/>
          <w:b/>
          <w:bCs/>
          <w:sz w:val="24"/>
          <w:szCs w:val="24"/>
        </w:rPr>
        <w:t>diagnostic</w:t>
      </w:r>
      <w:r w:rsidRPr="00A315A1">
        <w:rPr>
          <w:rFonts w:ascii="Times New Roman" w:hAnsi="Times New Roman" w:cs="Times New Roman"/>
          <w:sz w:val="24"/>
          <w:szCs w:val="24"/>
        </w:rPr>
        <w:t xml:space="preserve">» et « </w:t>
      </w:r>
      <w:r w:rsidRPr="00A315A1">
        <w:rPr>
          <w:rFonts w:ascii="Times New Roman" w:hAnsi="Times New Roman" w:cs="Times New Roman"/>
          <w:b/>
          <w:bCs/>
          <w:sz w:val="24"/>
          <w:szCs w:val="24"/>
        </w:rPr>
        <w:t>traitement</w:t>
      </w:r>
      <w:r w:rsidRPr="00A315A1">
        <w:rPr>
          <w:rFonts w:ascii="Times New Roman" w:hAnsi="Times New Roman" w:cs="Times New Roman"/>
          <w:sz w:val="24"/>
          <w:szCs w:val="24"/>
        </w:rPr>
        <w:t xml:space="preserve"> » sont remplacés par « </w:t>
      </w:r>
      <w:r w:rsidRPr="00A315A1">
        <w:rPr>
          <w:rFonts w:ascii="Times New Roman" w:hAnsi="Times New Roman" w:cs="Times New Roman"/>
          <w:b/>
          <w:bCs/>
          <w:sz w:val="24"/>
          <w:szCs w:val="24"/>
        </w:rPr>
        <w:t>évaluation</w:t>
      </w:r>
      <w:r w:rsidRPr="00A315A1">
        <w:rPr>
          <w:rFonts w:ascii="Times New Roman" w:hAnsi="Times New Roman" w:cs="Times New Roman"/>
          <w:sz w:val="24"/>
          <w:szCs w:val="24"/>
        </w:rPr>
        <w:t xml:space="preserve"> » et</w:t>
      </w:r>
      <w:r w:rsidRPr="00A315A1">
        <w:rPr>
          <w:rFonts w:ascii="Times New Roman" w:hAnsi="Times New Roman" w:cs="Times New Roman"/>
          <w:b/>
          <w:bCs/>
          <w:sz w:val="24"/>
          <w:szCs w:val="24"/>
        </w:rPr>
        <w:t>« intervention</w:t>
      </w:r>
      <w:r w:rsidRPr="00A315A1">
        <w:rPr>
          <w:rFonts w:ascii="Times New Roman" w:hAnsi="Times New Roman" w:cs="Times New Roman"/>
          <w:sz w:val="24"/>
          <w:szCs w:val="24"/>
        </w:rPr>
        <w:t xml:space="preserve"> ». Contrairement au traitement, l’intervention met davantage </w:t>
      </w:r>
    </w:p>
    <w:p w:rsidR="00A315A1" w:rsidRDefault="00A315A1" w:rsidP="00A315A1">
      <w:pPr>
        <w:rPr>
          <w:rFonts w:ascii="Times New Roman" w:hAnsi="Times New Roman" w:cs="Times New Roman"/>
          <w:sz w:val="24"/>
          <w:szCs w:val="24"/>
        </w:rPr>
      </w:pPr>
    </w:p>
    <w:p w:rsidR="00A315A1" w:rsidRPr="00A315A1" w:rsidRDefault="00A315A1" w:rsidP="00A315A1">
      <w:pPr>
        <w:rPr>
          <w:rFonts w:ascii="Times New Roman" w:hAnsi="Times New Roman" w:cs="Times New Roman"/>
          <w:sz w:val="24"/>
          <w:szCs w:val="24"/>
        </w:rPr>
      </w:pPr>
      <w:r w:rsidRPr="00A315A1">
        <w:rPr>
          <w:rFonts w:ascii="Times New Roman" w:hAnsi="Times New Roman" w:cs="Times New Roman"/>
          <w:b/>
          <w:bCs/>
          <w:sz w:val="24"/>
          <w:szCs w:val="24"/>
          <w:u w:val="single"/>
        </w:rPr>
        <w:t>l’accent sur l’individu en interaction avec son environnement</w:t>
      </w:r>
      <w:r w:rsidRPr="00A315A1">
        <w:rPr>
          <w:rFonts w:ascii="Times New Roman" w:hAnsi="Times New Roman" w:cs="Times New Roman"/>
          <w:sz w:val="24"/>
          <w:szCs w:val="24"/>
        </w:rPr>
        <w:t xml:space="preserve"> que sur la personne et son développement psychosexuel. </w:t>
      </w:r>
    </w:p>
    <w:p w:rsidR="00A315A1" w:rsidRPr="00A315A1" w:rsidRDefault="00A315A1" w:rsidP="00A315A1">
      <w:pPr>
        <w:rPr>
          <w:rFonts w:ascii="Times New Roman" w:eastAsia="11" w:hAnsi="Times New Roman" w:cs="Times New Roman"/>
          <w:sz w:val="24"/>
          <w:szCs w:val="24"/>
        </w:rPr>
      </w:pPr>
      <w:r>
        <w:rPr>
          <w:rFonts w:ascii="Times New Roman" w:eastAsia="11" w:hAnsi="Times New Roman" w:cs="Times New Roman"/>
          <w:sz w:val="24"/>
          <w:szCs w:val="24"/>
        </w:rPr>
        <w:lastRenderedPageBreak/>
        <w:t xml:space="preserve">   </w:t>
      </w:r>
      <w:r w:rsidRPr="00A315A1">
        <w:rPr>
          <w:rFonts w:ascii="Times New Roman" w:eastAsia="11" w:hAnsi="Times New Roman" w:cs="Times New Roman"/>
          <w:sz w:val="24"/>
          <w:szCs w:val="24"/>
        </w:rPr>
        <w:t>L’approche psychosociale puise dans plusieurs théories, mais elle s’inspire surtout des écrits de Freud et d’Erikson.</w:t>
      </w:r>
    </w:p>
    <w:p w:rsidR="00A315A1" w:rsidRPr="00A315A1" w:rsidRDefault="00A315A1" w:rsidP="00A315A1">
      <w:pPr>
        <w:spacing w:line="360" w:lineRule="auto"/>
        <w:jc w:val="both"/>
        <w:rPr>
          <w:rFonts w:ascii="Times New Roman" w:eastAsia="11" w:hAnsi="Times New Roman" w:cs="Times New Roman"/>
          <w:sz w:val="24"/>
          <w:szCs w:val="24"/>
          <w:u w:val="single"/>
        </w:rPr>
      </w:pPr>
      <w:r>
        <w:rPr>
          <w:rFonts w:ascii="Times New Roman" w:eastAsia="11" w:hAnsi="Times New Roman" w:cs="Times New Roman"/>
          <w:sz w:val="24"/>
          <w:szCs w:val="24"/>
        </w:rPr>
        <w:t xml:space="preserve">   </w:t>
      </w:r>
      <w:r w:rsidRPr="00A315A1">
        <w:rPr>
          <w:rFonts w:ascii="Times New Roman" w:eastAsia="11" w:hAnsi="Times New Roman" w:cs="Times New Roman"/>
          <w:sz w:val="24"/>
          <w:szCs w:val="24"/>
        </w:rPr>
        <w:t xml:space="preserve">La théorie psychanalytique et, plus particulièrement, l’approche psychosociale ont grandement influencé le travail social. Dans ce courant, les clients sont vus comme </w:t>
      </w:r>
      <w:r w:rsidRPr="00A315A1">
        <w:rPr>
          <w:rFonts w:ascii="Times New Roman" w:eastAsia="11" w:hAnsi="Times New Roman" w:cs="Times New Roman"/>
          <w:b/>
          <w:bCs/>
          <w:sz w:val="24"/>
          <w:szCs w:val="24"/>
          <w:u w:val="single"/>
        </w:rPr>
        <w:t>des malades et les problèmes personnels et sociaux</w:t>
      </w:r>
      <w:r w:rsidRPr="00A315A1">
        <w:rPr>
          <w:rFonts w:ascii="Times New Roman" w:eastAsia="11" w:hAnsi="Times New Roman" w:cs="Times New Roman"/>
          <w:b/>
          <w:bCs/>
          <w:sz w:val="24"/>
          <w:szCs w:val="24"/>
        </w:rPr>
        <w:t xml:space="preserve">, </w:t>
      </w:r>
      <w:r w:rsidRPr="00A315A1">
        <w:rPr>
          <w:rFonts w:ascii="Times New Roman" w:eastAsia="11" w:hAnsi="Times New Roman" w:cs="Times New Roman"/>
          <w:b/>
          <w:bCs/>
          <w:sz w:val="24"/>
          <w:szCs w:val="24"/>
          <w:u w:val="single"/>
        </w:rPr>
        <w:t>comme des maladies</w:t>
      </w:r>
      <w:r w:rsidRPr="00A315A1">
        <w:rPr>
          <w:rFonts w:ascii="Times New Roman" w:eastAsia="11" w:hAnsi="Times New Roman" w:cs="Times New Roman"/>
          <w:sz w:val="24"/>
          <w:szCs w:val="24"/>
        </w:rPr>
        <w:t xml:space="preserve">  Une terminologie médicale est préconisée, comme en témoigne l’exemple des mots </w:t>
      </w:r>
      <w:r w:rsidRPr="00A315A1">
        <w:rPr>
          <w:rFonts w:ascii="Times New Roman" w:eastAsia="11" w:hAnsi="Times New Roman" w:cs="Times New Roman"/>
          <w:b/>
          <w:bCs/>
          <w:sz w:val="24"/>
          <w:szCs w:val="24"/>
        </w:rPr>
        <w:t xml:space="preserve">« </w:t>
      </w:r>
      <w:r w:rsidRPr="00A315A1">
        <w:rPr>
          <w:rFonts w:ascii="Times New Roman" w:eastAsia="11" w:hAnsi="Times New Roman" w:cs="Times New Roman"/>
          <w:b/>
          <w:bCs/>
          <w:sz w:val="24"/>
          <w:szCs w:val="24"/>
          <w:u w:val="single"/>
        </w:rPr>
        <w:t>diagnostic » et « traitement ».</w:t>
      </w:r>
    </w:p>
    <w:p w:rsidR="00A315A1" w:rsidRPr="00A315A1" w:rsidRDefault="00A315A1" w:rsidP="00A315A1">
      <w:pPr>
        <w:spacing w:line="360" w:lineRule="auto"/>
        <w:jc w:val="both"/>
        <w:rPr>
          <w:rFonts w:ascii="Times New Roman" w:eastAsia="11" w:hAnsi="Times New Roman" w:cs="Times New Roman"/>
          <w:color w:val="000000" w:themeColor="text1"/>
          <w:sz w:val="24"/>
          <w:szCs w:val="24"/>
        </w:rPr>
      </w:pPr>
      <w:r>
        <w:rPr>
          <w:rFonts w:ascii="Times New Roman" w:eastAsia="11" w:hAnsi="Times New Roman" w:cs="Times New Roman"/>
          <w:b/>
          <w:bCs/>
          <w:color w:val="000000" w:themeColor="text1"/>
          <w:sz w:val="24"/>
          <w:szCs w:val="24"/>
        </w:rPr>
        <w:t xml:space="preserve">   </w:t>
      </w:r>
      <w:r w:rsidRPr="00A315A1">
        <w:rPr>
          <w:rFonts w:ascii="Times New Roman" w:eastAsia="11" w:hAnsi="Times New Roman" w:cs="Times New Roman"/>
          <w:b/>
          <w:bCs/>
          <w:color w:val="000000" w:themeColor="text1"/>
          <w:sz w:val="24"/>
          <w:szCs w:val="24"/>
        </w:rPr>
        <w:t xml:space="preserve">Hollis </w:t>
      </w:r>
      <w:r w:rsidRPr="00A315A1">
        <w:rPr>
          <w:rFonts w:ascii="Times New Roman" w:eastAsia="11" w:hAnsi="Times New Roman" w:cs="Times New Roman"/>
          <w:color w:val="000000" w:themeColor="text1"/>
          <w:sz w:val="24"/>
          <w:szCs w:val="24"/>
        </w:rPr>
        <w:t xml:space="preserve">(1972) met l’accent sur la personne en situation, ce qui montre l’importance que revêt l’environnement. Il s’agit désormais de « </w:t>
      </w:r>
      <w:r w:rsidRPr="00A315A1">
        <w:rPr>
          <w:rFonts w:ascii="Times New Roman" w:eastAsia="11" w:hAnsi="Times New Roman" w:cs="Times New Roman"/>
          <w:b/>
          <w:bCs/>
          <w:color w:val="000000" w:themeColor="text1"/>
          <w:sz w:val="24"/>
          <w:szCs w:val="24"/>
          <w:u w:val="single"/>
        </w:rPr>
        <w:t>soigner</w:t>
      </w:r>
      <w:r w:rsidRPr="00A315A1">
        <w:rPr>
          <w:rFonts w:ascii="Times New Roman" w:eastAsia="11" w:hAnsi="Times New Roman" w:cs="Times New Roman"/>
          <w:color w:val="000000" w:themeColor="text1"/>
          <w:sz w:val="24"/>
          <w:szCs w:val="24"/>
        </w:rPr>
        <w:t xml:space="preserve"> » l’individu </w:t>
      </w:r>
      <w:r w:rsidRPr="00A315A1">
        <w:rPr>
          <w:rFonts w:ascii="Times New Roman" w:eastAsia="11" w:hAnsi="Times New Roman" w:cs="Times New Roman"/>
          <w:b/>
          <w:bCs/>
          <w:color w:val="000000" w:themeColor="text1"/>
          <w:sz w:val="24"/>
          <w:szCs w:val="24"/>
        </w:rPr>
        <w:t xml:space="preserve">« </w:t>
      </w:r>
      <w:r w:rsidRPr="00A315A1">
        <w:rPr>
          <w:rFonts w:ascii="Times New Roman" w:eastAsia="11" w:hAnsi="Times New Roman" w:cs="Times New Roman"/>
          <w:b/>
          <w:bCs/>
          <w:color w:val="000000" w:themeColor="text1"/>
          <w:sz w:val="24"/>
          <w:szCs w:val="24"/>
          <w:u w:val="single"/>
        </w:rPr>
        <w:t>malade</w:t>
      </w:r>
      <w:r w:rsidRPr="00A315A1">
        <w:rPr>
          <w:rFonts w:ascii="Times New Roman" w:eastAsia="11" w:hAnsi="Times New Roman" w:cs="Times New Roman"/>
          <w:b/>
          <w:bCs/>
          <w:color w:val="000000" w:themeColor="text1"/>
          <w:sz w:val="24"/>
          <w:szCs w:val="24"/>
        </w:rPr>
        <w:t xml:space="preserve"> »</w:t>
      </w:r>
      <w:r w:rsidRPr="00A315A1">
        <w:rPr>
          <w:rFonts w:ascii="Times New Roman" w:eastAsia="11" w:hAnsi="Times New Roman" w:cs="Times New Roman"/>
          <w:color w:val="000000" w:themeColor="text1"/>
          <w:sz w:val="24"/>
          <w:szCs w:val="24"/>
        </w:rPr>
        <w:t xml:space="preserve"> en lui offrant une relation d’aide centrée sur le diagnostic et le traitement du problème qui l’empêche de bien fonctionner en société, Le travailleur social est alors considéré comme </w:t>
      </w:r>
      <w:r w:rsidRPr="00A315A1">
        <w:rPr>
          <w:rFonts w:ascii="Times New Roman" w:eastAsia="11" w:hAnsi="Times New Roman" w:cs="Times New Roman"/>
          <w:b/>
          <w:bCs/>
          <w:color w:val="000000" w:themeColor="text1"/>
          <w:sz w:val="24"/>
          <w:szCs w:val="24"/>
        </w:rPr>
        <w:t>un thérapeute</w:t>
      </w:r>
      <w:r w:rsidRPr="00A315A1">
        <w:rPr>
          <w:rFonts w:ascii="Times New Roman" w:eastAsia="11" w:hAnsi="Times New Roman" w:cs="Times New Roman"/>
          <w:color w:val="000000" w:themeColor="text1"/>
          <w:sz w:val="24"/>
          <w:szCs w:val="24"/>
        </w:rPr>
        <w:t xml:space="preserve"> devant assurer </w:t>
      </w:r>
      <w:r w:rsidRPr="00A315A1">
        <w:rPr>
          <w:rFonts w:ascii="Times New Roman" w:eastAsia="11" w:hAnsi="Times New Roman" w:cs="Times New Roman"/>
          <w:b/>
          <w:bCs/>
          <w:color w:val="000000" w:themeColor="text1"/>
          <w:sz w:val="24"/>
          <w:szCs w:val="24"/>
        </w:rPr>
        <w:t>l’épanouissement psychosocial</w:t>
      </w:r>
      <w:r w:rsidRPr="00A315A1">
        <w:rPr>
          <w:rFonts w:ascii="Times New Roman" w:eastAsia="11" w:hAnsi="Times New Roman" w:cs="Times New Roman"/>
          <w:color w:val="000000" w:themeColor="text1"/>
          <w:sz w:val="24"/>
          <w:szCs w:val="24"/>
        </w:rPr>
        <w:t xml:space="preserve"> des personnes auprès desquelles il intervient .</w:t>
      </w:r>
    </w:p>
    <w:p w:rsidR="00A315A1" w:rsidRPr="00A315A1" w:rsidRDefault="00A315A1" w:rsidP="00A315A1">
      <w:pPr>
        <w:spacing w:line="360" w:lineRule="auto"/>
        <w:jc w:val="both"/>
        <w:rPr>
          <w:rFonts w:ascii="Times New Roman" w:eastAsia="11" w:hAnsi="Times New Roman" w:cs="Times New Roman"/>
          <w:color w:val="000000" w:themeColor="text1"/>
          <w:sz w:val="24"/>
          <w:szCs w:val="24"/>
        </w:rPr>
      </w:pPr>
      <w:r w:rsidRPr="00A315A1">
        <w:rPr>
          <w:rFonts w:ascii="Times New Roman" w:eastAsia="11" w:hAnsi="Times New Roman" w:cs="Times New Roman"/>
          <w:color w:val="000000" w:themeColor="text1"/>
          <w:sz w:val="24"/>
          <w:szCs w:val="24"/>
        </w:rPr>
        <w:t xml:space="preserve">Le but de l’intervention consiste à assurer la « </w:t>
      </w:r>
      <w:r w:rsidRPr="00A315A1">
        <w:rPr>
          <w:rFonts w:ascii="Times New Roman" w:eastAsia="11" w:hAnsi="Times New Roman" w:cs="Times New Roman"/>
          <w:b/>
          <w:bCs/>
          <w:color w:val="000000" w:themeColor="text1"/>
          <w:sz w:val="24"/>
          <w:szCs w:val="24"/>
        </w:rPr>
        <w:t>socialité</w:t>
      </w:r>
      <w:r w:rsidRPr="00A315A1">
        <w:rPr>
          <w:rFonts w:ascii="Times New Roman" w:eastAsia="11" w:hAnsi="Times New Roman" w:cs="Times New Roman"/>
          <w:color w:val="000000" w:themeColor="text1"/>
          <w:sz w:val="24"/>
          <w:szCs w:val="24"/>
        </w:rPr>
        <w:t xml:space="preserve"> » de l’usager, définie comme l’équilibre dynamique entre celui-ci et son environnement</w:t>
      </w:r>
    </w:p>
    <w:p w:rsidR="00A315A1" w:rsidRPr="00A315A1" w:rsidRDefault="00A315A1" w:rsidP="00A315A1">
      <w:pPr>
        <w:spacing w:line="360" w:lineRule="auto"/>
        <w:jc w:val="both"/>
        <w:rPr>
          <w:rFonts w:ascii="Times New Roman" w:eastAsia="11" w:hAnsi="Times New Roman" w:cs="Times New Roman"/>
          <w:color w:val="000000" w:themeColor="text1"/>
          <w:sz w:val="24"/>
          <w:szCs w:val="24"/>
        </w:rPr>
      </w:pPr>
      <w:r w:rsidRPr="00A315A1">
        <w:rPr>
          <w:rFonts w:ascii="Times New Roman" w:eastAsia="11" w:hAnsi="Times New Roman" w:cs="Times New Roman"/>
          <w:color w:val="000000" w:themeColor="text1"/>
          <w:sz w:val="24"/>
          <w:szCs w:val="24"/>
        </w:rPr>
        <w:t xml:space="preserve">L’approche psychosociale à laquelle ont souscrit la majorité des travailleurs sociaux jusque dans les années 1970 repose sur les théories de Freud et des psychologues du moi. L’interprétation psychanalytique des motivations humaines et des comportements individuels a été l’un des principaux instruments utilisés pour diagnostiquer la société </w:t>
      </w:r>
    </w:p>
    <w:p w:rsidR="00A315A1" w:rsidRDefault="00A315A1" w:rsidP="00A315A1">
      <w:pPr>
        <w:spacing w:line="360" w:lineRule="auto"/>
        <w:jc w:val="both"/>
        <w:rPr>
          <w:rFonts w:ascii="Times New Roman" w:eastAsia="11" w:hAnsi="Times New Roman" w:cs="Times New Roman"/>
          <w:color w:val="000000" w:themeColor="text1"/>
          <w:sz w:val="24"/>
          <w:szCs w:val="24"/>
        </w:rPr>
      </w:pPr>
      <w:r w:rsidRPr="00A315A1">
        <w:rPr>
          <w:rFonts w:ascii="Times New Roman" w:eastAsia="11" w:hAnsi="Times New Roman" w:cs="Times New Roman"/>
          <w:color w:val="000000" w:themeColor="text1"/>
          <w:sz w:val="24"/>
          <w:szCs w:val="24"/>
        </w:rPr>
        <w:t xml:space="preserve"> Il est utile de saisir l’essentiel de cette approche puisqu’elle a été la première à être largement utilisée en travail social et qu’elle a eu, de ce fait, une influence considérable sur l’évolution de la profession. Plusieurs concepts et éléments de cette approche conservent toute leur valeur si on les replace dans un contexte plus contemporain. </w:t>
      </w:r>
      <w:r>
        <w:rPr>
          <w:rFonts w:ascii="Times New Roman" w:eastAsia="11" w:hAnsi="Times New Roman" w:cs="Times New Roman"/>
          <w:color w:val="000000" w:themeColor="text1"/>
          <w:sz w:val="24"/>
          <w:szCs w:val="24"/>
        </w:rPr>
        <w:t>p</w:t>
      </w:r>
      <w:r w:rsidRPr="00A315A1">
        <w:rPr>
          <w:rFonts w:ascii="Times New Roman" w:eastAsia="11" w:hAnsi="Times New Roman" w:cs="Times New Roman"/>
          <w:color w:val="000000" w:themeColor="text1"/>
          <w:sz w:val="24"/>
          <w:szCs w:val="24"/>
        </w:rPr>
        <w:t xml:space="preserve">ar exemple, </w:t>
      </w:r>
      <w:r w:rsidRPr="00A315A1">
        <w:rPr>
          <w:rFonts w:ascii="Times New Roman" w:eastAsia="11" w:hAnsi="Times New Roman" w:cs="Times New Roman"/>
          <w:b/>
          <w:bCs/>
          <w:color w:val="000000" w:themeColor="text1"/>
          <w:sz w:val="24"/>
          <w:szCs w:val="24"/>
        </w:rPr>
        <w:t>le soutien</w:t>
      </w:r>
      <w:r w:rsidRPr="00A315A1">
        <w:rPr>
          <w:rFonts w:ascii="Times New Roman" w:eastAsia="11" w:hAnsi="Times New Roman" w:cs="Times New Roman"/>
          <w:color w:val="000000" w:themeColor="text1"/>
          <w:sz w:val="24"/>
          <w:szCs w:val="24"/>
        </w:rPr>
        <w:t xml:space="preserve"> est une technique qui se trouve dans toutes les approches en travail social.</w:t>
      </w:r>
    </w:p>
    <w:p w:rsidR="00A315A1" w:rsidRDefault="00A315A1" w:rsidP="00A315A1">
      <w:pPr>
        <w:spacing w:line="360" w:lineRule="auto"/>
        <w:jc w:val="both"/>
        <w:rPr>
          <w:rFonts w:ascii="Times New Roman" w:eastAsia="11" w:hAnsi="Times New Roman" w:cs="Times New Roman"/>
          <w:color w:val="000000" w:themeColor="text1"/>
          <w:sz w:val="24"/>
          <w:szCs w:val="24"/>
        </w:rPr>
      </w:pPr>
    </w:p>
    <w:p w:rsidR="00A315A1" w:rsidRDefault="00A315A1" w:rsidP="00774B02">
      <w:pPr>
        <w:jc w:val="center"/>
        <w:rPr>
          <w:rFonts w:ascii="Times New Roman" w:eastAsia="11" w:hAnsi="Times New Roman" w:cs="Times New Roman"/>
          <w:b/>
          <w:bCs/>
          <w:color w:val="000000" w:themeColor="text1"/>
          <w:sz w:val="32"/>
          <w:szCs w:val="32"/>
        </w:rPr>
      </w:pPr>
      <w:r>
        <w:rPr>
          <w:rFonts w:ascii="Times New Roman" w:eastAsia="11" w:hAnsi="Times New Roman" w:cs="Times New Roman"/>
          <w:b/>
          <w:bCs/>
          <w:color w:val="000000" w:themeColor="text1"/>
          <w:sz w:val="32"/>
          <w:szCs w:val="32"/>
        </w:rPr>
        <w:t>2-</w:t>
      </w:r>
      <w:r w:rsidRPr="009F5B7F">
        <w:rPr>
          <w:rFonts w:ascii="Times New Roman" w:eastAsia="11" w:hAnsi="Times New Roman" w:cs="Times New Roman"/>
          <w:b/>
          <w:bCs/>
          <w:color w:val="000000" w:themeColor="text1"/>
          <w:sz w:val="32"/>
          <w:szCs w:val="32"/>
        </w:rPr>
        <w:t>L’approche fonctionnelle</w:t>
      </w:r>
      <w:r w:rsidR="005701A6">
        <w:rPr>
          <w:rFonts w:ascii="Times New Roman" w:eastAsia="11" w:hAnsi="Times New Roman" w:cs="Times New Roman"/>
          <w:b/>
          <w:bCs/>
          <w:color w:val="000000" w:themeColor="text1"/>
          <w:sz w:val="32"/>
          <w:szCs w:val="32"/>
        </w:rPr>
        <w:t> :</w:t>
      </w:r>
    </w:p>
    <w:p w:rsidR="005701A6" w:rsidRDefault="005701A6" w:rsidP="00AC3D9D">
      <w:pPr>
        <w:spacing w:line="360" w:lineRule="auto"/>
        <w:jc w:val="both"/>
        <w:rPr>
          <w:rFonts w:ascii="Times New Roman" w:eastAsia="11" w:hAnsi="Times New Roman" w:cs="Times New Roman"/>
          <w:color w:val="000000" w:themeColor="text1"/>
          <w:sz w:val="28"/>
          <w:szCs w:val="28"/>
        </w:rPr>
      </w:pPr>
      <w:r>
        <w:rPr>
          <w:rFonts w:ascii="Times New Roman" w:eastAsia="11" w:hAnsi="Times New Roman" w:cs="Times New Roman"/>
          <w:color w:val="000000" w:themeColor="text1"/>
          <w:sz w:val="28"/>
          <w:szCs w:val="28"/>
        </w:rPr>
        <w:t xml:space="preserve">   </w:t>
      </w:r>
      <w:r w:rsidRPr="005701A6">
        <w:rPr>
          <w:rFonts w:ascii="Times New Roman" w:eastAsia="11" w:hAnsi="Times New Roman" w:cs="Times New Roman"/>
          <w:color w:val="000000" w:themeColor="text1"/>
          <w:sz w:val="24"/>
          <w:szCs w:val="24"/>
        </w:rPr>
        <w:t>Tout comme le modèle psychosocial, l’approche a grandement marqué fonctionnelle l’intervention en travail social. Ses origines remontent à la théorie anthropologique fonctionnaliste formulée par Bronislaw Malinowski, qui a été, pendant longtemps, le modèle dominant dans la sociologie américaine</w:t>
      </w:r>
      <w:r>
        <w:rPr>
          <w:rFonts w:ascii="Times New Roman" w:eastAsia="11" w:hAnsi="Times New Roman" w:cs="Times New Roman"/>
          <w:color w:val="000000" w:themeColor="text1"/>
          <w:sz w:val="28"/>
          <w:szCs w:val="28"/>
        </w:rPr>
        <w:t>.</w:t>
      </w:r>
    </w:p>
    <w:p w:rsidR="005701A6" w:rsidRPr="005701A6" w:rsidRDefault="005701A6" w:rsidP="00AC3D9D">
      <w:pPr>
        <w:spacing w:line="360" w:lineRule="auto"/>
        <w:jc w:val="both"/>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 xml:space="preserve">  </w:t>
      </w:r>
      <w:r w:rsidRPr="005701A6">
        <w:rPr>
          <w:rFonts w:ascii="Times New Roman" w:eastAsia="11" w:hAnsi="Times New Roman" w:cs="Times New Roman"/>
          <w:color w:val="000000" w:themeColor="text1"/>
          <w:sz w:val="24"/>
          <w:szCs w:val="24"/>
        </w:rPr>
        <w:t>Cette théorie analyse la société à partir des fonctions qui assurent sa stabilité. Simplifiée à l’extrême, elle conçoit la société comme un être vivant, dont chaque organe, que ce soit un individu, une famille ou une communauté, doit remplir une fonction par rapport a tout organique</w:t>
      </w:r>
    </w:p>
    <w:p w:rsidR="005701A6" w:rsidRPr="005701A6" w:rsidRDefault="005701A6" w:rsidP="00AC3D9D">
      <w:pPr>
        <w:spacing w:line="360" w:lineRule="auto"/>
        <w:jc w:val="both"/>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lastRenderedPageBreak/>
        <w:t xml:space="preserve">  </w:t>
      </w:r>
      <w:r w:rsidRPr="005701A6">
        <w:rPr>
          <w:rFonts w:ascii="Times New Roman" w:eastAsia="11" w:hAnsi="Times New Roman" w:cs="Times New Roman"/>
          <w:color w:val="000000" w:themeColor="text1"/>
          <w:sz w:val="24"/>
          <w:szCs w:val="24"/>
        </w:rPr>
        <w:t xml:space="preserve">L’approche fonctionnelle a été conçue en réaction au modèle psychosocial, et plus particulièrement à la dimension déterministe de ce dernier. </w:t>
      </w:r>
      <w:r>
        <w:rPr>
          <w:rFonts w:ascii="Times New Roman" w:eastAsia="11" w:hAnsi="Times New Roman" w:cs="Times New Roman"/>
          <w:color w:val="000000" w:themeColor="text1"/>
          <w:sz w:val="24"/>
          <w:szCs w:val="24"/>
        </w:rPr>
        <w:t xml:space="preserve"> Elle </w:t>
      </w:r>
      <w:r w:rsidRPr="005701A6">
        <w:rPr>
          <w:rFonts w:ascii="Times New Roman" w:eastAsia="11" w:hAnsi="Times New Roman" w:cs="Times New Roman"/>
          <w:color w:val="000000" w:themeColor="text1"/>
          <w:sz w:val="24"/>
          <w:szCs w:val="24"/>
        </w:rPr>
        <w:t>appréhende la personne sous un angle tout à fait différent. Le libre choix est une donnée fondamentale de ce modèle, selon lequel la personne a la capacité de s’adapter aux exigences changeantes de son milieu</w:t>
      </w:r>
    </w:p>
    <w:p w:rsidR="005701A6" w:rsidRPr="005701A6" w:rsidRDefault="005701A6" w:rsidP="00AC3D9D">
      <w:pPr>
        <w:spacing w:line="360" w:lineRule="auto"/>
        <w:jc w:val="both"/>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 xml:space="preserve">  </w:t>
      </w:r>
      <w:r w:rsidRPr="005701A6">
        <w:rPr>
          <w:rFonts w:ascii="Times New Roman" w:eastAsia="11" w:hAnsi="Times New Roman" w:cs="Times New Roman"/>
          <w:color w:val="000000" w:themeColor="text1"/>
          <w:sz w:val="24"/>
          <w:szCs w:val="24"/>
        </w:rPr>
        <w:t>On s’attend toutefois à ce qu’elle agisse en fonction des rôles qui lui sont attribués et qu’elle se conforme aux normes et aux valeurs en vigueur dans la société où elle vit</w:t>
      </w:r>
      <w:r>
        <w:rPr>
          <w:rFonts w:ascii="Times New Roman" w:eastAsia="11" w:hAnsi="Times New Roman" w:cs="Times New Roman"/>
          <w:color w:val="000000" w:themeColor="text1"/>
          <w:sz w:val="24"/>
          <w:szCs w:val="24"/>
        </w:rPr>
        <w:t> .</w:t>
      </w:r>
    </w:p>
    <w:p w:rsidR="005701A6" w:rsidRPr="005701A6" w:rsidRDefault="005701A6" w:rsidP="00AC3D9D">
      <w:pPr>
        <w:spacing w:line="360" w:lineRule="auto"/>
        <w:jc w:val="both"/>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 xml:space="preserve">   </w:t>
      </w:r>
      <w:r w:rsidRPr="005701A6">
        <w:rPr>
          <w:rFonts w:ascii="Times New Roman" w:eastAsia="11" w:hAnsi="Times New Roman" w:cs="Times New Roman"/>
          <w:color w:val="000000" w:themeColor="text1"/>
          <w:sz w:val="24"/>
          <w:szCs w:val="24"/>
        </w:rPr>
        <w:t>À la notion de fonction s’ajoutent bientôt celles de statut et de rôle, partant de l’idée que le statut est l’importance donnée à une personne en société et que le rôle est le comportement attendu de cette personne en relation avec son statut</w:t>
      </w:r>
      <w:r>
        <w:rPr>
          <w:rFonts w:ascii="Times New Roman" w:eastAsia="11" w:hAnsi="Times New Roman" w:cs="Times New Roman"/>
          <w:color w:val="000000" w:themeColor="text1"/>
          <w:sz w:val="24"/>
          <w:szCs w:val="24"/>
        </w:rPr>
        <w:t>,</w:t>
      </w:r>
    </w:p>
    <w:p w:rsidR="005701A6" w:rsidRPr="005701A6" w:rsidRDefault="005701A6" w:rsidP="00AC3D9D">
      <w:pPr>
        <w:spacing w:line="360" w:lineRule="auto"/>
        <w:jc w:val="both"/>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 xml:space="preserve">   </w:t>
      </w:r>
      <w:r w:rsidRPr="005701A6">
        <w:rPr>
          <w:rFonts w:ascii="Times New Roman" w:eastAsia="11" w:hAnsi="Times New Roman" w:cs="Times New Roman"/>
          <w:color w:val="000000" w:themeColor="text1"/>
          <w:sz w:val="24"/>
          <w:szCs w:val="24"/>
        </w:rPr>
        <w:t xml:space="preserve">Les concepts introduits par l’approche fonctionnelle ont été abondamment analysés par la suite. Par exemple, certains des concepts de la théorie des systèmes proviennent de cette approche, mais c’est grâce à </w:t>
      </w:r>
      <w:r w:rsidRPr="005701A6">
        <w:rPr>
          <w:rFonts w:ascii="Times New Roman" w:eastAsia="11" w:hAnsi="Times New Roman" w:cs="Times New Roman"/>
          <w:b/>
          <w:bCs/>
          <w:color w:val="000000" w:themeColor="text1"/>
          <w:sz w:val="24"/>
          <w:szCs w:val="24"/>
        </w:rPr>
        <w:t>Ludwig von Bertalan</w:t>
      </w:r>
      <w:r w:rsidRPr="005701A6">
        <w:rPr>
          <w:rFonts w:ascii="Times New Roman" w:eastAsia="11" w:hAnsi="Times New Roman" w:cs="Times New Roman"/>
          <w:color w:val="000000" w:themeColor="text1"/>
          <w:sz w:val="24"/>
          <w:szCs w:val="24"/>
        </w:rPr>
        <w:t>. (1968) qu’ils servent de cadre théorique en travail social. Finalement, dans l’approche fonctionnelle, les interventions sont centrées sur l’individu, sans qu’il y ait de critique de la société, et l’accent est presque toujours mis sur les rôles que l’individu doit assumer en société. Malgré quelques bémols, cette approche mérite d’être connue, ne serait-ce qu’en raison de sa contribution remarquable à l’évolution du travail social</w:t>
      </w:r>
      <w:r>
        <w:rPr>
          <w:rFonts w:ascii="Times New Roman" w:eastAsia="11" w:hAnsi="Times New Roman" w:cs="Times New Roman"/>
          <w:color w:val="000000" w:themeColor="text1"/>
          <w:sz w:val="24"/>
          <w:szCs w:val="24"/>
        </w:rPr>
        <w:t>.</w:t>
      </w:r>
      <w:r w:rsidRPr="005701A6">
        <w:rPr>
          <w:rFonts w:ascii="Times New Roman" w:eastAsia="11" w:hAnsi="Times New Roman" w:cs="Times New Roman"/>
          <w:color w:val="000000" w:themeColor="text1"/>
          <w:sz w:val="24"/>
          <w:szCs w:val="24"/>
        </w:rPr>
        <w:t xml:space="preserve"> </w:t>
      </w:r>
    </w:p>
    <w:p w:rsidR="00A315A1" w:rsidRPr="00A315A1" w:rsidRDefault="00A315A1" w:rsidP="00A315A1">
      <w:pPr>
        <w:rPr>
          <w:rFonts w:ascii="Times New Roman" w:hAnsi="Times New Roman" w:cs="Times New Roman"/>
          <w:sz w:val="24"/>
          <w:szCs w:val="24"/>
        </w:rPr>
      </w:pPr>
    </w:p>
    <w:p w:rsidR="00245610" w:rsidRDefault="00245610" w:rsidP="00774B02">
      <w:pPr>
        <w:jc w:val="center"/>
        <w:rPr>
          <w:rFonts w:ascii="Times New Roman" w:eastAsia="11" w:hAnsi="Times New Roman" w:cs="Times New Roman"/>
          <w:b/>
          <w:bCs/>
          <w:sz w:val="32"/>
          <w:szCs w:val="32"/>
        </w:rPr>
      </w:pPr>
      <w:r>
        <w:rPr>
          <w:rFonts w:ascii="Times New Roman" w:eastAsia="11" w:hAnsi="Times New Roman" w:cs="Times New Roman"/>
          <w:b/>
          <w:bCs/>
          <w:sz w:val="32"/>
          <w:szCs w:val="32"/>
        </w:rPr>
        <w:t>3-</w:t>
      </w:r>
      <w:r w:rsidRPr="00212550">
        <w:rPr>
          <w:rFonts w:ascii="Times New Roman" w:eastAsia="11" w:hAnsi="Times New Roman" w:cs="Times New Roman"/>
          <w:b/>
          <w:bCs/>
          <w:sz w:val="32"/>
          <w:szCs w:val="32"/>
        </w:rPr>
        <w:t>L’approche centrée sur la modi</w:t>
      </w:r>
      <w:r w:rsidRPr="00212550">
        <w:rPr>
          <w:rFonts w:ascii="Times New Roman" w:eastAsia="MingLiU_HKSCS" w:hAnsi="Times New Roman" w:cs="Times New Roman"/>
          <w:b/>
          <w:bCs/>
          <w:sz w:val="32"/>
          <w:szCs w:val="32"/>
        </w:rPr>
        <w:t>fi</w:t>
      </w:r>
      <w:r w:rsidRPr="00212550">
        <w:rPr>
          <w:rFonts w:ascii="Times New Roman" w:eastAsia="11" w:hAnsi="Times New Roman" w:cs="Times New Roman"/>
          <w:b/>
          <w:bCs/>
          <w:sz w:val="32"/>
          <w:szCs w:val="32"/>
        </w:rPr>
        <w:t>cation du comportement</w:t>
      </w:r>
    </w:p>
    <w:p w:rsidR="00AC3D9D" w:rsidRPr="00AC3D9D" w:rsidRDefault="00AC3D9D" w:rsidP="00AC3D9D">
      <w:pPr>
        <w:spacing w:line="360" w:lineRule="auto"/>
        <w:jc w:val="both"/>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 xml:space="preserve">    </w:t>
      </w:r>
      <w:r w:rsidR="00245610" w:rsidRPr="00245610">
        <w:rPr>
          <w:rFonts w:ascii="Times New Roman" w:eastAsia="11" w:hAnsi="Times New Roman" w:cs="Times New Roman"/>
          <w:color w:val="000000" w:themeColor="text1"/>
          <w:sz w:val="24"/>
          <w:szCs w:val="24"/>
        </w:rPr>
        <w:t>Au début des années 1960, les intervenants ont découvert que la théorie de l’apprentissage</w:t>
      </w:r>
      <w:r w:rsidRPr="00245610">
        <w:rPr>
          <w:rFonts w:ascii="Times New Roman" w:eastAsia="11" w:hAnsi="Times New Roman" w:cs="Times New Roman"/>
          <w:color w:val="000000" w:themeColor="text1"/>
          <w:sz w:val="24"/>
          <w:szCs w:val="24"/>
        </w:rPr>
        <w:t xml:space="preserve"> offrait</w:t>
      </w:r>
      <w:r w:rsidRPr="00AC3D9D">
        <w:rPr>
          <w:rFonts w:ascii="Times New Roman" w:eastAsia="11" w:hAnsi="Times New Roman" w:cs="Times New Roman"/>
          <w:color w:val="000000" w:themeColor="text1"/>
          <w:sz w:val="24"/>
          <w:szCs w:val="24"/>
        </w:rPr>
        <w:t xml:space="preserve"> </w:t>
      </w:r>
      <w:r w:rsidRPr="00245610">
        <w:rPr>
          <w:rFonts w:ascii="Times New Roman" w:eastAsia="11" w:hAnsi="Times New Roman" w:cs="Times New Roman"/>
          <w:color w:val="000000" w:themeColor="text1"/>
          <w:sz w:val="24"/>
          <w:szCs w:val="24"/>
        </w:rPr>
        <w:t>des possibilités intéressantes en ce qui concerne certaines problématiques en travail social,</w:t>
      </w:r>
      <w:r w:rsidRPr="00AC3D9D">
        <w:rPr>
          <w:rFonts w:ascii="Times New Roman" w:eastAsia="11" w:hAnsi="Times New Roman" w:cs="Times New Roman"/>
          <w:color w:val="000000" w:themeColor="text1"/>
          <w:sz w:val="24"/>
          <w:szCs w:val="24"/>
        </w:rPr>
        <w:t xml:space="preserve"> </w:t>
      </w:r>
      <w:r w:rsidRPr="00245610">
        <w:rPr>
          <w:rFonts w:ascii="Times New Roman" w:eastAsia="11" w:hAnsi="Times New Roman" w:cs="Times New Roman"/>
          <w:color w:val="000000" w:themeColor="text1"/>
          <w:sz w:val="24"/>
          <w:szCs w:val="24"/>
        </w:rPr>
        <w:t>notamment</w:t>
      </w:r>
      <w:r w:rsidRPr="00AC3D9D">
        <w:rPr>
          <w:rFonts w:ascii="Times New Roman" w:eastAsia="11" w:hAnsi="Times New Roman" w:cs="Times New Roman"/>
          <w:color w:val="000000" w:themeColor="text1"/>
          <w:sz w:val="24"/>
          <w:szCs w:val="24"/>
        </w:rPr>
        <w:t xml:space="preserve"> </w:t>
      </w:r>
      <w:r w:rsidRPr="00245610">
        <w:rPr>
          <w:rFonts w:ascii="Times New Roman" w:eastAsia="11" w:hAnsi="Times New Roman" w:cs="Times New Roman"/>
          <w:color w:val="000000" w:themeColor="text1"/>
          <w:sz w:val="24"/>
          <w:szCs w:val="24"/>
        </w:rPr>
        <w:t>au chapitre du travail auprès des enfants . Au sein d’organismes de travail social assurant la protection des enfants, l’approche peut s’avérer utile centrée sur la modification du comportement</w:t>
      </w:r>
      <w:r>
        <w:rPr>
          <w:rFonts w:ascii="Times New Roman" w:eastAsia="11" w:hAnsi="Times New Roman" w:cs="Times New Roman"/>
          <w:color w:val="000000" w:themeColor="text1"/>
          <w:sz w:val="24"/>
          <w:szCs w:val="24"/>
        </w:rPr>
        <w:t xml:space="preserve">  d</w:t>
      </w:r>
      <w:r w:rsidRPr="00AC3D9D">
        <w:rPr>
          <w:rFonts w:ascii="Times New Roman" w:eastAsia="11" w:hAnsi="Times New Roman" w:cs="Times New Roman"/>
          <w:color w:val="000000" w:themeColor="text1"/>
          <w:sz w:val="24"/>
          <w:szCs w:val="24"/>
        </w:rPr>
        <w:t>e plus, ce modèle d’intervention présente des avantages importants pour l’évaluation des résultats.</w:t>
      </w:r>
      <w:r w:rsidRPr="00AC3D9D">
        <w:rPr>
          <w:rFonts w:ascii="Times New Roman" w:eastAsia="11" w:hAnsi="Times New Roman" w:cs="Times New Roman"/>
          <w:color w:val="000000" w:themeColor="text1"/>
          <w:sz w:val="24"/>
          <w:szCs w:val="24"/>
        </w:rPr>
        <w:cr/>
      </w:r>
      <w:r>
        <w:rPr>
          <w:rFonts w:ascii="Times New Roman" w:eastAsia="11" w:hAnsi="Times New Roman" w:cs="Times New Roman"/>
          <w:color w:val="000000" w:themeColor="text1"/>
          <w:sz w:val="24"/>
          <w:szCs w:val="24"/>
        </w:rPr>
        <w:t xml:space="preserve">  </w:t>
      </w:r>
      <w:r w:rsidRPr="00AC3D9D">
        <w:rPr>
          <w:rFonts w:ascii="Times New Roman" w:eastAsia="11" w:hAnsi="Times New Roman" w:cs="Times New Roman"/>
          <w:color w:val="000000" w:themeColor="text1"/>
          <w:sz w:val="24"/>
          <w:szCs w:val="24"/>
        </w:rPr>
        <w:t xml:space="preserve">Les racines de l’approche centrée sur la modification du comportement sont à chercher dans les travaux des comportementalistes (béhavioristes) célèbres que sont </w:t>
      </w:r>
      <w:r w:rsidRPr="00AC3D9D">
        <w:rPr>
          <w:rFonts w:ascii="Times New Roman" w:eastAsia="11" w:hAnsi="Times New Roman" w:cs="Times New Roman"/>
          <w:b/>
          <w:bCs/>
          <w:color w:val="000000" w:themeColor="text1"/>
          <w:sz w:val="24"/>
          <w:szCs w:val="24"/>
        </w:rPr>
        <w:t>Ivan Pavlov</w:t>
      </w:r>
      <w:r w:rsidRPr="00AC3D9D">
        <w:rPr>
          <w:rFonts w:ascii="Times New Roman" w:eastAsia="11" w:hAnsi="Times New Roman" w:cs="Times New Roman"/>
          <w:color w:val="000000" w:themeColor="text1"/>
          <w:sz w:val="24"/>
          <w:szCs w:val="24"/>
        </w:rPr>
        <w:t xml:space="preserve"> (1927), </w:t>
      </w:r>
      <w:r w:rsidRPr="00AC3D9D">
        <w:rPr>
          <w:rFonts w:ascii="Times New Roman" w:eastAsia="11" w:hAnsi="Times New Roman" w:cs="Times New Roman"/>
          <w:b/>
          <w:bCs/>
          <w:color w:val="000000" w:themeColor="text1"/>
          <w:sz w:val="24"/>
          <w:szCs w:val="24"/>
        </w:rPr>
        <w:t>John Watson</w:t>
      </w:r>
      <w:r w:rsidRPr="00AC3D9D">
        <w:rPr>
          <w:rFonts w:ascii="Times New Roman" w:eastAsia="11" w:hAnsi="Times New Roman" w:cs="Times New Roman"/>
          <w:color w:val="000000" w:themeColor="text1"/>
          <w:sz w:val="24"/>
          <w:szCs w:val="24"/>
        </w:rPr>
        <w:t xml:space="preserve"> (1913), </w:t>
      </w:r>
      <w:r w:rsidRPr="00AC3D9D">
        <w:rPr>
          <w:rFonts w:ascii="Times New Roman" w:eastAsia="11" w:hAnsi="Times New Roman" w:cs="Times New Roman"/>
          <w:b/>
          <w:bCs/>
          <w:color w:val="000000" w:themeColor="text1"/>
          <w:sz w:val="24"/>
          <w:szCs w:val="24"/>
        </w:rPr>
        <w:t>Burrhus F. Skinner</w:t>
      </w:r>
      <w:r w:rsidRPr="00AC3D9D">
        <w:rPr>
          <w:rFonts w:ascii="Times New Roman" w:eastAsia="11" w:hAnsi="Times New Roman" w:cs="Times New Roman"/>
          <w:color w:val="000000" w:themeColor="text1"/>
          <w:sz w:val="24"/>
          <w:szCs w:val="24"/>
        </w:rPr>
        <w:t xml:space="preserve"> (1938) et </w:t>
      </w:r>
      <w:r w:rsidRPr="00AC3D9D">
        <w:rPr>
          <w:rFonts w:ascii="Times New Roman" w:eastAsia="11" w:hAnsi="Times New Roman" w:cs="Times New Roman"/>
          <w:b/>
          <w:bCs/>
          <w:color w:val="000000" w:themeColor="text1"/>
          <w:sz w:val="24"/>
          <w:szCs w:val="24"/>
        </w:rPr>
        <w:t>Edward ChaceTolman</w:t>
      </w:r>
      <w:r w:rsidRPr="00AC3D9D">
        <w:rPr>
          <w:rFonts w:ascii="Times New Roman" w:eastAsia="11" w:hAnsi="Times New Roman" w:cs="Times New Roman"/>
          <w:color w:val="000000" w:themeColor="text1"/>
          <w:sz w:val="24"/>
          <w:szCs w:val="24"/>
        </w:rPr>
        <w:t xml:space="preserve"> (1932). </w:t>
      </w:r>
    </w:p>
    <w:p w:rsidR="00AC3D9D" w:rsidRPr="00AC3D9D" w:rsidRDefault="00AC3D9D" w:rsidP="00AC3D9D">
      <w:pPr>
        <w:autoSpaceDE w:val="0"/>
        <w:autoSpaceDN w:val="0"/>
        <w:adjustRightInd w:val="0"/>
        <w:spacing w:after="0" w:line="360" w:lineRule="auto"/>
        <w:rPr>
          <w:rFonts w:ascii="Times New Roman" w:eastAsia="11" w:hAnsi="Times New Roman" w:cs="Times New Roman"/>
          <w:color w:val="000000" w:themeColor="text1"/>
          <w:sz w:val="24"/>
          <w:szCs w:val="24"/>
        </w:rPr>
      </w:pPr>
      <w:r>
        <w:rPr>
          <w:rFonts w:ascii="Times New Roman" w:eastAsia="12" w:hAnsi="Times New Roman" w:cs="Times New Roman"/>
          <w:sz w:val="24"/>
          <w:szCs w:val="24"/>
        </w:rPr>
        <w:t xml:space="preserve">  </w:t>
      </w:r>
      <w:r w:rsidRPr="00AC3D9D">
        <w:rPr>
          <w:rFonts w:ascii="Times New Roman" w:eastAsia="12" w:hAnsi="Times New Roman" w:cs="Times New Roman"/>
          <w:sz w:val="24"/>
          <w:szCs w:val="24"/>
        </w:rPr>
        <w:t>Approche basée sur la théorie de l’apprentissage qui cherche à changer les comportements non désirés</w:t>
      </w:r>
      <w:r>
        <w:rPr>
          <w:rFonts w:ascii="Times New Roman" w:eastAsia="12" w:hAnsi="Times New Roman" w:cs="Times New Roman"/>
          <w:sz w:val="24"/>
          <w:szCs w:val="24"/>
        </w:rPr>
        <w:t xml:space="preserve">, </w:t>
      </w:r>
      <w:r w:rsidRPr="00AC3D9D">
        <w:rPr>
          <w:rFonts w:ascii="Times New Roman" w:eastAsia="7" w:hAnsi="Times New Roman" w:cs="Times New Roman"/>
          <w:sz w:val="24"/>
          <w:szCs w:val="24"/>
        </w:rPr>
        <w:t>tous les comportements sont appris, c’est-à-dire qu’ils sont transformés en ré</w:t>
      </w:r>
      <w:r w:rsidRPr="00AC3D9D">
        <w:rPr>
          <w:rFonts w:ascii="Times New Roman" w:eastAsia="MingLiU_HKSCS" w:hAnsi="Times New Roman" w:cs="Times New Roman"/>
          <w:sz w:val="24"/>
          <w:szCs w:val="24"/>
        </w:rPr>
        <w:t>fl</w:t>
      </w:r>
      <w:r w:rsidRPr="00AC3D9D">
        <w:rPr>
          <w:rFonts w:ascii="Times New Roman" w:eastAsia="7" w:hAnsi="Times New Roman" w:cs="Times New Roman"/>
          <w:sz w:val="24"/>
          <w:szCs w:val="24"/>
        </w:rPr>
        <w:t>exe associé à un stimulus</w:t>
      </w:r>
      <w:r>
        <w:rPr>
          <w:rFonts w:ascii="Times New Roman" w:eastAsia="7" w:hAnsi="Times New Roman" w:cs="Times New Roman"/>
          <w:sz w:val="24"/>
          <w:szCs w:val="24"/>
        </w:rPr>
        <w:t xml:space="preserve">, </w:t>
      </w:r>
      <w:r w:rsidRPr="00AC3D9D">
        <w:rPr>
          <w:rFonts w:ascii="Times New Roman" w:eastAsia="11" w:hAnsi="Times New Roman" w:cs="Times New Roman"/>
          <w:b/>
          <w:bCs/>
          <w:color w:val="000000" w:themeColor="text1"/>
          <w:sz w:val="24"/>
          <w:szCs w:val="24"/>
        </w:rPr>
        <w:t>Pavlov</w:t>
      </w:r>
      <w:r w:rsidRPr="00AC3D9D">
        <w:rPr>
          <w:rFonts w:ascii="Times New Roman" w:eastAsia="11" w:hAnsi="Times New Roman" w:cs="Times New Roman"/>
          <w:color w:val="000000" w:themeColor="text1"/>
          <w:sz w:val="24"/>
          <w:szCs w:val="24"/>
        </w:rPr>
        <w:t xml:space="preserve"> a développé  le concept de réflexe conditionnel</w:t>
      </w:r>
      <w:r>
        <w:rPr>
          <w:rFonts w:ascii="Times New Roman" w:eastAsia="11" w:hAnsi="Times New Roman" w:cs="Times New Roman"/>
          <w:color w:val="000000" w:themeColor="text1"/>
          <w:sz w:val="24"/>
          <w:szCs w:val="24"/>
        </w:rPr>
        <w:t xml:space="preserve"> </w:t>
      </w:r>
      <w:r w:rsidRPr="00AC3D9D">
        <w:rPr>
          <w:rFonts w:ascii="Times New Roman" w:eastAsia="11" w:hAnsi="Times New Roman" w:cs="Times New Roman"/>
          <w:color w:val="000000" w:themeColor="text1"/>
          <w:sz w:val="24"/>
          <w:szCs w:val="24"/>
        </w:rPr>
        <w:t xml:space="preserve">qui fournit une explication physiologique de l’apprentissage, basé essentiellement sur le conditionnement, </w:t>
      </w:r>
    </w:p>
    <w:p w:rsidR="00AC3D9D" w:rsidRPr="00AC3D9D" w:rsidRDefault="00AC3D9D" w:rsidP="00AC3D9D">
      <w:pPr>
        <w:spacing w:line="360" w:lineRule="auto"/>
        <w:jc w:val="both"/>
        <w:rPr>
          <w:rFonts w:ascii="Times New Roman" w:eastAsia="11" w:hAnsi="Times New Roman" w:cs="Times New Roman"/>
          <w:color w:val="000000" w:themeColor="text1"/>
          <w:sz w:val="24"/>
          <w:szCs w:val="24"/>
        </w:rPr>
      </w:pPr>
      <w:r w:rsidRPr="00AC3D9D">
        <w:rPr>
          <w:rFonts w:ascii="Times New Roman" w:eastAsia="7" w:hAnsi="Times New Roman" w:cs="Times New Roman"/>
          <w:b/>
          <w:bCs/>
          <w:sz w:val="24"/>
          <w:szCs w:val="24"/>
        </w:rPr>
        <w:lastRenderedPageBreak/>
        <w:t>Watson</w:t>
      </w:r>
      <w:r w:rsidRPr="00AC3D9D">
        <w:rPr>
          <w:rFonts w:ascii="Times New Roman" w:eastAsia="7" w:hAnsi="Times New Roman" w:cs="Times New Roman"/>
          <w:sz w:val="24"/>
          <w:szCs w:val="24"/>
        </w:rPr>
        <w:t xml:space="preserve"> a proposé pour sa part la théorie du changement du comportement par un conditionnement externe : pour lui, l’individu n’est que le re</w:t>
      </w:r>
      <w:r w:rsidRPr="00AC3D9D">
        <w:rPr>
          <w:rFonts w:ascii="Times New Roman" w:eastAsia="MingLiU_HKSCS" w:hAnsi="Times New Roman" w:cs="Times New Roman"/>
          <w:sz w:val="24"/>
          <w:szCs w:val="24"/>
        </w:rPr>
        <w:t>fl</w:t>
      </w:r>
      <w:r w:rsidRPr="00AC3D9D">
        <w:rPr>
          <w:rFonts w:ascii="Times New Roman" w:eastAsia="7" w:hAnsi="Times New Roman" w:cs="Times New Roman"/>
          <w:sz w:val="24"/>
          <w:szCs w:val="24"/>
        </w:rPr>
        <w:t xml:space="preserve">et de son milieu, le résultat des conditionnements qu’il subit. Il a proposé le concept de « </w:t>
      </w:r>
      <w:r w:rsidRPr="00AC3D9D">
        <w:rPr>
          <w:rFonts w:ascii="Times New Roman" w:eastAsia="7" w:hAnsi="Times New Roman" w:cs="Times New Roman"/>
          <w:b/>
          <w:bCs/>
          <w:sz w:val="24"/>
          <w:szCs w:val="24"/>
        </w:rPr>
        <w:t>modelage</w:t>
      </w:r>
      <w:r w:rsidRPr="00AC3D9D">
        <w:rPr>
          <w:rFonts w:ascii="Times New Roman" w:eastAsia="7" w:hAnsi="Times New Roman" w:cs="Times New Roman"/>
          <w:sz w:val="24"/>
          <w:szCs w:val="24"/>
        </w:rPr>
        <w:t xml:space="preserve"> », qui mise sur les conditions externes pour former ou transformer les individus.</w:t>
      </w:r>
    </w:p>
    <w:p w:rsidR="00AC3D9D" w:rsidRDefault="00AC3D9D" w:rsidP="00AC3D9D">
      <w:pPr>
        <w:autoSpaceDE w:val="0"/>
        <w:autoSpaceDN w:val="0"/>
        <w:adjustRightInd w:val="0"/>
        <w:spacing w:after="0" w:line="360" w:lineRule="auto"/>
        <w:rPr>
          <w:rFonts w:ascii="Times New Roman" w:eastAsia="7" w:hAnsi="Times New Roman" w:cs="Times New Roman"/>
          <w:sz w:val="24"/>
          <w:szCs w:val="24"/>
        </w:rPr>
      </w:pPr>
      <w:r w:rsidRPr="00AC3D9D">
        <w:rPr>
          <w:rFonts w:ascii="Times New Roman" w:eastAsia="7" w:hAnsi="Times New Roman" w:cs="Times New Roman"/>
          <w:sz w:val="24"/>
          <w:szCs w:val="24"/>
        </w:rPr>
        <w:t>L’un des principes de base de la profession (la liberté de choix des personnes), n’est pas respecté dans cette approche. L’individu y serait manipulé par l’intervenant, qui chercherait à contrôler ses comportements.</w:t>
      </w:r>
    </w:p>
    <w:p w:rsidR="00DA2BBD" w:rsidRDefault="00DA2BBD" w:rsidP="00DA2BBD">
      <w:pPr>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 xml:space="preserve">   </w:t>
      </w:r>
      <w:r w:rsidRPr="00DA2BBD">
        <w:rPr>
          <w:rFonts w:ascii="Times New Roman" w:eastAsia="11" w:hAnsi="Times New Roman" w:cs="Times New Roman"/>
          <w:color w:val="000000" w:themeColor="text1"/>
          <w:sz w:val="24"/>
          <w:szCs w:val="24"/>
        </w:rPr>
        <w:t xml:space="preserve">Selon </w:t>
      </w:r>
      <w:r w:rsidRPr="00DA2BBD">
        <w:rPr>
          <w:rFonts w:ascii="Times New Roman" w:eastAsia="11" w:hAnsi="Times New Roman" w:cs="Times New Roman"/>
          <w:b/>
          <w:bCs/>
          <w:color w:val="000000" w:themeColor="text1"/>
          <w:sz w:val="24"/>
          <w:szCs w:val="24"/>
        </w:rPr>
        <w:t>Bourgon</w:t>
      </w:r>
      <w:r w:rsidRPr="00DA2BBD">
        <w:rPr>
          <w:rFonts w:ascii="Times New Roman" w:eastAsia="11" w:hAnsi="Times New Roman" w:cs="Times New Roman"/>
          <w:color w:val="000000" w:themeColor="text1"/>
          <w:sz w:val="24"/>
          <w:szCs w:val="24"/>
        </w:rPr>
        <w:t xml:space="preserve"> (2007), le principe de base sur lequel repose cette approche est que tout comportement peut être modifié par l’apprentissage, par une nouvelle socialisation et par la création de stimuli appropriés</w:t>
      </w:r>
      <w:r>
        <w:rPr>
          <w:rFonts w:ascii="Times New Roman" w:eastAsia="11" w:hAnsi="Times New Roman" w:cs="Times New Roman"/>
          <w:color w:val="000000" w:themeColor="text1"/>
          <w:sz w:val="24"/>
          <w:szCs w:val="24"/>
        </w:rPr>
        <w:t>.</w:t>
      </w:r>
    </w:p>
    <w:p w:rsidR="00DA2BBD" w:rsidRDefault="00DA2BBD" w:rsidP="00DA2BBD">
      <w:pPr>
        <w:rPr>
          <w:rFonts w:ascii="Times New Roman" w:eastAsia="11" w:hAnsi="Times New Roman" w:cs="Times New Roman"/>
          <w:color w:val="000000" w:themeColor="text1"/>
          <w:sz w:val="24"/>
          <w:szCs w:val="24"/>
        </w:rPr>
      </w:pPr>
    </w:p>
    <w:p w:rsidR="00DA2BBD" w:rsidRPr="00DA2BBD" w:rsidRDefault="00DA2BBD" w:rsidP="00774B02">
      <w:pPr>
        <w:tabs>
          <w:tab w:val="left" w:pos="2880"/>
        </w:tabs>
        <w:jc w:val="center"/>
        <w:rPr>
          <w:rFonts w:ascii="Times New Roman" w:eastAsia="11" w:hAnsi="Times New Roman" w:cs="Times New Roman"/>
          <w:b/>
          <w:bCs/>
          <w:color w:val="000000" w:themeColor="text1"/>
          <w:sz w:val="32"/>
          <w:szCs w:val="32"/>
        </w:rPr>
      </w:pPr>
      <w:r w:rsidRPr="00DA2BBD">
        <w:rPr>
          <w:rFonts w:ascii="Times New Roman" w:eastAsia="11" w:hAnsi="Times New Roman" w:cs="Times New Roman"/>
          <w:b/>
          <w:bCs/>
          <w:color w:val="000000" w:themeColor="text1"/>
          <w:sz w:val="24"/>
          <w:szCs w:val="24"/>
        </w:rPr>
        <w:t>4-</w:t>
      </w:r>
      <w:r>
        <w:rPr>
          <w:rFonts w:ascii="Times New Roman" w:eastAsia="11" w:hAnsi="Times New Roman" w:cs="Times New Roman"/>
          <w:color w:val="000000" w:themeColor="text1"/>
          <w:sz w:val="24"/>
          <w:szCs w:val="24"/>
        </w:rPr>
        <w:t xml:space="preserve"> </w:t>
      </w:r>
      <w:r w:rsidRPr="00DA2BBD">
        <w:rPr>
          <w:rFonts w:ascii="Times New Roman" w:eastAsia="11" w:hAnsi="Times New Roman" w:cs="Times New Roman"/>
          <w:b/>
          <w:bCs/>
          <w:color w:val="000000" w:themeColor="text1"/>
          <w:sz w:val="32"/>
          <w:szCs w:val="32"/>
        </w:rPr>
        <w:t>L’approche structurelle</w:t>
      </w:r>
    </w:p>
    <w:p w:rsidR="00DA2BBD" w:rsidRDefault="00DA2BBD" w:rsidP="00B23456">
      <w:pPr>
        <w:spacing w:line="360" w:lineRule="auto"/>
        <w:jc w:val="both"/>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 xml:space="preserve">     </w:t>
      </w:r>
      <w:r w:rsidR="00EE4F79" w:rsidRPr="00DA2BBD">
        <w:rPr>
          <w:rFonts w:ascii="Times New Roman" w:eastAsia="11" w:hAnsi="Times New Roman" w:cs="Times New Roman"/>
          <w:color w:val="000000" w:themeColor="text1"/>
          <w:sz w:val="24"/>
          <w:szCs w:val="24"/>
        </w:rPr>
        <w:t>L’approche structurelle est centrée sur l’env</w:t>
      </w:r>
      <w:r>
        <w:rPr>
          <w:rFonts w:ascii="Times New Roman" w:eastAsia="11" w:hAnsi="Times New Roman" w:cs="Times New Roman"/>
          <w:color w:val="000000" w:themeColor="text1"/>
          <w:sz w:val="24"/>
          <w:szCs w:val="24"/>
        </w:rPr>
        <w:t xml:space="preserve">ironnement. Le terme  </w:t>
      </w:r>
      <w:r w:rsidR="00EE4F79" w:rsidRPr="00DA2BBD">
        <w:rPr>
          <w:rFonts w:ascii="Times New Roman" w:eastAsia="11" w:hAnsi="Times New Roman" w:cs="Times New Roman"/>
          <w:color w:val="000000" w:themeColor="text1"/>
          <w:sz w:val="24"/>
          <w:szCs w:val="24"/>
        </w:rPr>
        <w:t xml:space="preserve">« structurel» renvoie à l’objectif de base de cette approche : modifier les structures de la Société, à la source des problèmes individuels, afin d’améliorer la situation des personnes. L’approche est issue du courant conflictuel, car le changement touchant les structures provoque des résistances qu’il faut neutraliser.  </w:t>
      </w:r>
    </w:p>
    <w:p w:rsidR="00252B8D" w:rsidRPr="00DA2BBD" w:rsidRDefault="00DA2BBD" w:rsidP="00B23456">
      <w:pPr>
        <w:spacing w:line="360" w:lineRule="auto"/>
        <w:jc w:val="both"/>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 xml:space="preserve">    </w:t>
      </w:r>
      <w:r w:rsidR="00EE4F79" w:rsidRPr="00DA2BBD">
        <w:rPr>
          <w:rFonts w:ascii="Times New Roman" w:eastAsia="11" w:hAnsi="Times New Roman" w:cs="Times New Roman"/>
          <w:color w:val="000000" w:themeColor="text1"/>
          <w:sz w:val="24"/>
          <w:szCs w:val="24"/>
        </w:rPr>
        <w:t xml:space="preserve">Selon </w:t>
      </w:r>
      <w:r w:rsidR="00EE4F79" w:rsidRPr="00DA2BBD">
        <w:rPr>
          <w:rFonts w:ascii="Times New Roman" w:eastAsia="11" w:hAnsi="Times New Roman" w:cs="Times New Roman"/>
          <w:b/>
          <w:bCs/>
          <w:color w:val="000000" w:themeColor="text1"/>
          <w:sz w:val="24"/>
          <w:szCs w:val="24"/>
        </w:rPr>
        <w:t xml:space="preserve">Mullaly </w:t>
      </w:r>
      <w:r w:rsidR="00EE4F79" w:rsidRPr="00DA2BBD">
        <w:rPr>
          <w:rFonts w:ascii="Times New Roman" w:eastAsia="11" w:hAnsi="Times New Roman" w:cs="Times New Roman"/>
          <w:color w:val="000000" w:themeColor="text1"/>
          <w:sz w:val="24"/>
          <w:szCs w:val="24"/>
        </w:rPr>
        <w:t>elle</w:t>
      </w:r>
      <w:r w:rsidR="00EE4F79" w:rsidRPr="00DA2BBD">
        <w:rPr>
          <w:rFonts w:ascii="Times New Roman" w:eastAsia="11" w:hAnsi="Times New Roman" w:cs="Times New Roman"/>
          <w:b/>
          <w:bCs/>
          <w:color w:val="000000" w:themeColor="text1"/>
          <w:sz w:val="24"/>
          <w:szCs w:val="24"/>
        </w:rPr>
        <w:t xml:space="preserve"> </w:t>
      </w:r>
      <w:r w:rsidR="00EE4F79" w:rsidRPr="00DA2BBD">
        <w:rPr>
          <w:rFonts w:ascii="Times New Roman" w:eastAsia="11" w:hAnsi="Times New Roman" w:cs="Times New Roman"/>
          <w:color w:val="000000" w:themeColor="text1"/>
          <w:sz w:val="24"/>
          <w:szCs w:val="24"/>
        </w:rPr>
        <w:t xml:space="preserve">cherche à changer le système social, et non l’individu qui en subit les effets des arrangements </w:t>
      </w:r>
      <w:r w:rsidR="00B23456" w:rsidRPr="00DA2BBD">
        <w:rPr>
          <w:rFonts w:ascii="Times New Roman" w:eastAsia="11" w:hAnsi="Times New Roman" w:cs="Times New Roman"/>
          <w:color w:val="000000" w:themeColor="text1"/>
          <w:sz w:val="24"/>
          <w:szCs w:val="24"/>
        </w:rPr>
        <w:t xml:space="preserve">sociaux. </w:t>
      </w:r>
      <w:r w:rsidR="00EE4F79" w:rsidRPr="00DA2BBD">
        <w:rPr>
          <w:rFonts w:ascii="Times New Roman" w:eastAsia="11" w:hAnsi="Times New Roman" w:cs="Times New Roman"/>
          <w:color w:val="000000" w:themeColor="text1"/>
          <w:sz w:val="24"/>
          <w:szCs w:val="24"/>
        </w:rPr>
        <w:t xml:space="preserve">Il avance que les objectifs du travail social structurel sont d’alléger les effets négatifs d’un ordre social exploitant et opprimant certaines personnes, et de transformer les conditions et les structures sociales à la source de ces effets </w:t>
      </w:r>
      <w:r w:rsidR="00B23456" w:rsidRPr="00DA2BBD">
        <w:rPr>
          <w:rFonts w:ascii="Times New Roman" w:eastAsia="11" w:hAnsi="Times New Roman" w:cs="Times New Roman"/>
          <w:color w:val="000000" w:themeColor="text1"/>
          <w:sz w:val="24"/>
          <w:szCs w:val="24"/>
        </w:rPr>
        <w:t>négatifs.</w:t>
      </w:r>
    </w:p>
    <w:p w:rsidR="00B23456" w:rsidRDefault="00EE4F79" w:rsidP="00B23456">
      <w:pPr>
        <w:spacing w:line="360" w:lineRule="auto"/>
        <w:jc w:val="both"/>
        <w:rPr>
          <w:rFonts w:ascii="Times New Roman" w:eastAsia="11" w:hAnsi="Times New Roman" w:cs="Times New Roman"/>
          <w:color w:val="000000" w:themeColor="text1"/>
          <w:sz w:val="24"/>
          <w:szCs w:val="24"/>
        </w:rPr>
      </w:pPr>
      <w:r w:rsidRPr="00DA2BBD">
        <w:rPr>
          <w:rFonts w:ascii="Times New Roman" w:eastAsia="11" w:hAnsi="Times New Roman" w:cs="Times New Roman"/>
          <w:color w:val="000000" w:themeColor="text1"/>
          <w:sz w:val="24"/>
          <w:szCs w:val="24"/>
        </w:rPr>
        <w:t>L’approche structurelle s’inspire aussi de la théorie des systèmes,  Les structures sociales se rassemblent en systèmes</w:t>
      </w:r>
      <w:r w:rsidR="00B23456">
        <w:rPr>
          <w:rFonts w:ascii="Times New Roman" w:eastAsia="11" w:hAnsi="Times New Roman" w:cs="Times New Roman"/>
          <w:color w:val="000000" w:themeColor="text1"/>
          <w:sz w:val="24"/>
          <w:szCs w:val="24"/>
        </w:rPr>
        <w:t>, l</w:t>
      </w:r>
      <w:r w:rsidR="00B23456" w:rsidRPr="00B23456">
        <w:rPr>
          <w:rFonts w:ascii="Times New Roman" w:eastAsia="11" w:hAnsi="Times New Roman" w:cs="Times New Roman"/>
          <w:color w:val="000000" w:themeColor="text1"/>
          <w:sz w:val="24"/>
          <w:szCs w:val="24"/>
        </w:rPr>
        <w:t xml:space="preserve">a personne est un système, lequel fait partie d’un système familial qui, lui, fait partie d’un système communautaire, lui-même partie d’un système national. </w:t>
      </w:r>
    </w:p>
    <w:p w:rsidR="00B23456" w:rsidRPr="00B23456" w:rsidRDefault="00B23456" w:rsidP="00B23456">
      <w:pPr>
        <w:spacing w:line="360" w:lineRule="auto"/>
        <w:jc w:val="both"/>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 xml:space="preserve">    </w:t>
      </w:r>
      <w:r w:rsidRPr="00B23456">
        <w:rPr>
          <w:rFonts w:ascii="Times New Roman" w:eastAsia="11" w:hAnsi="Times New Roman" w:cs="Times New Roman"/>
          <w:color w:val="000000" w:themeColor="text1"/>
          <w:sz w:val="24"/>
          <w:szCs w:val="24"/>
        </w:rPr>
        <w:t xml:space="preserve">Selon cette perspective, l’intervention met aussi en jeu des systèmes, qui regroupent les personnes engagées dans le processus. Le concept clé de l’approche c’est </w:t>
      </w:r>
      <w:r w:rsidRPr="00B23456">
        <w:rPr>
          <w:rFonts w:ascii="Times New Roman" w:eastAsia="11" w:hAnsi="Times New Roman" w:cs="Times New Roman"/>
          <w:b/>
          <w:bCs/>
          <w:color w:val="000000" w:themeColor="text1"/>
          <w:sz w:val="24"/>
          <w:szCs w:val="24"/>
        </w:rPr>
        <w:t>l’empowerment</w:t>
      </w:r>
      <w:r w:rsidRPr="00B23456">
        <w:rPr>
          <w:rFonts w:ascii="Times New Roman" w:eastAsia="11" w:hAnsi="Times New Roman" w:cs="Times New Roman"/>
          <w:color w:val="000000" w:themeColor="text1"/>
          <w:sz w:val="24"/>
          <w:szCs w:val="24"/>
        </w:rPr>
        <w:t xml:space="preserve"> ou </w:t>
      </w:r>
      <w:r w:rsidRPr="00B23456">
        <w:rPr>
          <w:rFonts w:ascii="Times New Roman" w:eastAsia="11" w:hAnsi="Times New Roman" w:cs="Times New Roman"/>
          <w:b/>
          <w:bCs/>
          <w:color w:val="000000" w:themeColor="text1"/>
          <w:sz w:val="24"/>
          <w:szCs w:val="24"/>
        </w:rPr>
        <w:t>l’appropriation du pouvoir d’agir</w:t>
      </w:r>
      <w:r w:rsidRPr="00B23456">
        <w:rPr>
          <w:rFonts w:ascii="Times New Roman" w:eastAsia="11" w:hAnsi="Times New Roman" w:cs="Times New Roman"/>
          <w:color w:val="000000" w:themeColor="text1"/>
          <w:sz w:val="24"/>
          <w:szCs w:val="24"/>
        </w:rPr>
        <w:t xml:space="preserve">. Cette notion doit être au centre de toutes les préoccupations et interventions en travail social. </w:t>
      </w:r>
    </w:p>
    <w:p w:rsidR="00B23456" w:rsidRDefault="00B23456" w:rsidP="00B23456">
      <w:pPr>
        <w:spacing w:line="360" w:lineRule="auto"/>
        <w:jc w:val="both"/>
        <w:rPr>
          <w:rFonts w:ascii="Times New Roman" w:eastAsia="11" w:hAnsi="Times New Roman" w:cs="Times New Roman"/>
          <w:color w:val="000000" w:themeColor="text1"/>
          <w:sz w:val="24"/>
          <w:szCs w:val="24"/>
        </w:rPr>
      </w:pPr>
      <w:r w:rsidRPr="00B23456">
        <w:rPr>
          <w:rFonts w:ascii="Times New Roman" w:eastAsia="11" w:hAnsi="Times New Roman" w:cs="Times New Roman"/>
          <w:b/>
          <w:bCs/>
          <w:color w:val="000000" w:themeColor="text1"/>
          <w:sz w:val="24"/>
          <w:szCs w:val="24"/>
        </w:rPr>
        <w:t>l’empowerment</w:t>
      </w:r>
      <w:r w:rsidRPr="00B23456">
        <w:rPr>
          <w:rFonts w:ascii="Times New Roman" w:eastAsia="11" w:hAnsi="Times New Roman" w:cs="Times New Roman"/>
          <w:color w:val="000000" w:themeColor="text1"/>
          <w:sz w:val="24"/>
          <w:szCs w:val="24"/>
        </w:rPr>
        <w:t xml:space="preserve"> comme « la démarche que doit entreprendre une personne, un groupe ou une communauté pour passer de la passivité à l’affirmation de soi ou à la prise en main de sa vie </w:t>
      </w:r>
      <w:r>
        <w:rPr>
          <w:rFonts w:ascii="Times New Roman" w:eastAsia="11" w:hAnsi="Times New Roman" w:cs="Times New Roman"/>
          <w:color w:val="000000" w:themeColor="text1"/>
          <w:sz w:val="24"/>
          <w:szCs w:val="24"/>
        </w:rPr>
        <w:t xml:space="preserve">» </w:t>
      </w:r>
    </w:p>
    <w:p w:rsidR="00B23456" w:rsidRPr="00B23456" w:rsidRDefault="00B23456" w:rsidP="00B23456">
      <w:pPr>
        <w:spacing w:line="360" w:lineRule="auto"/>
        <w:jc w:val="both"/>
        <w:rPr>
          <w:rFonts w:ascii="Times New Roman" w:eastAsia="11" w:hAnsi="Times New Roman" w:cs="Times New Roman"/>
          <w:color w:val="000000" w:themeColor="text1"/>
          <w:sz w:val="24"/>
          <w:szCs w:val="24"/>
        </w:rPr>
      </w:pPr>
      <w:r w:rsidRPr="00B23456">
        <w:rPr>
          <w:rFonts w:ascii="Times New Roman" w:eastAsia="11" w:hAnsi="Times New Roman" w:cs="Times New Roman"/>
          <w:color w:val="000000" w:themeColor="text1"/>
          <w:sz w:val="24"/>
          <w:szCs w:val="24"/>
        </w:rPr>
        <w:lastRenderedPageBreak/>
        <w:t>L’intérêt d’une telle approche réside dans le fait qu’elle propose d’agir sur les structures sociales, économiques et politiques qui déterminent les situations individuelles et les rapports interpersonnels.</w:t>
      </w:r>
    </w:p>
    <w:p w:rsidR="00B23456" w:rsidRPr="00B23456" w:rsidRDefault="00B23456" w:rsidP="00774B02">
      <w:pPr>
        <w:spacing w:line="360" w:lineRule="auto"/>
        <w:jc w:val="both"/>
        <w:rPr>
          <w:rFonts w:ascii="Times New Roman" w:eastAsia="11" w:hAnsi="Times New Roman" w:cs="Times New Roman"/>
          <w:color w:val="000000" w:themeColor="text1"/>
          <w:sz w:val="24"/>
          <w:szCs w:val="24"/>
        </w:rPr>
      </w:pPr>
      <w:r w:rsidRPr="00B23456">
        <w:rPr>
          <w:rFonts w:ascii="Times New Roman" w:eastAsia="11" w:hAnsi="Times New Roman" w:cs="Times New Roman"/>
          <w:color w:val="000000" w:themeColor="text1"/>
          <w:sz w:val="24"/>
          <w:szCs w:val="24"/>
        </w:rPr>
        <w:t xml:space="preserve">  Par cette approche, il est clair que l’on cherche à faire naître chez tout intervenant en travail social une réflexion critique sur les problèmes sociaux vécus par les utilisateurs de services et à créer une solidarité avec ceux-ci.</w:t>
      </w:r>
    </w:p>
    <w:p w:rsidR="00B23456" w:rsidRPr="00B23456" w:rsidRDefault="00B23456" w:rsidP="00B23456">
      <w:pPr>
        <w:spacing w:line="360" w:lineRule="auto"/>
        <w:jc w:val="both"/>
        <w:rPr>
          <w:rFonts w:ascii="Times New Roman" w:eastAsia="11" w:hAnsi="Times New Roman" w:cs="Times New Roman"/>
          <w:color w:val="000000" w:themeColor="text1"/>
          <w:sz w:val="24"/>
          <w:szCs w:val="24"/>
        </w:rPr>
      </w:pPr>
      <w:r w:rsidRPr="00B23456">
        <w:rPr>
          <w:rFonts w:ascii="Times New Roman" w:eastAsia="11" w:hAnsi="Times New Roman" w:cs="Times New Roman"/>
          <w:b/>
          <w:bCs/>
          <w:color w:val="000000" w:themeColor="text1"/>
          <w:sz w:val="24"/>
          <w:szCs w:val="24"/>
          <w:u w:val="single"/>
        </w:rPr>
        <w:t>L’analyse</w:t>
      </w:r>
      <w:r w:rsidRPr="00B23456">
        <w:rPr>
          <w:rFonts w:ascii="Times New Roman" w:eastAsia="11" w:hAnsi="Times New Roman" w:cs="Times New Roman"/>
          <w:color w:val="000000" w:themeColor="text1"/>
          <w:sz w:val="24"/>
          <w:szCs w:val="24"/>
        </w:rPr>
        <w:t xml:space="preserve"> est une dimension importante de l’approche structurelle</w:t>
      </w:r>
    </w:p>
    <w:p w:rsidR="00252B8D" w:rsidRPr="00B23456" w:rsidRDefault="00EE4F79" w:rsidP="00B23456">
      <w:pPr>
        <w:numPr>
          <w:ilvl w:val="0"/>
          <w:numId w:val="2"/>
        </w:numPr>
        <w:spacing w:line="360" w:lineRule="auto"/>
        <w:jc w:val="both"/>
        <w:rPr>
          <w:rFonts w:ascii="Times New Roman" w:eastAsia="11" w:hAnsi="Times New Roman" w:cs="Times New Roman"/>
          <w:color w:val="000000" w:themeColor="text1"/>
          <w:sz w:val="24"/>
          <w:szCs w:val="24"/>
        </w:rPr>
      </w:pPr>
      <w:r w:rsidRPr="00B23456">
        <w:rPr>
          <w:rFonts w:ascii="Times New Roman" w:eastAsia="11" w:hAnsi="Times New Roman" w:cs="Times New Roman"/>
          <w:color w:val="000000" w:themeColor="text1"/>
          <w:sz w:val="24"/>
          <w:szCs w:val="24"/>
        </w:rPr>
        <w:t>Les tâches de la vie courante</w:t>
      </w:r>
    </w:p>
    <w:p w:rsidR="00252B8D" w:rsidRPr="00B23456" w:rsidRDefault="00EE4F79" w:rsidP="00B23456">
      <w:pPr>
        <w:numPr>
          <w:ilvl w:val="0"/>
          <w:numId w:val="2"/>
        </w:numPr>
        <w:spacing w:line="360" w:lineRule="auto"/>
        <w:jc w:val="both"/>
        <w:rPr>
          <w:rFonts w:ascii="Times New Roman" w:eastAsia="11" w:hAnsi="Times New Roman" w:cs="Times New Roman"/>
          <w:color w:val="000000" w:themeColor="text1"/>
          <w:sz w:val="24"/>
          <w:szCs w:val="24"/>
        </w:rPr>
      </w:pPr>
      <w:r w:rsidRPr="00B23456">
        <w:rPr>
          <w:rFonts w:ascii="Times New Roman" w:eastAsia="11" w:hAnsi="Times New Roman" w:cs="Times New Roman"/>
          <w:color w:val="000000" w:themeColor="text1"/>
          <w:sz w:val="24"/>
          <w:szCs w:val="24"/>
        </w:rPr>
        <w:t>L’interaction entre la personne et le système social</w:t>
      </w:r>
    </w:p>
    <w:p w:rsidR="00252B8D" w:rsidRPr="00B23456" w:rsidRDefault="00EE4F79" w:rsidP="00B23456">
      <w:pPr>
        <w:numPr>
          <w:ilvl w:val="0"/>
          <w:numId w:val="2"/>
        </w:numPr>
        <w:spacing w:line="360" w:lineRule="auto"/>
        <w:rPr>
          <w:rFonts w:ascii="Times New Roman" w:eastAsia="11" w:hAnsi="Times New Roman" w:cs="Times New Roman"/>
          <w:color w:val="000000" w:themeColor="text1"/>
          <w:sz w:val="24"/>
          <w:szCs w:val="24"/>
        </w:rPr>
      </w:pPr>
      <w:r w:rsidRPr="00B23456">
        <w:rPr>
          <w:rFonts w:ascii="Times New Roman" w:eastAsia="11" w:hAnsi="Times New Roman" w:cs="Times New Roman"/>
          <w:color w:val="000000" w:themeColor="text1"/>
          <w:sz w:val="24"/>
          <w:szCs w:val="24"/>
        </w:rPr>
        <w:t>Les conflits sociaux</w:t>
      </w:r>
      <w:r w:rsidRPr="00B23456">
        <w:rPr>
          <w:rFonts w:ascii="Times New Roman" w:eastAsia="11" w:hAnsi="Times New Roman" w:cs="Times New Roman"/>
          <w:b/>
          <w:bCs/>
          <w:color w:val="000000" w:themeColor="text1"/>
          <w:sz w:val="24"/>
          <w:szCs w:val="24"/>
        </w:rPr>
        <w:t xml:space="preserve"> </w:t>
      </w:r>
    </w:p>
    <w:p w:rsidR="00B23456" w:rsidRDefault="00B23456" w:rsidP="00B23456">
      <w:pPr>
        <w:spacing w:line="360" w:lineRule="auto"/>
        <w:rPr>
          <w:rFonts w:ascii="Times New Roman" w:eastAsia="11" w:hAnsi="Times New Roman" w:cs="Times New Roman"/>
          <w:color w:val="000000" w:themeColor="text1"/>
          <w:sz w:val="24"/>
          <w:szCs w:val="24"/>
        </w:rPr>
      </w:pPr>
      <w:r w:rsidRPr="00B23456">
        <w:rPr>
          <w:rFonts w:ascii="Times New Roman" w:eastAsia="11" w:hAnsi="Times New Roman" w:cs="Times New Roman"/>
          <w:color w:val="000000" w:themeColor="text1"/>
          <w:sz w:val="24"/>
          <w:szCs w:val="24"/>
        </w:rPr>
        <w:t>L’intervention des travailleurs sociaux selon l’approche  doit orienter vers</w:t>
      </w:r>
      <w:r>
        <w:rPr>
          <w:rFonts w:ascii="Times New Roman" w:eastAsia="11" w:hAnsi="Times New Roman" w:cs="Times New Roman"/>
          <w:color w:val="000000" w:themeColor="text1"/>
          <w:sz w:val="24"/>
          <w:szCs w:val="24"/>
        </w:rPr>
        <w:t> :</w:t>
      </w:r>
    </w:p>
    <w:p w:rsidR="00B23456" w:rsidRPr="00B23456" w:rsidRDefault="00B23456" w:rsidP="00B23456">
      <w:pPr>
        <w:spacing w:line="360" w:lineRule="auto"/>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w:t>
      </w:r>
      <w:r w:rsidRPr="00B23456">
        <w:rPr>
          <w:rFonts w:ascii="Times New Roman" w:eastAsia="11" w:hAnsi="Times New Roman" w:cs="Times New Roman"/>
          <w:color w:val="000000" w:themeColor="text1"/>
          <w:sz w:val="24"/>
          <w:szCs w:val="24"/>
        </w:rPr>
        <w:t xml:space="preserve"> l’amélioration de la capacité des personnes, des groupes et des communautés à résoudre eux-mêmes leurs problèmes.</w:t>
      </w:r>
    </w:p>
    <w:p w:rsidR="00B23456" w:rsidRPr="00B23456" w:rsidRDefault="00B23456" w:rsidP="00B23456">
      <w:pPr>
        <w:spacing w:line="360" w:lineRule="auto"/>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w:t>
      </w:r>
      <w:r w:rsidRPr="00B23456">
        <w:rPr>
          <w:rFonts w:ascii="Times New Roman" w:eastAsia="11" w:hAnsi="Times New Roman" w:cs="Times New Roman"/>
          <w:color w:val="000000" w:themeColor="text1"/>
          <w:sz w:val="24"/>
          <w:szCs w:val="24"/>
        </w:rPr>
        <w:t xml:space="preserve"> la mise en relation des personnes, des groupes et des communautés avec les systèmes qui les aideront à répondre à leurs besoins essentiels.</w:t>
      </w:r>
    </w:p>
    <w:p w:rsidR="00B23456" w:rsidRPr="00B23456" w:rsidRDefault="00B23456" w:rsidP="00B23456">
      <w:pPr>
        <w:spacing w:line="360" w:lineRule="auto"/>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w:t>
      </w:r>
      <w:r w:rsidRPr="00B23456">
        <w:rPr>
          <w:rFonts w:ascii="Times New Roman" w:eastAsia="11" w:hAnsi="Times New Roman" w:cs="Times New Roman"/>
          <w:color w:val="000000" w:themeColor="text1"/>
          <w:sz w:val="24"/>
          <w:szCs w:val="24"/>
        </w:rPr>
        <w:t>la promotion du fonctionnement efficace des systèmes sociaux, éventuellement en les transformant.</w:t>
      </w:r>
    </w:p>
    <w:p w:rsidR="00B23456" w:rsidRPr="00B23456" w:rsidRDefault="00B23456" w:rsidP="00B23456">
      <w:pPr>
        <w:spacing w:line="360" w:lineRule="auto"/>
        <w:rPr>
          <w:rFonts w:ascii="Times New Roman" w:eastAsia="11" w:hAnsi="Times New Roman" w:cs="Times New Roman"/>
          <w:color w:val="000000" w:themeColor="text1"/>
          <w:sz w:val="24"/>
          <w:szCs w:val="24"/>
        </w:rPr>
      </w:pPr>
      <w:r>
        <w:rPr>
          <w:rFonts w:ascii="Times New Roman" w:eastAsia="11" w:hAnsi="Times New Roman" w:cs="Times New Roman"/>
          <w:color w:val="000000" w:themeColor="text1"/>
          <w:sz w:val="24"/>
          <w:szCs w:val="24"/>
        </w:rPr>
        <w:t>-</w:t>
      </w:r>
      <w:r w:rsidRPr="00B23456">
        <w:rPr>
          <w:rFonts w:ascii="Times New Roman" w:eastAsia="11" w:hAnsi="Times New Roman" w:cs="Times New Roman"/>
          <w:color w:val="000000" w:themeColor="text1"/>
          <w:sz w:val="24"/>
          <w:szCs w:val="24"/>
        </w:rPr>
        <w:t xml:space="preserve"> l’élaboration et la mise en œuvre de politiques sociales adéquates et équitables</w:t>
      </w:r>
    </w:p>
    <w:p w:rsidR="00B23456" w:rsidRPr="00B23456" w:rsidRDefault="00B23456" w:rsidP="00B23456">
      <w:pPr>
        <w:spacing w:line="360" w:lineRule="auto"/>
        <w:rPr>
          <w:rFonts w:ascii="Times New Roman" w:eastAsia="11" w:hAnsi="Times New Roman" w:cs="Times New Roman"/>
          <w:color w:val="000000" w:themeColor="text1"/>
          <w:sz w:val="24"/>
          <w:szCs w:val="24"/>
        </w:rPr>
      </w:pPr>
    </w:p>
    <w:p w:rsidR="00B23456" w:rsidRDefault="00B23456" w:rsidP="00DA2BBD">
      <w:pPr>
        <w:rPr>
          <w:rFonts w:ascii="Times New Roman" w:eastAsia="11" w:hAnsi="Times New Roman" w:cs="Times New Roman"/>
          <w:color w:val="000000" w:themeColor="text1"/>
          <w:sz w:val="24"/>
          <w:szCs w:val="24"/>
        </w:rPr>
      </w:pPr>
    </w:p>
    <w:p w:rsidR="00B23456" w:rsidRDefault="00B23456" w:rsidP="00DA2BBD">
      <w:pPr>
        <w:rPr>
          <w:rFonts w:ascii="Times New Roman" w:eastAsia="11" w:hAnsi="Times New Roman" w:cs="Times New Roman"/>
          <w:color w:val="000000" w:themeColor="text1"/>
          <w:sz w:val="24"/>
          <w:szCs w:val="24"/>
        </w:rPr>
      </w:pPr>
    </w:p>
    <w:p w:rsidR="00B23456" w:rsidRDefault="00B23456" w:rsidP="00B23456">
      <w:pPr>
        <w:jc w:val="center"/>
        <w:rPr>
          <w:rFonts w:ascii="Times New Roman" w:eastAsia="11" w:hAnsi="Times New Roman" w:cs="Times New Roman"/>
          <w:b/>
          <w:bCs/>
          <w:color w:val="000000" w:themeColor="text1"/>
          <w:sz w:val="32"/>
          <w:szCs w:val="32"/>
        </w:rPr>
      </w:pPr>
      <w:r w:rsidRPr="00B23456">
        <w:rPr>
          <w:rFonts w:ascii="Times New Roman" w:eastAsia="11" w:hAnsi="Times New Roman" w:cs="Times New Roman"/>
          <w:b/>
          <w:bCs/>
          <w:color w:val="000000" w:themeColor="text1"/>
          <w:sz w:val="32"/>
          <w:szCs w:val="32"/>
        </w:rPr>
        <w:t>5- Les approches contemporaines</w:t>
      </w:r>
    </w:p>
    <w:p w:rsidR="00B23456" w:rsidRDefault="00B23456" w:rsidP="00B23456">
      <w:pPr>
        <w:rPr>
          <w:rFonts w:ascii="Times New Roman" w:eastAsia="11" w:hAnsi="Times New Roman" w:cs="Times New Roman"/>
          <w:b/>
          <w:bCs/>
          <w:color w:val="000000" w:themeColor="text1"/>
          <w:sz w:val="32"/>
          <w:szCs w:val="32"/>
        </w:rPr>
      </w:pPr>
      <w:r w:rsidRPr="00B23456">
        <w:rPr>
          <w:rFonts w:ascii="Times New Roman" w:eastAsia="11" w:hAnsi="Times New Roman" w:cs="Times New Roman"/>
          <w:b/>
          <w:bCs/>
          <w:color w:val="000000" w:themeColor="text1"/>
          <w:sz w:val="32"/>
          <w:szCs w:val="32"/>
        </w:rPr>
        <w:t>5-1-L’approche généraliste du travail social</w:t>
      </w:r>
    </w:p>
    <w:p w:rsidR="00252B8D" w:rsidRPr="00B23456" w:rsidRDefault="00EE4F79" w:rsidP="00B23456">
      <w:pPr>
        <w:rPr>
          <w:rFonts w:ascii="Times New Roman" w:eastAsia="11" w:hAnsi="Times New Roman" w:cs="Times New Roman"/>
          <w:color w:val="000000" w:themeColor="text1"/>
          <w:sz w:val="24"/>
          <w:szCs w:val="24"/>
        </w:rPr>
      </w:pPr>
      <w:r w:rsidRPr="00B23456">
        <w:rPr>
          <w:rFonts w:ascii="Times New Roman" w:eastAsia="11" w:hAnsi="Times New Roman" w:cs="Times New Roman"/>
          <w:color w:val="000000" w:themeColor="text1"/>
          <w:sz w:val="24"/>
          <w:szCs w:val="24"/>
        </w:rPr>
        <w:t xml:space="preserve">Selon </w:t>
      </w:r>
      <w:r w:rsidRPr="00B23456">
        <w:rPr>
          <w:rFonts w:ascii="Times New Roman" w:eastAsia="11" w:hAnsi="Times New Roman" w:cs="Times New Roman"/>
          <w:b/>
          <w:bCs/>
          <w:color w:val="000000" w:themeColor="text1"/>
          <w:sz w:val="24"/>
          <w:szCs w:val="24"/>
        </w:rPr>
        <w:t>Middleman</w:t>
      </w:r>
      <w:r w:rsidRPr="00B23456">
        <w:rPr>
          <w:rFonts w:ascii="Times New Roman" w:eastAsia="11" w:hAnsi="Times New Roman" w:cs="Times New Roman"/>
          <w:color w:val="000000" w:themeColor="text1"/>
          <w:sz w:val="24"/>
          <w:szCs w:val="24"/>
        </w:rPr>
        <w:t xml:space="preserve"> et </w:t>
      </w:r>
      <w:r w:rsidRPr="00B23456">
        <w:rPr>
          <w:rFonts w:ascii="Times New Roman" w:eastAsia="11" w:hAnsi="Times New Roman" w:cs="Times New Roman"/>
          <w:b/>
          <w:bCs/>
          <w:color w:val="000000" w:themeColor="text1"/>
          <w:sz w:val="24"/>
          <w:szCs w:val="24"/>
        </w:rPr>
        <w:t xml:space="preserve">Goldberg </w:t>
      </w:r>
      <w:r w:rsidRPr="00B23456">
        <w:rPr>
          <w:rFonts w:ascii="Times New Roman" w:eastAsia="11" w:hAnsi="Times New Roman" w:cs="Times New Roman"/>
          <w:color w:val="000000" w:themeColor="text1"/>
          <w:sz w:val="24"/>
          <w:szCs w:val="24"/>
        </w:rPr>
        <w:t xml:space="preserve">(1974), cette approche permet d’articuler la complexité des champs d’intervention et la multiplicité des processus d’intervention qui sont à la disposition de l’intervenant pour répondre aux besoins de diverses clientèles </w:t>
      </w:r>
    </w:p>
    <w:p w:rsidR="00B23456" w:rsidRPr="00B23456" w:rsidRDefault="00B23456" w:rsidP="00B23456">
      <w:pPr>
        <w:rPr>
          <w:rFonts w:ascii="Times New Roman" w:eastAsia="11" w:hAnsi="Times New Roman" w:cs="Times New Roman"/>
          <w:color w:val="000000" w:themeColor="text1"/>
          <w:sz w:val="32"/>
          <w:szCs w:val="32"/>
        </w:rPr>
      </w:pPr>
    </w:p>
    <w:p w:rsidR="00B23456" w:rsidRPr="00DA2BBD" w:rsidRDefault="00B23456" w:rsidP="00B23456">
      <w:pPr>
        <w:rPr>
          <w:rFonts w:ascii="Times New Roman" w:eastAsia="11" w:hAnsi="Times New Roman" w:cs="Times New Roman"/>
          <w:color w:val="000000" w:themeColor="text1"/>
          <w:sz w:val="24"/>
          <w:szCs w:val="24"/>
        </w:rPr>
      </w:pPr>
      <w:r w:rsidRPr="00B23456">
        <w:rPr>
          <w:rFonts w:ascii="Times New Roman" w:eastAsia="11" w:hAnsi="Times New Roman" w:cs="Times New Roman"/>
          <w:noProof/>
          <w:color w:val="000000" w:themeColor="text1"/>
          <w:sz w:val="24"/>
          <w:szCs w:val="24"/>
          <w:lang w:eastAsia="fr-FR"/>
        </w:rPr>
        <w:lastRenderedPageBreak/>
        <w:drawing>
          <wp:inline distT="0" distB="0" distL="0" distR="0">
            <wp:extent cx="5941060" cy="2612399"/>
            <wp:effectExtent l="19050" t="0" r="2540" b="0"/>
            <wp:docPr id="1" name="Image 1" descr="C:\Users\ali mati\Desktop\TRAVAIL SOCIAL\Capture approche generaliste.PNG"/>
            <wp:cNvGraphicFramePr/>
            <a:graphic xmlns:a="http://schemas.openxmlformats.org/drawingml/2006/main">
              <a:graphicData uri="http://schemas.openxmlformats.org/drawingml/2006/picture">
                <pic:pic xmlns:pic="http://schemas.openxmlformats.org/drawingml/2006/picture">
                  <pic:nvPicPr>
                    <pic:cNvPr id="4" name="Image 3" descr="C:\Users\ali mati\Desktop\TRAVAIL SOCIAL\Capture approche generaliste.PNG"/>
                    <pic:cNvPicPr/>
                  </pic:nvPicPr>
                  <pic:blipFill>
                    <a:blip r:embed="rId7"/>
                    <a:srcRect/>
                    <a:stretch>
                      <a:fillRect/>
                    </a:stretch>
                  </pic:blipFill>
                  <pic:spPr bwMode="auto">
                    <a:xfrm>
                      <a:off x="0" y="0"/>
                      <a:ext cx="5941060" cy="2612399"/>
                    </a:xfrm>
                    <a:prstGeom prst="rect">
                      <a:avLst/>
                    </a:prstGeom>
                    <a:noFill/>
                    <a:ln w="9525">
                      <a:noFill/>
                      <a:miter lim="800000"/>
                      <a:headEnd/>
                      <a:tailEnd/>
                    </a:ln>
                  </pic:spPr>
                </pic:pic>
              </a:graphicData>
            </a:graphic>
          </wp:inline>
        </w:drawing>
      </w:r>
    </w:p>
    <w:p w:rsidR="00252B8D" w:rsidRPr="00774B02" w:rsidRDefault="00EE4F79" w:rsidP="00774B02">
      <w:pPr>
        <w:autoSpaceDE w:val="0"/>
        <w:autoSpaceDN w:val="0"/>
        <w:adjustRightInd w:val="0"/>
        <w:spacing w:after="0" w:line="360" w:lineRule="auto"/>
        <w:ind w:left="284"/>
        <w:rPr>
          <w:rFonts w:ascii="Times New Roman" w:eastAsia="7" w:hAnsi="Times New Roman" w:cs="Times New Roman"/>
          <w:sz w:val="24"/>
          <w:szCs w:val="24"/>
        </w:rPr>
      </w:pPr>
      <w:r w:rsidRPr="00774B02">
        <w:rPr>
          <w:rFonts w:ascii="Times New Roman" w:eastAsia="7" w:hAnsi="Times New Roman" w:cs="Times New Roman"/>
          <w:sz w:val="24"/>
          <w:szCs w:val="24"/>
        </w:rPr>
        <w:t>Les quadrants A et B correspondent plutôt à un travail de l’ordre de la micro-intervention</w:t>
      </w:r>
    </w:p>
    <w:p w:rsidR="00252B8D" w:rsidRPr="00774B02" w:rsidRDefault="00EE4F79" w:rsidP="00774B02">
      <w:pPr>
        <w:autoSpaceDE w:val="0"/>
        <w:autoSpaceDN w:val="0"/>
        <w:adjustRightInd w:val="0"/>
        <w:spacing w:after="0" w:line="360" w:lineRule="auto"/>
        <w:ind w:left="284"/>
        <w:rPr>
          <w:rFonts w:ascii="Times New Roman" w:eastAsia="7" w:hAnsi="Times New Roman" w:cs="Times New Roman"/>
          <w:sz w:val="24"/>
          <w:szCs w:val="24"/>
        </w:rPr>
      </w:pPr>
      <w:r w:rsidRPr="00774B02">
        <w:rPr>
          <w:rFonts w:ascii="Times New Roman" w:eastAsia="7" w:hAnsi="Times New Roman" w:cs="Times New Roman"/>
          <w:sz w:val="24"/>
          <w:szCs w:val="24"/>
        </w:rPr>
        <w:t>. Les quadrants C et D se situent plutôt dans le domaine de la macro-intervention.</w:t>
      </w:r>
    </w:p>
    <w:p w:rsidR="00252B8D" w:rsidRPr="00774B02" w:rsidRDefault="00EE4F79" w:rsidP="00774B02">
      <w:pPr>
        <w:autoSpaceDE w:val="0"/>
        <w:autoSpaceDN w:val="0"/>
        <w:adjustRightInd w:val="0"/>
        <w:spacing w:after="0" w:line="360" w:lineRule="auto"/>
        <w:rPr>
          <w:rFonts w:ascii="Times New Roman" w:eastAsia="7" w:hAnsi="Times New Roman" w:cs="Times New Roman"/>
          <w:sz w:val="24"/>
          <w:szCs w:val="24"/>
        </w:rPr>
      </w:pPr>
      <w:r w:rsidRPr="00774B02">
        <w:rPr>
          <w:rFonts w:ascii="Times New Roman" w:eastAsia="7" w:hAnsi="Times New Roman" w:cs="Times New Roman"/>
          <w:sz w:val="24"/>
          <w:szCs w:val="24"/>
        </w:rPr>
        <w:t>L’approche généraliste veut encourager le travailleur social à intégrer ces quatre domaines dans son intervention, en fonction des besoins de chaque situation.</w:t>
      </w:r>
    </w:p>
    <w:p w:rsidR="00DA2BBD" w:rsidRPr="00AC3D9D" w:rsidRDefault="00DA2BBD" w:rsidP="00AC3D9D">
      <w:pPr>
        <w:autoSpaceDE w:val="0"/>
        <w:autoSpaceDN w:val="0"/>
        <w:adjustRightInd w:val="0"/>
        <w:spacing w:after="0" w:line="360" w:lineRule="auto"/>
        <w:rPr>
          <w:rFonts w:ascii="Times New Roman" w:eastAsia="7" w:hAnsi="Times New Roman" w:cs="Times New Roman"/>
          <w:sz w:val="24"/>
          <w:szCs w:val="24"/>
        </w:rPr>
      </w:pPr>
    </w:p>
    <w:p w:rsidR="00AC3D9D" w:rsidRPr="00AC3D9D" w:rsidRDefault="00AC3D9D" w:rsidP="00AC3D9D">
      <w:pPr>
        <w:autoSpaceDE w:val="0"/>
        <w:autoSpaceDN w:val="0"/>
        <w:adjustRightInd w:val="0"/>
        <w:spacing w:after="0" w:line="360" w:lineRule="auto"/>
        <w:rPr>
          <w:rFonts w:ascii="7" w:eastAsia="7" w:cs="7"/>
          <w:sz w:val="24"/>
          <w:szCs w:val="24"/>
        </w:rPr>
      </w:pPr>
    </w:p>
    <w:p w:rsidR="00774B02" w:rsidRPr="00774B02" w:rsidRDefault="00774B02" w:rsidP="00774B02">
      <w:pPr>
        <w:jc w:val="both"/>
        <w:rPr>
          <w:rFonts w:ascii="Times New Roman" w:eastAsia="12" w:hAnsi="Times New Roman" w:cs="Times New Roman"/>
          <w:sz w:val="24"/>
          <w:szCs w:val="24"/>
        </w:rPr>
      </w:pPr>
      <w:r>
        <w:rPr>
          <w:rFonts w:ascii="Times New Roman" w:eastAsia="12" w:hAnsi="Times New Roman" w:cs="Times New Roman"/>
          <w:b/>
          <w:bCs/>
          <w:sz w:val="24"/>
          <w:szCs w:val="24"/>
        </w:rPr>
        <w:t>5-</w:t>
      </w:r>
      <w:r w:rsidRPr="00774B02">
        <w:rPr>
          <w:rFonts w:ascii="Times New Roman" w:eastAsia="12" w:hAnsi="Times New Roman" w:cs="Times New Roman"/>
          <w:b/>
          <w:bCs/>
          <w:sz w:val="24"/>
          <w:szCs w:val="24"/>
        </w:rPr>
        <w:t>2-</w:t>
      </w:r>
      <w:r w:rsidRPr="00774B02">
        <w:rPr>
          <w:rFonts w:ascii="Times New Roman" w:eastAsia="12" w:hAnsi="Times New Roman" w:cs="Times New Roman"/>
          <w:sz w:val="24"/>
          <w:szCs w:val="24"/>
        </w:rPr>
        <w:t xml:space="preserve"> </w:t>
      </w:r>
      <w:r w:rsidRPr="00774B02">
        <w:rPr>
          <w:rFonts w:ascii="Times New Roman" w:eastAsia="12" w:hAnsi="Times New Roman" w:cs="Times New Roman"/>
          <w:b/>
          <w:bCs/>
          <w:sz w:val="24"/>
          <w:szCs w:val="24"/>
          <w:u w:val="single"/>
        </w:rPr>
        <w:t>L’approche à court terme centrée sur la tâche</w:t>
      </w:r>
      <w:r w:rsidRPr="00774B02">
        <w:rPr>
          <w:rFonts w:ascii="Times New Roman" w:eastAsia="12" w:hAnsi="Times New Roman" w:cs="Times New Roman"/>
          <w:sz w:val="24"/>
          <w:szCs w:val="24"/>
          <w:u w:val="single"/>
        </w:rPr>
        <w:t xml:space="preserve"> </w:t>
      </w:r>
    </w:p>
    <w:p w:rsidR="00252B8D" w:rsidRPr="00774B02" w:rsidRDefault="00774B02" w:rsidP="00774B02">
      <w:pPr>
        <w:jc w:val="both"/>
        <w:rPr>
          <w:rFonts w:ascii="Times New Roman" w:eastAsia="12" w:hAnsi="Times New Roman" w:cs="Times New Roman"/>
          <w:sz w:val="24"/>
          <w:szCs w:val="24"/>
        </w:rPr>
      </w:pPr>
      <w:r>
        <w:rPr>
          <w:rFonts w:ascii="Times New Roman" w:eastAsia="12" w:hAnsi="Times New Roman" w:cs="Times New Roman"/>
          <w:sz w:val="24"/>
          <w:szCs w:val="24"/>
        </w:rPr>
        <w:t xml:space="preserve">   </w:t>
      </w:r>
      <w:r w:rsidR="00EE4F79" w:rsidRPr="00774B02">
        <w:rPr>
          <w:rFonts w:ascii="Times New Roman" w:eastAsia="12" w:hAnsi="Times New Roman" w:cs="Times New Roman"/>
          <w:sz w:val="24"/>
          <w:szCs w:val="24"/>
        </w:rPr>
        <w:t>Robert Mayer présente quelques uns des modèles et approches d’intervention qui ont influencé le travail social depuis les années 1980. Elle est reconnue sous ses deux principales formes : l’intervention en situation de crise et l’intervention centrée sur la tâche.</w:t>
      </w:r>
    </w:p>
    <w:p w:rsidR="00252B8D" w:rsidRPr="00774B02" w:rsidRDefault="00774B02" w:rsidP="00774B02">
      <w:pPr>
        <w:jc w:val="both"/>
        <w:rPr>
          <w:rFonts w:ascii="Times New Roman" w:eastAsia="12" w:hAnsi="Times New Roman" w:cs="Times New Roman"/>
          <w:sz w:val="24"/>
          <w:szCs w:val="24"/>
        </w:rPr>
      </w:pPr>
      <w:r>
        <w:rPr>
          <w:rFonts w:ascii="Times New Roman" w:eastAsia="12" w:hAnsi="Times New Roman" w:cs="Times New Roman"/>
          <w:sz w:val="24"/>
          <w:szCs w:val="24"/>
        </w:rPr>
        <w:t xml:space="preserve">   </w:t>
      </w:r>
      <w:r w:rsidR="00307A1A" w:rsidRPr="00774B02">
        <w:rPr>
          <w:rFonts w:ascii="Times New Roman" w:eastAsia="12" w:hAnsi="Times New Roman" w:cs="Times New Roman"/>
          <w:sz w:val="24"/>
          <w:szCs w:val="24"/>
        </w:rPr>
        <w:t>L’intervention</w:t>
      </w:r>
      <w:r w:rsidR="00EE4F79" w:rsidRPr="00774B02">
        <w:rPr>
          <w:rFonts w:ascii="Times New Roman" w:eastAsia="12" w:hAnsi="Times New Roman" w:cs="Times New Roman"/>
          <w:sz w:val="24"/>
          <w:szCs w:val="24"/>
        </w:rPr>
        <w:t xml:space="preserve"> centrée sur la tâche se concentre sur le problème exposé plutôt que sur ses causes. Ce modèle repose sur trois principes:</w:t>
      </w:r>
    </w:p>
    <w:p w:rsidR="00774B02" w:rsidRPr="00774B02" w:rsidRDefault="00774B02" w:rsidP="00774B02">
      <w:pPr>
        <w:jc w:val="both"/>
        <w:rPr>
          <w:rFonts w:ascii="Times New Roman" w:eastAsia="12" w:hAnsi="Times New Roman" w:cs="Times New Roman"/>
          <w:sz w:val="24"/>
          <w:szCs w:val="24"/>
        </w:rPr>
      </w:pPr>
      <w:r w:rsidRPr="00774B02">
        <w:rPr>
          <w:rFonts w:ascii="Times New Roman" w:eastAsia="12" w:hAnsi="Times New Roman" w:cs="Times New Roman"/>
          <w:sz w:val="24"/>
          <w:szCs w:val="24"/>
        </w:rPr>
        <w:t>• Le problème doit pouvoir être clairement défini et s’appuyer sur des besoins exprimés par l’usager.</w:t>
      </w:r>
    </w:p>
    <w:p w:rsidR="00774B02" w:rsidRPr="00774B02" w:rsidRDefault="00774B02" w:rsidP="00774B02">
      <w:pPr>
        <w:jc w:val="both"/>
        <w:rPr>
          <w:rFonts w:ascii="Times New Roman" w:eastAsia="12" w:hAnsi="Times New Roman" w:cs="Times New Roman"/>
          <w:sz w:val="24"/>
          <w:szCs w:val="24"/>
        </w:rPr>
      </w:pPr>
      <w:r w:rsidRPr="00774B02">
        <w:rPr>
          <w:rFonts w:ascii="Times New Roman" w:eastAsia="12" w:hAnsi="Times New Roman" w:cs="Times New Roman"/>
          <w:sz w:val="24"/>
          <w:szCs w:val="24"/>
        </w:rPr>
        <w:t>• Le problème retenu est relativement récent.</w:t>
      </w:r>
    </w:p>
    <w:p w:rsidR="00774B02" w:rsidRPr="00774B02" w:rsidRDefault="00774B02" w:rsidP="00774B02">
      <w:pPr>
        <w:jc w:val="both"/>
        <w:rPr>
          <w:rFonts w:ascii="Times New Roman" w:eastAsia="12" w:hAnsi="Times New Roman" w:cs="Times New Roman"/>
          <w:sz w:val="24"/>
          <w:szCs w:val="24"/>
        </w:rPr>
      </w:pPr>
      <w:r w:rsidRPr="00774B02">
        <w:rPr>
          <w:rFonts w:ascii="Times New Roman" w:eastAsia="12" w:hAnsi="Times New Roman" w:cs="Times New Roman"/>
          <w:sz w:val="24"/>
          <w:szCs w:val="24"/>
        </w:rPr>
        <w:t>• L’approche s’appuie sur un désir de changement de l’usager et repose sur la participation active de celui-ci à toutes les étapes du processus.</w:t>
      </w:r>
    </w:p>
    <w:p w:rsidR="00774B02" w:rsidRDefault="00774B02" w:rsidP="00774B02">
      <w:pPr>
        <w:jc w:val="both"/>
        <w:rPr>
          <w:rFonts w:ascii="Times New Roman" w:eastAsia="12" w:hAnsi="Times New Roman" w:cs="Times New Roman"/>
          <w:sz w:val="24"/>
          <w:szCs w:val="24"/>
        </w:rPr>
      </w:pPr>
      <w:r w:rsidRPr="00774B02">
        <w:rPr>
          <w:rFonts w:ascii="Times New Roman" w:eastAsia="12" w:hAnsi="Times New Roman" w:cs="Times New Roman"/>
          <w:sz w:val="24"/>
          <w:szCs w:val="24"/>
        </w:rPr>
        <w:t xml:space="preserve">   Cette approche est encore utilisée dans certains milieux de pratique spécialisée.</w:t>
      </w:r>
    </w:p>
    <w:p w:rsidR="00774B02" w:rsidRPr="00774B02" w:rsidRDefault="00774B02" w:rsidP="00774B02">
      <w:pPr>
        <w:jc w:val="both"/>
        <w:rPr>
          <w:rFonts w:ascii="Times New Roman" w:eastAsia="12" w:hAnsi="Times New Roman" w:cs="Times New Roman"/>
          <w:sz w:val="24"/>
          <w:szCs w:val="24"/>
        </w:rPr>
      </w:pPr>
      <w:r>
        <w:rPr>
          <w:rFonts w:ascii="Times New Roman" w:eastAsia="12" w:hAnsi="Times New Roman" w:cs="Times New Roman"/>
          <w:b/>
          <w:bCs/>
          <w:sz w:val="24"/>
          <w:szCs w:val="24"/>
        </w:rPr>
        <w:t xml:space="preserve"> 5-</w:t>
      </w:r>
      <w:r w:rsidRPr="00774B02">
        <w:rPr>
          <w:rFonts w:ascii="Times New Roman" w:eastAsia="12" w:hAnsi="Times New Roman" w:cs="Times New Roman"/>
          <w:b/>
          <w:bCs/>
          <w:sz w:val="24"/>
          <w:szCs w:val="24"/>
        </w:rPr>
        <w:t>3-L’approche écologique</w:t>
      </w:r>
    </w:p>
    <w:p w:rsidR="00252B8D" w:rsidRPr="00774B02" w:rsidRDefault="00774B02" w:rsidP="00774B02">
      <w:pPr>
        <w:jc w:val="both"/>
        <w:rPr>
          <w:rFonts w:ascii="Times New Roman" w:eastAsia="12" w:hAnsi="Times New Roman" w:cs="Times New Roman"/>
          <w:sz w:val="24"/>
          <w:szCs w:val="24"/>
        </w:rPr>
      </w:pPr>
      <w:r>
        <w:rPr>
          <w:rFonts w:ascii="Times New Roman" w:eastAsia="12" w:hAnsi="Times New Roman" w:cs="Times New Roman"/>
          <w:sz w:val="24"/>
          <w:szCs w:val="24"/>
        </w:rPr>
        <w:t xml:space="preserve"> </w:t>
      </w:r>
      <w:r w:rsidR="00EE4F79" w:rsidRPr="00774B02">
        <w:rPr>
          <w:rFonts w:ascii="Times New Roman" w:eastAsia="12" w:hAnsi="Times New Roman" w:cs="Times New Roman"/>
          <w:sz w:val="24"/>
          <w:szCs w:val="24"/>
        </w:rPr>
        <w:t>Ce nouveau paradigme d’analyse des problèmes sociaux, issu des sciences biologiques, s’intéresse aux liens existant entre les divers éléments qui interagissent dans un milieu Les principaux concepts de ce modèle sont les suivants :</w:t>
      </w:r>
    </w:p>
    <w:p w:rsidR="00252B8D" w:rsidRPr="00774B02" w:rsidRDefault="00EE4F79" w:rsidP="00774B02">
      <w:pPr>
        <w:numPr>
          <w:ilvl w:val="0"/>
          <w:numId w:val="6"/>
        </w:numPr>
        <w:jc w:val="both"/>
        <w:rPr>
          <w:rFonts w:ascii="Times New Roman" w:eastAsia="12" w:hAnsi="Times New Roman" w:cs="Times New Roman"/>
          <w:sz w:val="24"/>
          <w:szCs w:val="24"/>
        </w:rPr>
      </w:pPr>
      <w:r w:rsidRPr="00774B02">
        <w:rPr>
          <w:rFonts w:ascii="Times New Roman" w:eastAsia="12" w:hAnsi="Times New Roman" w:cs="Times New Roman"/>
          <w:sz w:val="24"/>
          <w:szCs w:val="24"/>
        </w:rPr>
        <w:t>Le chronosystème, qui correspond à l’ensemble des considérations temporelles</w:t>
      </w:r>
    </w:p>
    <w:p w:rsidR="00252B8D" w:rsidRPr="00774B02" w:rsidRDefault="00EE4F79" w:rsidP="00774B02">
      <w:pPr>
        <w:numPr>
          <w:ilvl w:val="0"/>
          <w:numId w:val="6"/>
        </w:numPr>
        <w:jc w:val="both"/>
        <w:rPr>
          <w:rFonts w:ascii="Times New Roman" w:eastAsia="12" w:hAnsi="Times New Roman" w:cs="Times New Roman"/>
          <w:sz w:val="24"/>
          <w:szCs w:val="24"/>
        </w:rPr>
      </w:pPr>
      <w:r w:rsidRPr="00774B02">
        <w:rPr>
          <w:rFonts w:ascii="Times New Roman" w:eastAsia="12" w:hAnsi="Times New Roman" w:cs="Times New Roman"/>
          <w:sz w:val="24"/>
          <w:szCs w:val="24"/>
        </w:rPr>
        <w:lastRenderedPageBreak/>
        <w:t xml:space="preserve">Le macrosystème, constitué de l’ensemble des croyances, des valeurs, des normes et des idéologies à la base des conduites individuelles et institutionnelles </w:t>
      </w:r>
    </w:p>
    <w:p w:rsidR="00252B8D" w:rsidRPr="00774B02" w:rsidRDefault="00EE4F79" w:rsidP="00774B02">
      <w:pPr>
        <w:numPr>
          <w:ilvl w:val="0"/>
          <w:numId w:val="6"/>
        </w:numPr>
        <w:jc w:val="both"/>
        <w:rPr>
          <w:rFonts w:ascii="Times New Roman" w:eastAsia="12" w:hAnsi="Times New Roman" w:cs="Times New Roman"/>
          <w:sz w:val="24"/>
          <w:szCs w:val="24"/>
        </w:rPr>
      </w:pPr>
      <w:r w:rsidRPr="00774B02">
        <w:rPr>
          <w:rFonts w:ascii="Times New Roman" w:eastAsia="12" w:hAnsi="Times New Roman" w:cs="Times New Roman"/>
          <w:sz w:val="24"/>
          <w:szCs w:val="24"/>
        </w:rPr>
        <w:t xml:space="preserve">L’exosystème, comprenant les endroits non fréquentés par l’usager en tant que participant, maisdont les activités ou les décisions touchent ou influencent le rôle de celui-ci dans le microsystème (conseils d’administration, institutions civiles ou juridiques, etc.) ; </w:t>
      </w:r>
    </w:p>
    <w:p w:rsidR="00252B8D" w:rsidRPr="00774B02" w:rsidRDefault="00EE4F79" w:rsidP="00774B02">
      <w:pPr>
        <w:numPr>
          <w:ilvl w:val="0"/>
          <w:numId w:val="6"/>
        </w:numPr>
        <w:jc w:val="both"/>
        <w:rPr>
          <w:rFonts w:ascii="Times New Roman" w:eastAsia="12" w:hAnsi="Times New Roman" w:cs="Times New Roman"/>
          <w:sz w:val="24"/>
          <w:szCs w:val="24"/>
        </w:rPr>
      </w:pPr>
      <w:r w:rsidRPr="00774B02">
        <w:rPr>
          <w:rFonts w:ascii="Times New Roman" w:eastAsia="12" w:hAnsi="Times New Roman" w:cs="Times New Roman"/>
          <w:sz w:val="24"/>
          <w:szCs w:val="24"/>
        </w:rPr>
        <w:t>Le mésosystème, constitué de l’ensemble des relations entre les microsystèmes</w:t>
      </w:r>
      <w:r w:rsidR="00307A1A">
        <w:rPr>
          <w:rFonts w:ascii="Times New Roman" w:eastAsia="12" w:hAnsi="Times New Roman" w:cs="Times New Roman"/>
          <w:sz w:val="24"/>
          <w:szCs w:val="24"/>
        </w:rPr>
        <w:t>.</w:t>
      </w:r>
    </w:p>
    <w:p w:rsidR="00774B02" w:rsidRPr="00307A1A" w:rsidRDefault="00774B02" w:rsidP="00774B02">
      <w:pPr>
        <w:jc w:val="both"/>
        <w:rPr>
          <w:rFonts w:ascii="Times New Roman" w:eastAsia="12" w:hAnsi="Times New Roman" w:cs="Times New Roman"/>
          <w:b/>
          <w:bCs/>
          <w:sz w:val="24"/>
          <w:szCs w:val="24"/>
        </w:rPr>
      </w:pPr>
    </w:p>
    <w:p w:rsidR="00AC3D9D" w:rsidRDefault="00307A1A" w:rsidP="00307A1A">
      <w:pPr>
        <w:jc w:val="both"/>
        <w:rPr>
          <w:rFonts w:ascii="Times New Roman" w:eastAsia="12" w:hAnsi="Times New Roman" w:cs="Times New Roman"/>
          <w:b/>
          <w:bCs/>
          <w:sz w:val="24"/>
          <w:szCs w:val="24"/>
        </w:rPr>
      </w:pPr>
      <w:r w:rsidRPr="00307A1A">
        <w:rPr>
          <w:rFonts w:ascii="Times New Roman" w:eastAsia="12" w:hAnsi="Times New Roman" w:cs="Times New Roman"/>
          <w:b/>
          <w:bCs/>
          <w:sz w:val="24"/>
          <w:szCs w:val="24"/>
        </w:rPr>
        <w:t>Bibliographie</w:t>
      </w:r>
      <w:r>
        <w:rPr>
          <w:rFonts w:ascii="Times New Roman" w:eastAsia="12" w:hAnsi="Times New Roman" w:cs="Times New Roman"/>
          <w:b/>
          <w:bCs/>
          <w:sz w:val="24"/>
          <w:szCs w:val="24"/>
        </w:rPr>
        <w:t> :</w:t>
      </w:r>
    </w:p>
    <w:p w:rsidR="00307A1A" w:rsidRDefault="00307A1A" w:rsidP="00587A82">
      <w:pPr>
        <w:pStyle w:val="ListParagraph"/>
        <w:numPr>
          <w:ilvl w:val="0"/>
          <w:numId w:val="7"/>
        </w:numPr>
        <w:jc w:val="both"/>
        <w:rPr>
          <w:rFonts w:ascii="Times New Roman" w:eastAsia="12" w:hAnsi="Times New Roman" w:cs="Times New Roman"/>
          <w:sz w:val="24"/>
          <w:szCs w:val="24"/>
        </w:rPr>
      </w:pPr>
      <w:r w:rsidRPr="00587A82">
        <w:rPr>
          <w:rFonts w:ascii="Times New Roman" w:eastAsia="12" w:hAnsi="Times New Roman" w:cs="Times New Roman"/>
          <w:b/>
          <w:bCs/>
          <w:sz w:val="24"/>
          <w:szCs w:val="24"/>
        </w:rPr>
        <w:t>Bilod</w:t>
      </w:r>
      <w:r w:rsidR="00587A82">
        <w:rPr>
          <w:rFonts w:ascii="Times New Roman" w:eastAsia="12" w:hAnsi="Times New Roman" w:cs="Times New Roman"/>
          <w:b/>
          <w:bCs/>
          <w:sz w:val="24"/>
          <w:szCs w:val="24"/>
        </w:rPr>
        <w:t>eau</w:t>
      </w:r>
      <w:r w:rsidRPr="00587A82">
        <w:rPr>
          <w:rFonts w:ascii="Times New Roman" w:eastAsia="12" w:hAnsi="Times New Roman" w:cs="Times New Roman"/>
          <w:b/>
          <w:bCs/>
          <w:sz w:val="24"/>
          <w:szCs w:val="24"/>
        </w:rPr>
        <w:t>,</w:t>
      </w:r>
      <w:r w:rsidR="00587A82">
        <w:rPr>
          <w:rFonts w:ascii="Times New Roman" w:eastAsia="12" w:hAnsi="Times New Roman" w:cs="Times New Roman"/>
          <w:b/>
          <w:bCs/>
          <w:sz w:val="24"/>
          <w:szCs w:val="24"/>
        </w:rPr>
        <w:t xml:space="preserve"> G</w:t>
      </w:r>
      <w:r w:rsidRPr="00587A82">
        <w:rPr>
          <w:rFonts w:ascii="Times New Roman" w:eastAsia="12" w:hAnsi="Times New Roman" w:cs="Times New Roman"/>
          <w:b/>
          <w:bCs/>
          <w:sz w:val="24"/>
          <w:szCs w:val="24"/>
        </w:rPr>
        <w:t xml:space="preserve">uy. </w:t>
      </w:r>
      <w:r w:rsidRPr="00587A82">
        <w:rPr>
          <w:rFonts w:ascii="Times New Roman" w:eastAsia="12" w:hAnsi="Times New Roman" w:cs="Times New Roman"/>
          <w:b/>
          <w:bCs/>
          <w:sz w:val="24"/>
          <w:szCs w:val="24"/>
          <w:u w:val="single"/>
        </w:rPr>
        <w:t>Traité de travail social</w:t>
      </w:r>
      <w:r w:rsidRPr="00587A82">
        <w:rPr>
          <w:rFonts w:ascii="Times New Roman" w:eastAsia="12" w:hAnsi="Times New Roman" w:cs="Times New Roman"/>
          <w:sz w:val="24"/>
          <w:szCs w:val="24"/>
        </w:rPr>
        <w:t xml:space="preserve">, </w:t>
      </w:r>
      <w:r w:rsidR="00587A82" w:rsidRPr="00587A82">
        <w:rPr>
          <w:rFonts w:asciiTheme="majorBidi" w:eastAsia="12" w:hAnsiTheme="majorBidi" w:cstheme="majorBidi"/>
          <w:sz w:val="24"/>
          <w:szCs w:val="24"/>
        </w:rPr>
        <w:t>E</w:t>
      </w:r>
      <w:r w:rsidRPr="00587A82">
        <w:rPr>
          <w:rFonts w:asciiTheme="majorBidi" w:eastAsia="12" w:hAnsiTheme="majorBidi" w:cstheme="majorBidi"/>
          <w:sz w:val="24"/>
          <w:szCs w:val="24"/>
        </w:rPr>
        <w:t xml:space="preserve">d </w:t>
      </w:r>
      <w:r w:rsidR="00587A82" w:rsidRPr="00587A82">
        <w:rPr>
          <w:rFonts w:asciiTheme="majorBidi" w:hAnsiTheme="majorBidi" w:cstheme="majorBidi"/>
          <w:color w:val="000000"/>
          <w:sz w:val="24"/>
          <w:szCs w:val="24"/>
          <w:shd w:val="clear" w:color="auto" w:fill="FFFFFF"/>
        </w:rPr>
        <w:t>ENSP</w:t>
      </w:r>
      <w:r w:rsidR="00587A82" w:rsidRPr="00587A82">
        <w:rPr>
          <w:rFonts w:ascii="Times New Roman" w:eastAsia="12" w:hAnsi="Times New Roman" w:cs="Times New Roman"/>
          <w:sz w:val="24"/>
          <w:szCs w:val="24"/>
        </w:rPr>
        <w:t>, France , 2005 .</w:t>
      </w:r>
    </w:p>
    <w:p w:rsidR="00587A82" w:rsidRDefault="00587A82" w:rsidP="00587A82">
      <w:pPr>
        <w:pStyle w:val="ListParagraph"/>
        <w:numPr>
          <w:ilvl w:val="0"/>
          <w:numId w:val="7"/>
        </w:numPr>
        <w:jc w:val="both"/>
        <w:rPr>
          <w:rFonts w:ascii="Times New Roman" w:eastAsia="12" w:hAnsi="Times New Roman" w:cs="Times New Roman"/>
          <w:sz w:val="24"/>
          <w:szCs w:val="24"/>
        </w:rPr>
      </w:pPr>
      <w:r>
        <w:rPr>
          <w:rFonts w:ascii="Times New Roman" w:eastAsia="12" w:hAnsi="Times New Roman" w:cs="Times New Roman"/>
          <w:b/>
          <w:bCs/>
          <w:sz w:val="24"/>
          <w:szCs w:val="24"/>
        </w:rPr>
        <w:t xml:space="preserve"> Du Ranquet, Mathilde. </w:t>
      </w:r>
      <w:r w:rsidRPr="00587A82">
        <w:rPr>
          <w:rFonts w:ascii="Times New Roman" w:eastAsia="12" w:hAnsi="Times New Roman" w:cs="Times New Roman"/>
          <w:b/>
          <w:bCs/>
          <w:sz w:val="24"/>
          <w:szCs w:val="24"/>
          <w:u w:val="single"/>
        </w:rPr>
        <w:t>L’approche en service social : intervention auprès des personnes et des familles</w:t>
      </w:r>
      <w:r>
        <w:rPr>
          <w:rFonts w:ascii="Times New Roman" w:eastAsia="12" w:hAnsi="Times New Roman" w:cs="Times New Roman"/>
          <w:b/>
          <w:bCs/>
          <w:sz w:val="24"/>
          <w:szCs w:val="24"/>
        </w:rPr>
        <w:t xml:space="preserve">, </w:t>
      </w:r>
      <w:r w:rsidRPr="00587A82">
        <w:rPr>
          <w:rFonts w:ascii="Times New Roman" w:eastAsia="12" w:hAnsi="Times New Roman" w:cs="Times New Roman"/>
          <w:sz w:val="24"/>
          <w:szCs w:val="24"/>
        </w:rPr>
        <w:t xml:space="preserve">Ed le </w:t>
      </w:r>
      <w:r>
        <w:rPr>
          <w:rFonts w:ascii="Times New Roman" w:eastAsia="12" w:hAnsi="Times New Roman" w:cs="Times New Roman"/>
          <w:sz w:val="24"/>
          <w:szCs w:val="24"/>
        </w:rPr>
        <w:t>C</w:t>
      </w:r>
      <w:r w:rsidRPr="00587A82">
        <w:rPr>
          <w:rFonts w:ascii="Times New Roman" w:eastAsia="12" w:hAnsi="Times New Roman" w:cs="Times New Roman"/>
          <w:sz w:val="24"/>
          <w:szCs w:val="24"/>
        </w:rPr>
        <w:t xml:space="preserve">enturion, Québec, </w:t>
      </w:r>
      <w:r>
        <w:rPr>
          <w:rFonts w:ascii="Times New Roman" w:eastAsia="12" w:hAnsi="Times New Roman" w:cs="Times New Roman"/>
          <w:sz w:val="24"/>
          <w:szCs w:val="24"/>
        </w:rPr>
        <w:t>C</w:t>
      </w:r>
      <w:r w:rsidRPr="00587A82">
        <w:rPr>
          <w:rFonts w:ascii="Times New Roman" w:eastAsia="12" w:hAnsi="Times New Roman" w:cs="Times New Roman"/>
          <w:sz w:val="24"/>
          <w:szCs w:val="24"/>
        </w:rPr>
        <w:t>anada, 1981.</w:t>
      </w:r>
    </w:p>
    <w:p w:rsidR="00587A82" w:rsidRPr="00A349B6" w:rsidRDefault="00A349B6" w:rsidP="00587A82">
      <w:pPr>
        <w:pStyle w:val="ListParagraph"/>
        <w:numPr>
          <w:ilvl w:val="0"/>
          <w:numId w:val="7"/>
        </w:numPr>
        <w:jc w:val="both"/>
        <w:rPr>
          <w:rFonts w:ascii="Times New Roman" w:eastAsia="12" w:hAnsi="Times New Roman" w:cs="Times New Roman"/>
          <w:sz w:val="24"/>
          <w:szCs w:val="24"/>
          <w:lang w:val="en-US"/>
        </w:rPr>
      </w:pPr>
      <w:r w:rsidRPr="00A349B6">
        <w:rPr>
          <w:rFonts w:ascii="Times New Roman" w:hAnsi="Times New Roman" w:cs="Times New Roman"/>
          <w:b/>
          <w:bCs/>
          <w:lang w:val="en-US"/>
        </w:rPr>
        <w:t>C</w:t>
      </w:r>
      <w:r w:rsidR="00587A82" w:rsidRPr="00A349B6">
        <w:rPr>
          <w:rFonts w:ascii="Times New Roman" w:hAnsi="Times New Roman" w:cs="Times New Roman"/>
          <w:b/>
          <w:bCs/>
          <w:lang w:val="en-US"/>
        </w:rPr>
        <w:t>harles Zastrou</w:t>
      </w:r>
      <w:r w:rsidR="00587A82" w:rsidRPr="0091307C">
        <w:rPr>
          <w:rFonts w:ascii="Times New Roman" w:hAnsi="Times New Roman" w:cs="Times New Roman"/>
          <w:lang w:val="en-US"/>
        </w:rPr>
        <w:t xml:space="preserve">. </w:t>
      </w:r>
      <w:r w:rsidR="00587A82" w:rsidRPr="00A349B6">
        <w:rPr>
          <w:rFonts w:ascii="Times New Roman" w:hAnsi="Times New Roman" w:cs="Times New Roman"/>
          <w:b/>
          <w:bCs/>
          <w:u w:val="single"/>
          <w:lang w:val="en-US"/>
        </w:rPr>
        <w:t>Introduction to social work and social welare, empowering people</w:t>
      </w:r>
      <w:r w:rsidR="00587A82" w:rsidRPr="0091307C">
        <w:rPr>
          <w:rFonts w:ascii="Times New Roman" w:hAnsi="Times New Roman" w:cs="Times New Roman"/>
          <w:lang w:val="en-US"/>
        </w:rPr>
        <w:t>, Ed cengage learning, USA, 2017</w:t>
      </w:r>
      <w:r>
        <w:rPr>
          <w:rFonts w:ascii="Times New Roman" w:hAnsi="Times New Roman" w:cs="Times New Roman"/>
          <w:lang w:val="en-US"/>
        </w:rPr>
        <w:t>.</w:t>
      </w:r>
    </w:p>
    <w:p w:rsidR="00A349B6" w:rsidRPr="00A349B6" w:rsidRDefault="00A349B6" w:rsidP="00A349B6">
      <w:pPr>
        <w:pStyle w:val="ListParagraph"/>
        <w:numPr>
          <w:ilvl w:val="0"/>
          <w:numId w:val="7"/>
        </w:numPr>
        <w:jc w:val="both"/>
        <w:rPr>
          <w:rFonts w:ascii="Times New Roman" w:eastAsia="12" w:hAnsi="Times New Roman" w:cs="Times New Roman"/>
          <w:sz w:val="24"/>
          <w:szCs w:val="24"/>
        </w:rPr>
      </w:pPr>
      <w:r w:rsidRPr="00A349B6">
        <w:rPr>
          <w:rFonts w:ascii="Times New Roman" w:eastAsia="7" w:hAnsi="Times New Roman" w:cs="Times New Roman"/>
          <w:b/>
          <w:bCs/>
        </w:rPr>
        <w:t>Y. Hurtubise</w:t>
      </w:r>
      <w:r>
        <w:rPr>
          <w:rFonts w:ascii="Times New Roman" w:eastAsia="7" w:hAnsi="Times New Roman" w:cs="Times New Roman"/>
        </w:rPr>
        <w:t>.</w:t>
      </w:r>
      <w:r w:rsidRPr="00551A14">
        <w:rPr>
          <w:rFonts w:ascii="Times New Roman" w:eastAsia="7" w:hAnsi="Times New Roman" w:cs="Times New Roman"/>
        </w:rPr>
        <w:t xml:space="preserve"> </w:t>
      </w:r>
      <w:r w:rsidRPr="00A349B6">
        <w:rPr>
          <w:rFonts w:ascii="Times New Roman" w:eastAsia="8" w:hAnsi="Times New Roman" w:cs="Times New Roman"/>
          <w:b/>
          <w:bCs/>
          <w:u w:val="single"/>
        </w:rPr>
        <w:t>Introduction au travail social</w:t>
      </w:r>
      <w:r w:rsidRPr="00551A14">
        <w:rPr>
          <w:rFonts w:ascii="Times New Roman" w:eastAsia="7" w:hAnsi="Times New Roman" w:cs="Times New Roman"/>
        </w:rPr>
        <w:t xml:space="preserve">. </w:t>
      </w:r>
      <w:r>
        <w:rPr>
          <w:rFonts w:ascii="Times New Roman" w:eastAsia="7" w:hAnsi="Times New Roman" w:cs="Times New Roman"/>
        </w:rPr>
        <w:t>Ed</w:t>
      </w:r>
      <w:r w:rsidRPr="00551A14">
        <w:rPr>
          <w:rFonts w:ascii="Times New Roman" w:eastAsia="7" w:hAnsi="Times New Roman" w:cs="Times New Roman"/>
        </w:rPr>
        <w:t xml:space="preserve">  Presses de l’Université</w:t>
      </w:r>
      <w:r>
        <w:rPr>
          <w:rFonts w:ascii="Times New Roman" w:eastAsia="7" w:hAnsi="Times New Roman" w:cs="Times New Roman"/>
        </w:rPr>
        <w:t>,</w:t>
      </w:r>
      <w:r w:rsidRPr="00551A14">
        <w:rPr>
          <w:rFonts w:ascii="Times New Roman" w:eastAsia="7" w:hAnsi="Times New Roman" w:cs="Times New Roman"/>
        </w:rPr>
        <w:t xml:space="preserve"> Laval</w:t>
      </w:r>
      <w:r>
        <w:rPr>
          <w:rFonts w:ascii="Times New Roman" w:eastAsia="7" w:hAnsi="Times New Roman" w:cs="Times New Roman"/>
        </w:rPr>
        <w:t xml:space="preserve">, </w:t>
      </w:r>
      <w:r w:rsidRPr="00551A14">
        <w:rPr>
          <w:rFonts w:ascii="Times New Roman" w:eastAsia="7" w:hAnsi="Times New Roman" w:cs="Times New Roman"/>
        </w:rPr>
        <w:t>Québec,</w:t>
      </w:r>
      <w:r>
        <w:rPr>
          <w:rFonts w:ascii="Times New Roman" w:hAnsi="Times New Roman" w:cs="Times New Roman"/>
        </w:rPr>
        <w:t xml:space="preserve"> 2000</w:t>
      </w:r>
      <w:r w:rsidRPr="00551A14">
        <w:rPr>
          <w:rFonts w:ascii="Times New Roman" w:eastAsia="7" w:hAnsi="Times New Roman" w:cs="Times New Roman"/>
        </w:rPr>
        <w:t>.</w:t>
      </w:r>
    </w:p>
    <w:p w:rsidR="00A349B6" w:rsidRPr="00A349B6" w:rsidRDefault="00A349B6" w:rsidP="00A349B6">
      <w:pPr>
        <w:pStyle w:val="ListParagraph"/>
        <w:numPr>
          <w:ilvl w:val="0"/>
          <w:numId w:val="7"/>
        </w:numPr>
        <w:jc w:val="both"/>
        <w:rPr>
          <w:rFonts w:ascii="Times New Roman" w:eastAsia="12" w:hAnsi="Times New Roman" w:cs="Times New Roman"/>
          <w:sz w:val="24"/>
          <w:szCs w:val="24"/>
        </w:rPr>
      </w:pPr>
      <w:r w:rsidRPr="00A349B6">
        <w:rPr>
          <w:rFonts w:ascii="Times New Roman" w:hAnsi="Times New Roman" w:cs="Times New Roman"/>
          <w:b/>
          <w:bCs/>
        </w:rPr>
        <w:t>Adje, Van de Sande</w:t>
      </w:r>
      <w:r w:rsidRPr="00667661">
        <w:rPr>
          <w:rFonts w:ascii="Times New Roman" w:hAnsi="Times New Roman" w:cs="Times New Roman"/>
        </w:rPr>
        <w:t xml:space="preserve">, all. </w:t>
      </w:r>
      <w:r w:rsidRPr="00A349B6">
        <w:rPr>
          <w:rFonts w:ascii="Times New Roman" w:hAnsi="Times New Roman" w:cs="Times New Roman"/>
          <w:b/>
          <w:bCs/>
          <w:u w:val="single"/>
        </w:rPr>
        <w:t>travail social, théories et pratique</w:t>
      </w:r>
      <w:r w:rsidRPr="00667661">
        <w:rPr>
          <w:rFonts w:ascii="Times New Roman" w:hAnsi="Times New Roman" w:cs="Times New Roman"/>
        </w:rPr>
        <w:t>, 3</w:t>
      </w:r>
      <w:r w:rsidRPr="00667661">
        <w:rPr>
          <w:rFonts w:ascii="Times New Roman" w:hAnsi="Times New Roman" w:cs="Times New Roman"/>
          <w:vertAlign w:val="superscript"/>
        </w:rPr>
        <w:t>eme</w:t>
      </w:r>
      <w:r w:rsidRPr="00667661">
        <w:rPr>
          <w:rFonts w:ascii="Times New Roman" w:hAnsi="Times New Roman" w:cs="Times New Roman"/>
        </w:rPr>
        <w:t xml:space="preserve"> Ed, Ed cheneliere education, Québec, 2018</w:t>
      </w:r>
      <w:r>
        <w:rPr>
          <w:rFonts w:ascii="Times New Roman" w:hAnsi="Times New Roman" w:cs="Times New Roman"/>
        </w:rPr>
        <w:t>.</w:t>
      </w:r>
    </w:p>
    <w:p w:rsidR="00AC3D9D" w:rsidRPr="00A349B6" w:rsidRDefault="00A349B6" w:rsidP="00A349B6">
      <w:pPr>
        <w:pStyle w:val="ListParagraph"/>
        <w:numPr>
          <w:ilvl w:val="0"/>
          <w:numId w:val="7"/>
        </w:numPr>
        <w:jc w:val="both"/>
        <w:rPr>
          <w:rFonts w:ascii="Times New Roman" w:eastAsia="11" w:hAnsi="Times New Roman" w:cs="Times New Roman"/>
          <w:color w:val="000000" w:themeColor="text1"/>
          <w:sz w:val="24"/>
          <w:szCs w:val="24"/>
        </w:rPr>
      </w:pPr>
      <w:r>
        <w:rPr>
          <w:rFonts w:ascii="Times New Roman" w:hAnsi="Times New Roman" w:cs="Times New Roman"/>
          <w:b/>
          <w:bCs/>
        </w:rPr>
        <w:t xml:space="preserve">Cristina De Robertis, all. </w:t>
      </w:r>
      <w:r w:rsidRPr="00A349B6">
        <w:rPr>
          <w:rFonts w:ascii="Times New Roman" w:hAnsi="Times New Roman" w:cs="Times New Roman"/>
          <w:b/>
          <w:bCs/>
          <w:u w:val="single"/>
        </w:rPr>
        <w:t>Quels</w:t>
      </w:r>
      <w:r>
        <w:rPr>
          <w:rFonts w:ascii="Times New Roman" w:hAnsi="Times New Roman" w:cs="Times New Roman"/>
          <w:b/>
          <w:bCs/>
        </w:rPr>
        <w:t xml:space="preserve"> </w:t>
      </w:r>
      <w:r w:rsidRPr="00A349B6">
        <w:rPr>
          <w:rFonts w:ascii="Times New Roman" w:hAnsi="Times New Roman" w:cs="Times New Roman"/>
          <w:b/>
          <w:bCs/>
          <w:u w:val="single"/>
        </w:rPr>
        <w:t>modèles de recherche scientifique en travail social</w:t>
      </w:r>
      <w:r>
        <w:rPr>
          <w:rFonts w:ascii="Times New Roman" w:hAnsi="Times New Roman" w:cs="Times New Roman"/>
          <w:b/>
          <w:bCs/>
        </w:rPr>
        <w:t xml:space="preserve"> ?, </w:t>
      </w:r>
      <w:r w:rsidRPr="00A349B6">
        <w:rPr>
          <w:rFonts w:ascii="Times New Roman" w:hAnsi="Times New Roman" w:cs="Times New Roman"/>
        </w:rPr>
        <w:t>Ed Presses l’EHESP, 2013.</w:t>
      </w:r>
    </w:p>
    <w:p w:rsidR="00245610" w:rsidRDefault="00A349B6" w:rsidP="00C20AE1">
      <w:pPr>
        <w:ind w:left="709" w:hanging="426"/>
        <w:jc w:val="both"/>
        <w:rPr>
          <w:rFonts w:ascii="Times New Roman" w:hAnsi="Times New Roman" w:cs="Times New Roman"/>
        </w:rPr>
      </w:pPr>
      <w:r>
        <w:rPr>
          <w:rFonts w:ascii="Times New Roman" w:hAnsi="Times New Roman" w:cs="Times New Roman"/>
          <w:b/>
          <w:bCs/>
        </w:rPr>
        <w:t xml:space="preserve"> -   Cristina De Robertis, all. </w:t>
      </w:r>
      <w:r>
        <w:rPr>
          <w:rFonts w:ascii="Times New Roman" w:hAnsi="Times New Roman" w:cs="Times New Roman"/>
          <w:b/>
          <w:bCs/>
          <w:u w:val="single"/>
        </w:rPr>
        <w:t>Méthodologie de l’interv</w:t>
      </w:r>
      <w:r w:rsidR="00C20AE1">
        <w:rPr>
          <w:rFonts w:ascii="Times New Roman" w:hAnsi="Times New Roman" w:cs="Times New Roman"/>
          <w:b/>
          <w:bCs/>
          <w:u w:val="single"/>
        </w:rPr>
        <w:t>ention</w:t>
      </w:r>
      <w:r w:rsidRPr="00A349B6">
        <w:rPr>
          <w:rFonts w:ascii="Times New Roman" w:hAnsi="Times New Roman" w:cs="Times New Roman"/>
          <w:b/>
          <w:bCs/>
          <w:u w:val="single"/>
        </w:rPr>
        <w:t xml:space="preserve"> en travail social</w:t>
      </w:r>
      <w:r>
        <w:rPr>
          <w:rFonts w:ascii="Times New Roman" w:hAnsi="Times New Roman" w:cs="Times New Roman"/>
          <w:b/>
          <w:bCs/>
        </w:rPr>
        <w:t xml:space="preserve"> , </w:t>
      </w:r>
      <w:r w:rsidRPr="00A349B6">
        <w:rPr>
          <w:rFonts w:ascii="Times New Roman" w:hAnsi="Times New Roman" w:cs="Times New Roman"/>
        </w:rPr>
        <w:t xml:space="preserve">Ed Presses </w:t>
      </w:r>
      <w:r w:rsidR="00C20AE1">
        <w:rPr>
          <w:rFonts w:ascii="Times New Roman" w:hAnsi="Times New Roman" w:cs="Times New Roman"/>
        </w:rPr>
        <w:t xml:space="preserve">          </w:t>
      </w:r>
      <w:r w:rsidRPr="00A349B6">
        <w:rPr>
          <w:rFonts w:ascii="Times New Roman" w:hAnsi="Times New Roman" w:cs="Times New Roman"/>
        </w:rPr>
        <w:t>l’EHESP, 201</w:t>
      </w:r>
      <w:r w:rsidR="00C20AE1">
        <w:rPr>
          <w:rFonts w:ascii="Times New Roman" w:hAnsi="Times New Roman" w:cs="Times New Roman"/>
        </w:rPr>
        <w:t>8.</w:t>
      </w:r>
    </w:p>
    <w:p w:rsidR="00C20AE1" w:rsidRDefault="00C20AE1" w:rsidP="00C20AE1">
      <w:pPr>
        <w:ind w:left="709" w:hanging="426"/>
        <w:jc w:val="both"/>
        <w:rPr>
          <w:rFonts w:ascii="Times New Roman" w:hAnsi="Times New Roman" w:cs="Times New Roman"/>
        </w:rPr>
      </w:pPr>
      <w:r>
        <w:rPr>
          <w:rFonts w:ascii="Times New Roman" w:hAnsi="Times New Roman" w:cs="Times New Roman"/>
          <w:b/>
          <w:bCs/>
        </w:rPr>
        <w:t xml:space="preserve"> - Jean-Pierre Deslauriers , yves Hurtbise. </w:t>
      </w:r>
      <w:r w:rsidRPr="00C20AE1">
        <w:rPr>
          <w:rFonts w:ascii="Times New Roman" w:hAnsi="Times New Roman" w:cs="Times New Roman"/>
          <w:b/>
          <w:bCs/>
          <w:u w:val="single"/>
        </w:rPr>
        <w:t>Introduction au travail social</w:t>
      </w:r>
      <w:r>
        <w:rPr>
          <w:rFonts w:ascii="Times New Roman" w:hAnsi="Times New Roman" w:cs="Times New Roman"/>
          <w:b/>
          <w:bCs/>
        </w:rPr>
        <w:t xml:space="preserve">, </w:t>
      </w:r>
      <w:r w:rsidRPr="00C20AE1">
        <w:rPr>
          <w:rFonts w:ascii="Times New Roman" w:hAnsi="Times New Roman" w:cs="Times New Roman"/>
        </w:rPr>
        <w:t>Ed Presse U laval, Québec, 2007.</w:t>
      </w:r>
    </w:p>
    <w:p w:rsidR="00C20AE1" w:rsidRPr="00C20AE1" w:rsidRDefault="002C4A34" w:rsidP="00C20AE1">
      <w:pPr>
        <w:ind w:left="709" w:hanging="426"/>
        <w:jc w:val="both"/>
        <w:rPr>
          <w:rFonts w:ascii="Times New Roman" w:eastAsia="11" w:hAnsi="Times New Roman" w:cs="Times New Roman"/>
          <w:color w:val="000000" w:themeColor="text1"/>
          <w:sz w:val="24"/>
          <w:szCs w:val="24"/>
          <w:lang w:val="en-US"/>
        </w:rPr>
      </w:pPr>
      <w:r w:rsidRPr="000B5F9C">
        <w:rPr>
          <w:rFonts w:ascii="Times New Roman" w:hAnsi="Times New Roman" w:cs="Times New Roman"/>
          <w:b/>
          <w:bCs/>
        </w:rPr>
        <w:t xml:space="preserve">   </w:t>
      </w:r>
      <w:r w:rsidR="00C20AE1" w:rsidRPr="00C20AE1">
        <w:rPr>
          <w:rFonts w:ascii="Times New Roman" w:hAnsi="Times New Roman" w:cs="Times New Roman"/>
          <w:b/>
          <w:bCs/>
          <w:lang w:val="en-US"/>
        </w:rPr>
        <w:t xml:space="preserve">- Mel Gray, Stephen A Webb, </w:t>
      </w:r>
      <w:r w:rsidR="00C20AE1" w:rsidRPr="002C4A34">
        <w:rPr>
          <w:rFonts w:ascii="Times New Roman" w:hAnsi="Times New Roman" w:cs="Times New Roman"/>
          <w:b/>
          <w:bCs/>
          <w:u w:val="single"/>
          <w:lang w:val="en-US"/>
        </w:rPr>
        <w:t>Social Work Theories and Methods</w:t>
      </w:r>
      <w:r w:rsidR="00C20AE1" w:rsidRPr="00C20AE1">
        <w:rPr>
          <w:rFonts w:ascii="Times New Roman" w:hAnsi="Times New Roman" w:cs="Times New Roman"/>
          <w:b/>
          <w:bCs/>
          <w:lang w:val="en-US"/>
        </w:rPr>
        <w:t xml:space="preserve">, </w:t>
      </w:r>
      <w:r w:rsidR="00C20AE1" w:rsidRPr="002C4A34">
        <w:rPr>
          <w:rFonts w:ascii="Times New Roman" w:hAnsi="Times New Roman" w:cs="Times New Roman"/>
          <w:lang w:val="en-US"/>
        </w:rPr>
        <w:t xml:space="preserve">Ed SAGE, </w:t>
      </w:r>
      <w:r w:rsidRPr="002C4A34">
        <w:rPr>
          <w:rFonts w:ascii="Times New Roman" w:hAnsi="Times New Roman" w:cs="Times New Roman"/>
          <w:lang w:val="en-US"/>
        </w:rPr>
        <w:t>California, USA, 2013</w:t>
      </w:r>
      <w:r>
        <w:rPr>
          <w:rFonts w:ascii="Times New Roman" w:hAnsi="Times New Roman" w:cs="Times New Roman"/>
          <w:lang w:val="en-US"/>
        </w:rPr>
        <w:t>.</w:t>
      </w:r>
    </w:p>
    <w:p w:rsidR="00245610" w:rsidRPr="00C20AE1" w:rsidRDefault="00245610" w:rsidP="00245610">
      <w:pPr>
        <w:jc w:val="both"/>
        <w:rPr>
          <w:rFonts w:ascii="Times New Roman" w:eastAsia="11" w:hAnsi="Times New Roman" w:cs="Times New Roman"/>
          <w:color w:val="000000" w:themeColor="text1"/>
          <w:lang w:val="en-US"/>
        </w:rPr>
      </w:pPr>
    </w:p>
    <w:p w:rsidR="00A315A1" w:rsidRPr="00C20AE1" w:rsidRDefault="00A315A1" w:rsidP="00A315A1">
      <w:pPr>
        <w:rPr>
          <w:rFonts w:ascii="Times New Roman" w:hAnsi="Times New Roman" w:cs="Times New Roman"/>
          <w:sz w:val="24"/>
          <w:szCs w:val="24"/>
          <w:lang w:val="en-US"/>
        </w:rPr>
      </w:pPr>
    </w:p>
    <w:p w:rsidR="00A315A1" w:rsidRPr="00C20AE1" w:rsidRDefault="00A315A1" w:rsidP="00A315A1">
      <w:pPr>
        <w:rPr>
          <w:rFonts w:ascii="Times New Roman" w:hAnsi="Times New Roman" w:cs="Times New Roman"/>
          <w:sz w:val="24"/>
          <w:szCs w:val="24"/>
          <w:lang w:val="en-US"/>
        </w:rPr>
      </w:pPr>
    </w:p>
    <w:p w:rsidR="00A315A1" w:rsidRPr="00C20AE1" w:rsidRDefault="00A315A1" w:rsidP="00A315A1">
      <w:pPr>
        <w:spacing w:line="360" w:lineRule="auto"/>
        <w:jc w:val="both"/>
        <w:rPr>
          <w:rFonts w:ascii="Times New Roman" w:hAnsi="Times New Roman" w:cs="Times New Roman"/>
          <w:b/>
          <w:bCs/>
          <w:sz w:val="24"/>
          <w:szCs w:val="24"/>
          <w:lang w:val="en-US"/>
        </w:rPr>
      </w:pPr>
    </w:p>
    <w:p w:rsidR="00A315A1" w:rsidRPr="00C20AE1" w:rsidRDefault="00A315A1" w:rsidP="00A315A1">
      <w:pPr>
        <w:jc w:val="both"/>
        <w:rPr>
          <w:rFonts w:ascii="Times New Roman" w:hAnsi="Times New Roman" w:cs="Times New Roman"/>
          <w:sz w:val="28"/>
          <w:szCs w:val="28"/>
          <w:lang w:val="en-US"/>
        </w:rPr>
      </w:pPr>
    </w:p>
    <w:p w:rsidR="009B22B6" w:rsidRPr="00C20AE1" w:rsidRDefault="009B22B6">
      <w:pPr>
        <w:rPr>
          <w:lang w:val="en-US"/>
        </w:rPr>
      </w:pPr>
    </w:p>
    <w:sectPr w:rsidR="009B22B6" w:rsidRPr="00C20AE1" w:rsidSect="00307A1A">
      <w:headerReference w:type="default" r:id="rId8"/>
      <w:pgSz w:w="11906" w:h="16838"/>
      <w:pgMar w:top="813" w:right="1133" w:bottom="1417" w:left="1417" w:header="426"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75C9B" w:rsidRDefault="00775C9B" w:rsidP="00307A1A">
      <w:pPr>
        <w:spacing w:after="0" w:line="240" w:lineRule="auto"/>
      </w:pPr>
      <w:r>
        <w:separator/>
      </w:r>
    </w:p>
  </w:endnote>
  <w:endnote w:type="continuationSeparator" w:id="1">
    <w:p w:rsidR="00775C9B" w:rsidRDefault="00775C9B" w:rsidP="00307A1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12">
    <w:altName w:val="MS Mincho"/>
    <w:panose1 w:val="00000000000000000000"/>
    <w:charset w:val="80"/>
    <w:family w:val="auto"/>
    <w:notTrueType/>
    <w:pitch w:val="default"/>
    <w:sig w:usb0="00000001" w:usb1="08070000" w:usb2="00000010" w:usb3="00000000" w:csb0="0002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11">
    <w:altName w:val="MS Mincho"/>
    <w:panose1 w:val="00000000000000000000"/>
    <w:charset w:val="80"/>
    <w:family w:val="auto"/>
    <w:notTrueType/>
    <w:pitch w:val="default"/>
    <w:sig w:usb0="00000001" w:usb1="08070000" w:usb2="00000010" w:usb3="00000000" w:csb0="00020000" w:csb1="00000000"/>
  </w:font>
  <w:font w:name="MingLiU_HKSCS">
    <w:panose1 w:val="02020500000000000000"/>
    <w:charset w:val="88"/>
    <w:family w:val="roman"/>
    <w:pitch w:val="variable"/>
    <w:sig w:usb0="A00002FF" w:usb1="38CFFCFA" w:usb2="00000016" w:usb3="00000000" w:csb0="00100001" w:csb1="00000000"/>
  </w:font>
  <w:font w:name="7">
    <w:altName w:val="MS Mincho"/>
    <w:panose1 w:val="00000000000000000000"/>
    <w:charset w:val="80"/>
    <w:family w:val="auto"/>
    <w:notTrueType/>
    <w:pitch w:val="default"/>
    <w:sig w:usb0="00000001" w:usb1="08070000" w:usb2="00000010" w:usb3="00000000" w:csb0="00020000" w:csb1="00000000"/>
  </w:font>
  <w:font w:name="8">
    <w:altName w:val="MS Mincho"/>
    <w:panose1 w:val="00000000000000000000"/>
    <w:charset w:val="80"/>
    <w:family w:val="auto"/>
    <w:notTrueType/>
    <w:pitch w:val="default"/>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75C9B" w:rsidRDefault="00775C9B" w:rsidP="00307A1A">
      <w:pPr>
        <w:spacing w:after="0" w:line="240" w:lineRule="auto"/>
      </w:pPr>
      <w:r>
        <w:separator/>
      </w:r>
    </w:p>
  </w:footnote>
  <w:footnote w:type="continuationSeparator" w:id="1">
    <w:p w:rsidR="00775C9B" w:rsidRDefault="00775C9B" w:rsidP="00307A1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A1A" w:rsidRDefault="00307A1A" w:rsidP="00307A1A">
    <w:pPr>
      <w:pStyle w:val="Header"/>
    </w:pPr>
    <w:r w:rsidRPr="00307A1A">
      <w:rPr>
        <w:rFonts w:ascii="Times New Roman" w:hAnsi="Times New Roman" w:cs="Times New Roman"/>
        <w:b/>
        <w:bCs/>
      </w:rPr>
      <w:t>Travail social cours n°02</w:t>
    </w:r>
    <w:r>
      <w:t xml:space="preserve">                                                                               </w:t>
    </w:r>
    <w:r>
      <w:rPr>
        <w:rFonts w:ascii="Times New Roman" w:hAnsi="Times New Roman" w:cs="Times New Roman"/>
      </w:rPr>
      <w:t>E</w:t>
    </w:r>
    <w:r w:rsidRPr="00307A1A">
      <w:rPr>
        <w:rFonts w:ascii="Times New Roman" w:hAnsi="Times New Roman" w:cs="Times New Roman"/>
      </w:rPr>
      <w:t>nseignent  charge</w:t>
    </w:r>
    <w:r>
      <w:t xml:space="preserve"> : MATI ALI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7F6145"/>
    <w:multiLevelType w:val="hybridMultilevel"/>
    <w:tmpl w:val="B14419A0"/>
    <w:lvl w:ilvl="0" w:tplc="674C30C8">
      <w:start w:val="1"/>
      <w:numFmt w:val="bullet"/>
      <w:lvlText w:val=""/>
      <w:lvlJc w:val="left"/>
      <w:pPr>
        <w:tabs>
          <w:tab w:val="num" w:pos="720"/>
        </w:tabs>
        <w:ind w:left="720" w:hanging="360"/>
      </w:pPr>
      <w:rPr>
        <w:rFonts w:ascii="Wingdings 2" w:hAnsi="Wingdings 2" w:hint="default"/>
      </w:rPr>
    </w:lvl>
    <w:lvl w:ilvl="1" w:tplc="B6380E66" w:tentative="1">
      <w:start w:val="1"/>
      <w:numFmt w:val="bullet"/>
      <w:lvlText w:val=""/>
      <w:lvlJc w:val="left"/>
      <w:pPr>
        <w:tabs>
          <w:tab w:val="num" w:pos="1440"/>
        </w:tabs>
        <w:ind w:left="1440" w:hanging="360"/>
      </w:pPr>
      <w:rPr>
        <w:rFonts w:ascii="Wingdings 2" w:hAnsi="Wingdings 2" w:hint="default"/>
      </w:rPr>
    </w:lvl>
    <w:lvl w:ilvl="2" w:tplc="E30AA65A" w:tentative="1">
      <w:start w:val="1"/>
      <w:numFmt w:val="bullet"/>
      <w:lvlText w:val=""/>
      <w:lvlJc w:val="left"/>
      <w:pPr>
        <w:tabs>
          <w:tab w:val="num" w:pos="2160"/>
        </w:tabs>
        <w:ind w:left="2160" w:hanging="360"/>
      </w:pPr>
      <w:rPr>
        <w:rFonts w:ascii="Wingdings 2" w:hAnsi="Wingdings 2" w:hint="default"/>
      </w:rPr>
    </w:lvl>
    <w:lvl w:ilvl="3" w:tplc="34F04A80" w:tentative="1">
      <w:start w:val="1"/>
      <w:numFmt w:val="bullet"/>
      <w:lvlText w:val=""/>
      <w:lvlJc w:val="left"/>
      <w:pPr>
        <w:tabs>
          <w:tab w:val="num" w:pos="2880"/>
        </w:tabs>
        <w:ind w:left="2880" w:hanging="360"/>
      </w:pPr>
      <w:rPr>
        <w:rFonts w:ascii="Wingdings 2" w:hAnsi="Wingdings 2" w:hint="default"/>
      </w:rPr>
    </w:lvl>
    <w:lvl w:ilvl="4" w:tplc="95DA4E58" w:tentative="1">
      <w:start w:val="1"/>
      <w:numFmt w:val="bullet"/>
      <w:lvlText w:val=""/>
      <w:lvlJc w:val="left"/>
      <w:pPr>
        <w:tabs>
          <w:tab w:val="num" w:pos="3600"/>
        </w:tabs>
        <w:ind w:left="3600" w:hanging="360"/>
      </w:pPr>
      <w:rPr>
        <w:rFonts w:ascii="Wingdings 2" w:hAnsi="Wingdings 2" w:hint="default"/>
      </w:rPr>
    </w:lvl>
    <w:lvl w:ilvl="5" w:tplc="14BA6590" w:tentative="1">
      <w:start w:val="1"/>
      <w:numFmt w:val="bullet"/>
      <w:lvlText w:val=""/>
      <w:lvlJc w:val="left"/>
      <w:pPr>
        <w:tabs>
          <w:tab w:val="num" w:pos="4320"/>
        </w:tabs>
        <w:ind w:left="4320" w:hanging="360"/>
      </w:pPr>
      <w:rPr>
        <w:rFonts w:ascii="Wingdings 2" w:hAnsi="Wingdings 2" w:hint="default"/>
      </w:rPr>
    </w:lvl>
    <w:lvl w:ilvl="6" w:tplc="DB562440" w:tentative="1">
      <w:start w:val="1"/>
      <w:numFmt w:val="bullet"/>
      <w:lvlText w:val=""/>
      <w:lvlJc w:val="left"/>
      <w:pPr>
        <w:tabs>
          <w:tab w:val="num" w:pos="5040"/>
        </w:tabs>
        <w:ind w:left="5040" w:hanging="360"/>
      </w:pPr>
      <w:rPr>
        <w:rFonts w:ascii="Wingdings 2" w:hAnsi="Wingdings 2" w:hint="default"/>
      </w:rPr>
    </w:lvl>
    <w:lvl w:ilvl="7" w:tplc="F8BE47B0" w:tentative="1">
      <w:start w:val="1"/>
      <w:numFmt w:val="bullet"/>
      <w:lvlText w:val=""/>
      <w:lvlJc w:val="left"/>
      <w:pPr>
        <w:tabs>
          <w:tab w:val="num" w:pos="5760"/>
        </w:tabs>
        <w:ind w:left="5760" w:hanging="360"/>
      </w:pPr>
      <w:rPr>
        <w:rFonts w:ascii="Wingdings 2" w:hAnsi="Wingdings 2" w:hint="default"/>
      </w:rPr>
    </w:lvl>
    <w:lvl w:ilvl="8" w:tplc="B4B649E0" w:tentative="1">
      <w:start w:val="1"/>
      <w:numFmt w:val="bullet"/>
      <w:lvlText w:val=""/>
      <w:lvlJc w:val="left"/>
      <w:pPr>
        <w:tabs>
          <w:tab w:val="num" w:pos="6480"/>
        </w:tabs>
        <w:ind w:left="6480" w:hanging="360"/>
      </w:pPr>
      <w:rPr>
        <w:rFonts w:ascii="Wingdings 2" w:hAnsi="Wingdings 2" w:hint="default"/>
      </w:rPr>
    </w:lvl>
  </w:abstractNum>
  <w:abstractNum w:abstractNumId="1">
    <w:nsid w:val="1B4A2305"/>
    <w:multiLevelType w:val="hybridMultilevel"/>
    <w:tmpl w:val="40962E3E"/>
    <w:lvl w:ilvl="0" w:tplc="8CF2C68C">
      <w:start w:val="1"/>
      <w:numFmt w:val="bullet"/>
      <w:lvlText w:val=""/>
      <w:lvlJc w:val="left"/>
      <w:pPr>
        <w:tabs>
          <w:tab w:val="num" w:pos="644"/>
        </w:tabs>
        <w:ind w:left="644" w:hanging="360"/>
      </w:pPr>
      <w:rPr>
        <w:rFonts w:ascii="Wingdings 2" w:hAnsi="Wingdings 2" w:hint="default"/>
      </w:rPr>
    </w:lvl>
    <w:lvl w:ilvl="1" w:tplc="8362EF2C" w:tentative="1">
      <w:start w:val="1"/>
      <w:numFmt w:val="bullet"/>
      <w:lvlText w:val=""/>
      <w:lvlJc w:val="left"/>
      <w:pPr>
        <w:tabs>
          <w:tab w:val="num" w:pos="1364"/>
        </w:tabs>
        <w:ind w:left="1364" w:hanging="360"/>
      </w:pPr>
      <w:rPr>
        <w:rFonts w:ascii="Wingdings 2" w:hAnsi="Wingdings 2" w:hint="default"/>
      </w:rPr>
    </w:lvl>
    <w:lvl w:ilvl="2" w:tplc="1B5E513C" w:tentative="1">
      <w:start w:val="1"/>
      <w:numFmt w:val="bullet"/>
      <w:lvlText w:val=""/>
      <w:lvlJc w:val="left"/>
      <w:pPr>
        <w:tabs>
          <w:tab w:val="num" w:pos="2084"/>
        </w:tabs>
        <w:ind w:left="2084" w:hanging="360"/>
      </w:pPr>
      <w:rPr>
        <w:rFonts w:ascii="Wingdings 2" w:hAnsi="Wingdings 2" w:hint="default"/>
      </w:rPr>
    </w:lvl>
    <w:lvl w:ilvl="3" w:tplc="BD48FD62" w:tentative="1">
      <w:start w:val="1"/>
      <w:numFmt w:val="bullet"/>
      <w:lvlText w:val=""/>
      <w:lvlJc w:val="left"/>
      <w:pPr>
        <w:tabs>
          <w:tab w:val="num" w:pos="2804"/>
        </w:tabs>
        <w:ind w:left="2804" w:hanging="360"/>
      </w:pPr>
      <w:rPr>
        <w:rFonts w:ascii="Wingdings 2" w:hAnsi="Wingdings 2" w:hint="default"/>
      </w:rPr>
    </w:lvl>
    <w:lvl w:ilvl="4" w:tplc="45F2D10A" w:tentative="1">
      <w:start w:val="1"/>
      <w:numFmt w:val="bullet"/>
      <w:lvlText w:val=""/>
      <w:lvlJc w:val="left"/>
      <w:pPr>
        <w:tabs>
          <w:tab w:val="num" w:pos="3524"/>
        </w:tabs>
        <w:ind w:left="3524" w:hanging="360"/>
      </w:pPr>
      <w:rPr>
        <w:rFonts w:ascii="Wingdings 2" w:hAnsi="Wingdings 2" w:hint="default"/>
      </w:rPr>
    </w:lvl>
    <w:lvl w:ilvl="5" w:tplc="06369120" w:tentative="1">
      <w:start w:val="1"/>
      <w:numFmt w:val="bullet"/>
      <w:lvlText w:val=""/>
      <w:lvlJc w:val="left"/>
      <w:pPr>
        <w:tabs>
          <w:tab w:val="num" w:pos="4244"/>
        </w:tabs>
        <w:ind w:left="4244" w:hanging="360"/>
      </w:pPr>
      <w:rPr>
        <w:rFonts w:ascii="Wingdings 2" w:hAnsi="Wingdings 2" w:hint="default"/>
      </w:rPr>
    </w:lvl>
    <w:lvl w:ilvl="6" w:tplc="E132BE00" w:tentative="1">
      <w:start w:val="1"/>
      <w:numFmt w:val="bullet"/>
      <w:lvlText w:val=""/>
      <w:lvlJc w:val="left"/>
      <w:pPr>
        <w:tabs>
          <w:tab w:val="num" w:pos="4964"/>
        </w:tabs>
        <w:ind w:left="4964" w:hanging="360"/>
      </w:pPr>
      <w:rPr>
        <w:rFonts w:ascii="Wingdings 2" w:hAnsi="Wingdings 2" w:hint="default"/>
      </w:rPr>
    </w:lvl>
    <w:lvl w:ilvl="7" w:tplc="A92A5DF4" w:tentative="1">
      <w:start w:val="1"/>
      <w:numFmt w:val="bullet"/>
      <w:lvlText w:val=""/>
      <w:lvlJc w:val="left"/>
      <w:pPr>
        <w:tabs>
          <w:tab w:val="num" w:pos="5684"/>
        </w:tabs>
        <w:ind w:left="5684" w:hanging="360"/>
      </w:pPr>
      <w:rPr>
        <w:rFonts w:ascii="Wingdings 2" w:hAnsi="Wingdings 2" w:hint="default"/>
      </w:rPr>
    </w:lvl>
    <w:lvl w:ilvl="8" w:tplc="DE98EA7C" w:tentative="1">
      <w:start w:val="1"/>
      <w:numFmt w:val="bullet"/>
      <w:lvlText w:val=""/>
      <w:lvlJc w:val="left"/>
      <w:pPr>
        <w:tabs>
          <w:tab w:val="num" w:pos="6404"/>
        </w:tabs>
        <w:ind w:left="6404" w:hanging="360"/>
      </w:pPr>
      <w:rPr>
        <w:rFonts w:ascii="Wingdings 2" w:hAnsi="Wingdings 2" w:hint="default"/>
      </w:rPr>
    </w:lvl>
  </w:abstractNum>
  <w:abstractNum w:abstractNumId="2">
    <w:nsid w:val="1C4404F1"/>
    <w:multiLevelType w:val="hybridMultilevel"/>
    <w:tmpl w:val="90DCF30E"/>
    <w:lvl w:ilvl="0" w:tplc="F544FC8E">
      <w:start w:val="1"/>
      <w:numFmt w:val="bullet"/>
      <w:lvlText w:val=""/>
      <w:lvlJc w:val="left"/>
      <w:pPr>
        <w:tabs>
          <w:tab w:val="num" w:pos="720"/>
        </w:tabs>
        <w:ind w:left="720" w:hanging="360"/>
      </w:pPr>
      <w:rPr>
        <w:rFonts w:ascii="Wingdings 2" w:hAnsi="Wingdings 2" w:hint="default"/>
      </w:rPr>
    </w:lvl>
    <w:lvl w:ilvl="1" w:tplc="9BBE4162" w:tentative="1">
      <w:start w:val="1"/>
      <w:numFmt w:val="bullet"/>
      <w:lvlText w:val=""/>
      <w:lvlJc w:val="left"/>
      <w:pPr>
        <w:tabs>
          <w:tab w:val="num" w:pos="1440"/>
        </w:tabs>
        <w:ind w:left="1440" w:hanging="360"/>
      </w:pPr>
      <w:rPr>
        <w:rFonts w:ascii="Wingdings 2" w:hAnsi="Wingdings 2" w:hint="default"/>
      </w:rPr>
    </w:lvl>
    <w:lvl w:ilvl="2" w:tplc="B2167538" w:tentative="1">
      <w:start w:val="1"/>
      <w:numFmt w:val="bullet"/>
      <w:lvlText w:val=""/>
      <w:lvlJc w:val="left"/>
      <w:pPr>
        <w:tabs>
          <w:tab w:val="num" w:pos="2160"/>
        </w:tabs>
        <w:ind w:left="2160" w:hanging="360"/>
      </w:pPr>
      <w:rPr>
        <w:rFonts w:ascii="Wingdings 2" w:hAnsi="Wingdings 2" w:hint="default"/>
      </w:rPr>
    </w:lvl>
    <w:lvl w:ilvl="3" w:tplc="62E2F648" w:tentative="1">
      <w:start w:val="1"/>
      <w:numFmt w:val="bullet"/>
      <w:lvlText w:val=""/>
      <w:lvlJc w:val="left"/>
      <w:pPr>
        <w:tabs>
          <w:tab w:val="num" w:pos="2880"/>
        </w:tabs>
        <w:ind w:left="2880" w:hanging="360"/>
      </w:pPr>
      <w:rPr>
        <w:rFonts w:ascii="Wingdings 2" w:hAnsi="Wingdings 2" w:hint="default"/>
      </w:rPr>
    </w:lvl>
    <w:lvl w:ilvl="4" w:tplc="C6FC458E" w:tentative="1">
      <w:start w:val="1"/>
      <w:numFmt w:val="bullet"/>
      <w:lvlText w:val=""/>
      <w:lvlJc w:val="left"/>
      <w:pPr>
        <w:tabs>
          <w:tab w:val="num" w:pos="3600"/>
        </w:tabs>
        <w:ind w:left="3600" w:hanging="360"/>
      </w:pPr>
      <w:rPr>
        <w:rFonts w:ascii="Wingdings 2" w:hAnsi="Wingdings 2" w:hint="default"/>
      </w:rPr>
    </w:lvl>
    <w:lvl w:ilvl="5" w:tplc="E79280B0" w:tentative="1">
      <w:start w:val="1"/>
      <w:numFmt w:val="bullet"/>
      <w:lvlText w:val=""/>
      <w:lvlJc w:val="left"/>
      <w:pPr>
        <w:tabs>
          <w:tab w:val="num" w:pos="4320"/>
        </w:tabs>
        <w:ind w:left="4320" w:hanging="360"/>
      </w:pPr>
      <w:rPr>
        <w:rFonts w:ascii="Wingdings 2" w:hAnsi="Wingdings 2" w:hint="default"/>
      </w:rPr>
    </w:lvl>
    <w:lvl w:ilvl="6" w:tplc="75583764" w:tentative="1">
      <w:start w:val="1"/>
      <w:numFmt w:val="bullet"/>
      <w:lvlText w:val=""/>
      <w:lvlJc w:val="left"/>
      <w:pPr>
        <w:tabs>
          <w:tab w:val="num" w:pos="5040"/>
        </w:tabs>
        <w:ind w:left="5040" w:hanging="360"/>
      </w:pPr>
      <w:rPr>
        <w:rFonts w:ascii="Wingdings 2" w:hAnsi="Wingdings 2" w:hint="default"/>
      </w:rPr>
    </w:lvl>
    <w:lvl w:ilvl="7" w:tplc="84D0A74E" w:tentative="1">
      <w:start w:val="1"/>
      <w:numFmt w:val="bullet"/>
      <w:lvlText w:val=""/>
      <w:lvlJc w:val="left"/>
      <w:pPr>
        <w:tabs>
          <w:tab w:val="num" w:pos="5760"/>
        </w:tabs>
        <w:ind w:left="5760" w:hanging="360"/>
      </w:pPr>
      <w:rPr>
        <w:rFonts w:ascii="Wingdings 2" w:hAnsi="Wingdings 2" w:hint="default"/>
      </w:rPr>
    </w:lvl>
    <w:lvl w:ilvl="8" w:tplc="DF94CCD0" w:tentative="1">
      <w:start w:val="1"/>
      <w:numFmt w:val="bullet"/>
      <w:lvlText w:val=""/>
      <w:lvlJc w:val="left"/>
      <w:pPr>
        <w:tabs>
          <w:tab w:val="num" w:pos="6480"/>
        </w:tabs>
        <w:ind w:left="6480" w:hanging="360"/>
      </w:pPr>
      <w:rPr>
        <w:rFonts w:ascii="Wingdings 2" w:hAnsi="Wingdings 2" w:hint="default"/>
      </w:rPr>
    </w:lvl>
  </w:abstractNum>
  <w:abstractNum w:abstractNumId="3">
    <w:nsid w:val="1D0457AF"/>
    <w:multiLevelType w:val="hybridMultilevel"/>
    <w:tmpl w:val="E8A240EC"/>
    <w:lvl w:ilvl="0" w:tplc="100042CE">
      <w:start w:val="1"/>
      <w:numFmt w:val="bullet"/>
      <w:lvlText w:val=""/>
      <w:lvlJc w:val="left"/>
      <w:pPr>
        <w:tabs>
          <w:tab w:val="num" w:pos="720"/>
        </w:tabs>
        <w:ind w:left="720" w:hanging="360"/>
      </w:pPr>
      <w:rPr>
        <w:rFonts w:ascii="Wingdings 2" w:hAnsi="Wingdings 2" w:hint="default"/>
      </w:rPr>
    </w:lvl>
    <w:lvl w:ilvl="1" w:tplc="50B4A148" w:tentative="1">
      <w:start w:val="1"/>
      <w:numFmt w:val="bullet"/>
      <w:lvlText w:val=""/>
      <w:lvlJc w:val="left"/>
      <w:pPr>
        <w:tabs>
          <w:tab w:val="num" w:pos="1440"/>
        </w:tabs>
        <w:ind w:left="1440" w:hanging="360"/>
      </w:pPr>
      <w:rPr>
        <w:rFonts w:ascii="Wingdings 2" w:hAnsi="Wingdings 2" w:hint="default"/>
      </w:rPr>
    </w:lvl>
    <w:lvl w:ilvl="2" w:tplc="DBF4A826" w:tentative="1">
      <w:start w:val="1"/>
      <w:numFmt w:val="bullet"/>
      <w:lvlText w:val=""/>
      <w:lvlJc w:val="left"/>
      <w:pPr>
        <w:tabs>
          <w:tab w:val="num" w:pos="2160"/>
        </w:tabs>
        <w:ind w:left="2160" w:hanging="360"/>
      </w:pPr>
      <w:rPr>
        <w:rFonts w:ascii="Wingdings 2" w:hAnsi="Wingdings 2" w:hint="default"/>
      </w:rPr>
    </w:lvl>
    <w:lvl w:ilvl="3" w:tplc="3A4E3336" w:tentative="1">
      <w:start w:val="1"/>
      <w:numFmt w:val="bullet"/>
      <w:lvlText w:val=""/>
      <w:lvlJc w:val="left"/>
      <w:pPr>
        <w:tabs>
          <w:tab w:val="num" w:pos="2880"/>
        </w:tabs>
        <w:ind w:left="2880" w:hanging="360"/>
      </w:pPr>
      <w:rPr>
        <w:rFonts w:ascii="Wingdings 2" w:hAnsi="Wingdings 2" w:hint="default"/>
      </w:rPr>
    </w:lvl>
    <w:lvl w:ilvl="4" w:tplc="2BF607D0" w:tentative="1">
      <w:start w:val="1"/>
      <w:numFmt w:val="bullet"/>
      <w:lvlText w:val=""/>
      <w:lvlJc w:val="left"/>
      <w:pPr>
        <w:tabs>
          <w:tab w:val="num" w:pos="3600"/>
        </w:tabs>
        <w:ind w:left="3600" w:hanging="360"/>
      </w:pPr>
      <w:rPr>
        <w:rFonts w:ascii="Wingdings 2" w:hAnsi="Wingdings 2" w:hint="default"/>
      </w:rPr>
    </w:lvl>
    <w:lvl w:ilvl="5" w:tplc="26748614" w:tentative="1">
      <w:start w:val="1"/>
      <w:numFmt w:val="bullet"/>
      <w:lvlText w:val=""/>
      <w:lvlJc w:val="left"/>
      <w:pPr>
        <w:tabs>
          <w:tab w:val="num" w:pos="4320"/>
        </w:tabs>
        <w:ind w:left="4320" w:hanging="360"/>
      </w:pPr>
      <w:rPr>
        <w:rFonts w:ascii="Wingdings 2" w:hAnsi="Wingdings 2" w:hint="default"/>
      </w:rPr>
    </w:lvl>
    <w:lvl w:ilvl="6" w:tplc="19C87078" w:tentative="1">
      <w:start w:val="1"/>
      <w:numFmt w:val="bullet"/>
      <w:lvlText w:val=""/>
      <w:lvlJc w:val="left"/>
      <w:pPr>
        <w:tabs>
          <w:tab w:val="num" w:pos="5040"/>
        </w:tabs>
        <w:ind w:left="5040" w:hanging="360"/>
      </w:pPr>
      <w:rPr>
        <w:rFonts w:ascii="Wingdings 2" w:hAnsi="Wingdings 2" w:hint="default"/>
      </w:rPr>
    </w:lvl>
    <w:lvl w:ilvl="7" w:tplc="1F0A3140" w:tentative="1">
      <w:start w:val="1"/>
      <w:numFmt w:val="bullet"/>
      <w:lvlText w:val=""/>
      <w:lvlJc w:val="left"/>
      <w:pPr>
        <w:tabs>
          <w:tab w:val="num" w:pos="5760"/>
        </w:tabs>
        <w:ind w:left="5760" w:hanging="360"/>
      </w:pPr>
      <w:rPr>
        <w:rFonts w:ascii="Wingdings 2" w:hAnsi="Wingdings 2" w:hint="default"/>
      </w:rPr>
    </w:lvl>
    <w:lvl w:ilvl="8" w:tplc="B360059C" w:tentative="1">
      <w:start w:val="1"/>
      <w:numFmt w:val="bullet"/>
      <w:lvlText w:val=""/>
      <w:lvlJc w:val="left"/>
      <w:pPr>
        <w:tabs>
          <w:tab w:val="num" w:pos="6480"/>
        </w:tabs>
        <w:ind w:left="6480" w:hanging="360"/>
      </w:pPr>
      <w:rPr>
        <w:rFonts w:ascii="Wingdings 2" w:hAnsi="Wingdings 2" w:hint="default"/>
      </w:rPr>
    </w:lvl>
  </w:abstractNum>
  <w:abstractNum w:abstractNumId="4">
    <w:nsid w:val="33075BC3"/>
    <w:multiLevelType w:val="hybridMultilevel"/>
    <w:tmpl w:val="145439D0"/>
    <w:lvl w:ilvl="0" w:tplc="659ED0FA">
      <w:start w:val="1"/>
      <w:numFmt w:val="bullet"/>
      <w:lvlText w:val=""/>
      <w:lvlJc w:val="left"/>
      <w:pPr>
        <w:tabs>
          <w:tab w:val="num" w:pos="720"/>
        </w:tabs>
        <w:ind w:left="720" w:hanging="360"/>
      </w:pPr>
      <w:rPr>
        <w:rFonts w:ascii="Wingdings 2" w:hAnsi="Wingdings 2" w:hint="default"/>
      </w:rPr>
    </w:lvl>
    <w:lvl w:ilvl="1" w:tplc="B72ED3C8" w:tentative="1">
      <w:start w:val="1"/>
      <w:numFmt w:val="bullet"/>
      <w:lvlText w:val=""/>
      <w:lvlJc w:val="left"/>
      <w:pPr>
        <w:tabs>
          <w:tab w:val="num" w:pos="1440"/>
        </w:tabs>
        <w:ind w:left="1440" w:hanging="360"/>
      </w:pPr>
      <w:rPr>
        <w:rFonts w:ascii="Wingdings 2" w:hAnsi="Wingdings 2" w:hint="default"/>
      </w:rPr>
    </w:lvl>
    <w:lvl w:ilvl="2" w:tplc="2B886D3E" w:tentative="1">
      <w:start w:val="1"/>
      <w:numFmt w:val="bullet"/>
      <w:lvlText w:val=""/>
      <w:lvlJc w:val="left"/>
      <w:pPr>
        <w:tabs>
          <w:tab w:val="num" w:pos="2160"/>
        </w:tabs>
        <w:ind w:left="2160" w:hanging="360"/>
      </w:pPr>
      <w:rPr>
        <w:rFonts w:ascii="Wingdings 2" w:hAnsi="Wingdings 2" w:hint="default"/>
      </w:rPr>
    </w:lvl>
    <w:lvl w:ilvl="3" w:tplc="3A88F06A" w:tentative="1">
      <w:start w:val="1"/>
      <w:numFmt w:val="bullet"/>
      <w:lvlText w:val=""/>
      <w:lvlJc w:val="left"/>
      <w:pPr>
        <w:tabs>
          <w:tab w:val="num" w:pos="2880"/>
        </w:tabs>
        <w:ind w:left="2880" w:hanging="360"/>
      </w:pPr>
      <w:rPr>
        <w:rFonts w:ascii="Wingdings 2" w:hAnsi="Wingdings 2" w:hint="default"/>
      </w:rPr>
    </w:lvl>
    <w:lvl w:ilvl="4" w:tplc="C54EB4C0" w:tentative="1">
      <w:start w:val="1"/>
      <w:numFmt w:val="bullet"/>
      <w:lvlText w:val=""/>
      <w:lvlJc w:val="left"/>
      <w:pPr>
        <w:tabs>
          <w:tab w:val="num" w:pos="3600"/>
        </w:tabs>
        <w:ind w:left="3600" w:hanging="360"/>
      </w:pPr>
      <w:rPr>
        <w:rFonts w:ascii="Wingdings 2" w:hAnsi="Wingdings 2" w:hint="default"/>
      </w:rPr>
    </w:lvl>
    <w:lvl w:ilvl="5" w:tplc="A2CAB50C" w:tentative="1">
      <w:start w:val="1"/>
      <w:numFmt w:val="bullet"/>
      <w:lvlText w:val=""/>
      <w:lvlJc w:val="left"/>
      <w:pPr>
        <w:tabs>
          <w:tab w:val="num" w:pos="4320"/>
        </w:tabs>
        <w:ind w:left="4320" w:hanging="360"/>
      </w:pPr>
      <w:rPr>
        <w:rFonts w:ascii="Wingdings 2" w:hAnsi="Wingdings 2" w:hint="default"/>
      </w:rPr>
    </w:lvl>
    <w:lvl w:ilvl="6" w:tplc="37508500" w:tentative="1">
      <w:start w:val="1"/>
      <w:numFmt w:val="bullet"/>
      <w:lvlText w:val=""/>
      <w:lvlJc w:val="left"/>
      <w:pPr>
        <w:tabs>
          <w:tab w:val="num" w:pos="5040"/>
        </w:tabs>
        <w:ind w:left="5040" w:hanging="360"/>
      </w:pPr>
      <w:rPr>
        <w:rFonts w:ascii="Wingdings 2" w:hAnsi="Wingdings 2" w:hint="default"/>
      </w:rPr>
    </w:lvl>
    <w:lvl w:ilvl="7" w:tplc="D3CCF196" w:tentative="1">
      <w:start w:val="1"/>
      <w:numFmt w:val="bullet"/>
      <w:lvlText w:val=""/>
      <w:lvlJc w:val="left"/>
      <w:pPr>
        <w:tabs>
          <w:tab w:val="num" w:pos="5760"/>
        </w:tabs>
        <w:ind w:left="5760" w:hanging="360"/>
      </w:pPr>
      <w:rPr>
        <w:rFonts w:ascii="Wingdings 2" w:hAnsi="Wingdings 2" w:hint="default"/>
      </w:rPr>
    </w:lvl>
    <w:lvl w:ilvl="8" w:tplc="AD840BA0" w:tentative="1">
      <w:start w:val="1"/>
      <w:numFmt w:val="bullet"/>
      <w:lvlText w:val=""/>
      <w:lvlJc w:val="left"/>
      <w:pPr>
        <w:tabs>
          <w:tab w:val="num" w:pos="6480"/>
        </w:tabs>
        <w:ind w:left="6480" w:hanging="360"/>
      </w:pPr>
      <w:rPr>
        <w:rFonts w:ascii="Wingdings 2" w:hAnsi="Wingdings 2" w:hint="default"/>
      </w:rPr>
    </w:lvl>
  </w:abstractNum>
  <w:abstractNum w:abstractNumId="5">
    <w:nsid w:val="345D08F5"/>
    <w:multiLevelType w:val="hybridMultilevel"/>
    <w:tmpl w:val="7444D6A2"/>
    <w:lvl w:ilvl="0" w:tplc="7152E526">
      <w:start w:val="5"/>
      <w:numFmt w:val="bullet"/>
      <w:lvlText w:val="-"/>
      <w:lvlJc w:val="left"/>
      <w:pPr>
        <w:ind w:left="720" w:hanging="360"/>
      </w:pPr>
      <w:rPr>
        <w:rFonts w:ascii="Times New Roman" w:eastAsia="12" w:hAnsi="Times New Roman" w:cs="Times New Roman" w:hint="default"/>
        <w:b/>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7E55601B"/>
    <w:multiLevelType w:val="hybridMultilevel"/>
    <w:tmpl w:val="5CE66602"/>
    <w:lvl w:ilvl="0" w:tplc="C532C46C">
      <w:start w:val="1"/>
      <w:numFmt w:val="bullet"/>
      <w:lvlText w:val=""/>
      <w:lvlJc w:val="left"/>
      <w:pPr>
        <w:tabs>
          <w:tab w:val="num" w:pos="720"/>
        </w:tabs>
        <w:ind w:left="720" w:hanging="360"/>
      </w:pPr>
      <w:rPr>
        <w:rFonts w:ascii="Wingdings 2" w:hAnsi="Wingdings 2" w:hint="default"/>
      </w:rPr>
    </w:lvl>
    <w:lvl w:ilvl="1" w:tplc="DED29782" w:tentative="1">
      <w:start w:val="1"/>
      <w:numFmt w:val="bullet"/>
      <w:lvlText w:val=""/>
      <w:lvlJc w:val="left"/>
      <w:pPr>
        <w:tabs>
          <w:tab w:val="num" w:pos="1440"/>
        </w:tabs>
        <w:ind w:left="1440" w:hanging="360"/>
      </w:pPr>
      <w:rPr>
        <w:rFonts w:ascii="Wingdings 2" w:hAnsi="Wingdings 2" w:hint="default"/>
      </w:rPr>
    </w:lvl>
    <w:lvl w:ilvl="2" w:tplc="F3F0CB12" w:tentative="1">
      <w:start w:val="1"/>
      <w:numFmt w:val="bullet"/>
      <w:lvlText w:val=""/>
      <w:lvlJc w:val="left"/>
      <w:pPr>
        <w:tabs>
          <w:tab w:val="num" w:pos="2160"/>
        </w:tabs>
        <w:ind w:left="2160" w:hanging="360"/>
      </w:pPr>
      <w:rPr>
        <w:rFonts w:ascii="Wingdings 2" w:hAnsi="Wingdings 2" w:hint="default"/>
      </w:rPr>
    </w:lvl>
    <w:lvl w:ilvl="3" w:tplc="1B8AC858" w:tentative="1">
      <w:start w:val="1"/>
      <w:numFmt w:val="bullet"/>
      <w:lvlText w:val=""/>
      <w:lvlJc w:val="left"/>
      <w:pPr>
        <w:tabs>
          <w:tab w:val="num" w:pos="2880"/>
        </w:tabs>
        <w:ind w:left="2880" w:hanging="360"/>
      </w:pPr>
      <w:rPr>
        <w:rFonts w:ascii="Wingdings 2" w:hAnsi="Wingdings 2" w:hint="default"/>
      </w:rPr>
    </w:lvl>
    <w:lvl w:ilvl="4" w:tplc="80F22178" w:tentative="1">
      <w:start w:val="1"/>
      <w:numFmt w:val="bullet"/>
      <w:lvlText w:val=""/>
      <w:lvlJc w:val="left"/>
      <w:pPr>
        <w:tabs>
          <w:tab w:val="num" w:pos="3600"/>
        </w:tabs>
        <w:ind w:left="3600" w:hanging="360"/>
      </w:pPr>
      <w:rPr>
        <w:rFonts w:ascii="Wingdings 2" w:hAnsi="Wingdings 2" w:hint="default"/>
      </w:rPr>
    </w:lvl>
    <w:lvl w:ilvl="5" w:tplc="76D2B992" w:tentative="1">
      <w:start w:val="1"/>
      <w:numFmt w:val="bullet"/>
      <w:lvlText w:val=""/>
      <w:lvlJc w:val="left"/>
      <w:pPr>
        <w:tabs>
          <w:tab w:val="num" w:pos="4320"/>
        </w:tabs>
        <w:ind w:left="4320" w:hanging="360"/>
      </w:pPr>
      <w:rPr>
        <w:rFonts w:ascii="Wingdings 2" w:hAnsi="Wingdings 2" w:hint="default"/>
      </w:rPr>
    </w:lvl>
    <w:lvl w:ilvl="6" w:tplc="A8CABAEC" w:tentative="1">
      <w:start w:val="1"/>
      <w:numFmt w:val="bullet"/>
      <w:lvlText w:val=""/>
      <w:lvlJc w:val="left"/>
      <w:pPr>
        <w:tabs>
          <w:tab w:val="num" w:pos="5040"/>
        </w:tabs>
        <w:ind w:left="5040" w:hanging="360"/>
      </w:pPr>
      <w:rPr>
        <w:rFonts w:ascii="Wingdings 2" w:hAnsi="Wingdings 2" w:hint="default"/>
      </w:rPr>
    </w:lvl>
    <w:lvl w:ilvl="7" w:tplc="9BC417DE" w:tentative="1">
      <w:start w:val="1"/>
      <w:numFmt w:val="bullet"/>
      <w:lvlText w:val=""/>
      <w:lvlJc w:val="left"/>
      <w:pPr>
        <w:tabs>
          <w:tab w:val="num" w:pos="5760"/>
        </w:tabs>
        <w:ind w:left="5760" w:hanging="360"/>
      </w:pPr>
      <w:rPr>
        <w:rFonts w:ascii="Wingdings 2" w:hAnsi="Wingdings 2" w:hint="default"/>
      </w:rPr>
    </w:lvl>
    <w:lvl w:ilvl="8" w:tplc="26944CC0" w:tentative="1">
      <w:start w:val="1"/>
      <w:numFmt w:val="bullet"/>
      <w:lvlText w:val=""/>
      <w:lvlJc w:val="left"/>
      <w:pPr>
        <w:tabs>
          <w:tab w:val="num" w:pos="6480"/>
        </w:tabs>
        <w:ind w:left="6480" w:hanging="360"/>
      </w:pPr>
      <w:rPr>
        <w:rFonts w:ascii="Wingdings 2" w:hAnsi="Wingdings 2" w:hint="default"/>
      </w:rPr>
    </w:lvl>
  </w:abstractNum>
  <w:num w:numId="1">
    <w:abstractNumId w:val="3"/>
  </w:num>
  <w:num w:numId="2">
    <w:abstractNumId w:val="2"/>
  </w:num>
  <w:num w:numId="3">
    <w:abstractNumId w:val="0"/>
  </w:num>
  <w:num w:numId="4">
    <w:abstractNumId w:val="1"/>
  </w:num>
  <w:num w:numId="5">
    <w:abstractNumId w:val="4"/>
  </w:num>
  <w:num w:numId="6">
    <w:abstractNumId w:val="6"/>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A315A1"/>
    <w:rsid w:val="0004403C"/>
    <w:rsid w:val="000B5F9C"/>
    <w:rsid w:val="00166C7E"/>
    <w:rsid w:val="001E4556"/>
    <w:rsid w:val="00245610"/>
    <w:rsid w:val="00252B8D"/>
    <w:rsid w:val="002C4A34"/>
    <w:rsid w:val="00307A1A"/>
    <w:rsid w:val="005701A6"/>
    <w:rsid w:val="00587A82"/>
    <w:rsid w:val="00727710"/>
    <w:rsid w:val="00774B02"/>
    <w:rsid w:val="00775C9B"/>
    <w:rsid w:val="008555FB"/>
    <w:rsid w:val="009B22B6"/>
    <w:rsid w:val="00A315A1"/>
    <w:rsid w:val="00A349B6"/>
    <w:rsid w:val="00AC3D9D"/>
    <w:rsid w:val="00B23456"/>
    <w:rsid w:val="00C20AE1"/>
    <w:rsid w:val="00C41970"/>
    <w:rsid w:val="00DA0C63"/>
    <w:rsid w:val="00DA2BBD"/>
    <w:rsid w:val="00EE4F79"/>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15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23456"/>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ListParagraph">
    <w:name w:val="List Paragraph"/>
    <w:basedOn w:val="Normal"/>
    <w:uiPriority w:val="34"/>
    <w:qFormat/>
    <w:rsid w:val="00B23456"/>
    <w:pPr>
      <w:ind w:left="720"/>
      <w:contextualSpacing/>
    </w:pPr>
  </w:style>
  <w:style w:type="paragraph" w:styleId="BalloonText">
    <w:name w:val="Balloon Text"/>
    <w:basedOn w:val="Normal"/>
    <w:link w:val="BalloonTextChar"/>
    <w:uiPriority w:val="99"/>
    <w:semiHidden/>
    <w:unhideWhenUsed/>
    <w:rsid w:val="00B2345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23456"/>
    <w:rPr>
      <w:rFonts w:ascii="Tahoma" w:hAnsi="Tahoma" w:cs="Tahoma"/>
      <w:sz w:val="16"/>
      <w:szCs w:val="16"/>
    </w:rPr>
  </w:style>
  <w:style w:type="paragraph" w:styleId="Header">
    <w:name w:val="header"/>
    <w:basedOn w:val="Normal"/>
    <w:link w:val="HeaderChar"/>
    <w:uiPriority w:val="99"/>
    <w:semiHidden/>
    <w:unhideWhenUsed/>
    <w:rsid w:val="00307A1A"/>
    <w:pPr>
      <w:tabs>
        <w:tab w:val="center" w:pos="4536"/>
        <w:tab w:val="right" w:pos="9072"/>
      </w:tabs>
      <w:spacing w:after="0" w:line="240" w:lineRule="auto"/>
    </w:pPr>
  </w:style>
  <w:style w:type="character" w:customStyle="1" w:styleId="HeaderChar">
    <w:name w:val="Header Char"/>
    <w:basedOn w:val="DefaultParagraphFont"/>
    <w:link w:val="Header"/>
    <w:uiPriority w:val="99"/>
    <w:semiHidden/>
    <w:rsid w:val="00307A1A"/>
  </w:style>
  <w:style w:type="paragraph" w:styleId="Footer">
    <w:name w:val="footer"/>
    <w:basedOn w:val="Normal"/>
    <w:link w:val="FooterChar"/>
    <w:uiPriority w:val="99"/>
    <w:semiHidden/>
    <w:unhideWhenUsed/>
    <w:rsid w:val="00307A1A"/>
    <w:pPr>
      <w:tabs>
        <w:tab w:val="center" w:pos="4536"/>
        <w:tab w:val="right" w:pos="9072"/>
      </w:tabs>
      <w:spacing w:after="0" w:line="240" w:lineRule="auto"/>
    </w:pPr>
  </w:style>
  <w:style w:type="character" w:customStyle="1" w:styleId="FooterChar">
    <w:name w:val="Footer Char"/>
    <w:basedOn w:val="DefaultParagraphFont"/>
    <w:link w:val="Footer"/>
    <w:uiPriority w:val="99"/>
    <w:semiHidden/>
    <w:rsid w:val="00307A1A"/>
  </w:style>
  <w:style w:type="character" w:customStyle="1" w:styleId="title">
    <w:name w:val="title"/>
    <w:basedOn w:val="DefaultParagraphFont"/>
    <w:rsid w:val="00587A82"/>
  </w:style>
  <w:style w:type="character" w:customStyle="1" w:styleId="author">
    <w:name w:val="author"/>
    <w:basedOn w:val="DefaultParagraphFont"/>
    <w:rsid w:val="00587A82"/>
  </w:style>
</w:styles>
</file>

<file path=word/webSettings.xml><?xml version="1.0" encoding="utf-8"?>
<w:webSettings xmlns:r="http://schemas.openxmlformats.org/officeDocument/2006/relationships" xmlns:w="http://schemas.openxmlformats.org/wordprocessingml/2006/main">
  <w:divs>
    <w:div w:id="42799954">
      <w:bodyDiv w:val="1"/>
      <w:marLeft w:val="0"/>
      <w:marRight w:val="0"/>
      <w:marTop w:val="0"/>
      <w:marBottom w:val="0"/>
      <w:divBdr>
        <w:top w:val="none" w:sz="0" w:space="0" w:color="auto"/>
        <w:left w:val="none" w:sz="0" w:space="0" w:color="auto"/>
        <w:bottom w:val="none" w:sz="0" w:space="0" w:color="auto"/>
        <w:right w:val="none" w:sz="0" w:space="0" w:color="auto"/>
      </w:divBdr>
      <w:divsChild>
        <w:div w:id="1782411175">
          <w:marLeft w:val="0"/>
          <w:marRight w:val="0"/>
          <w:marTop w:val="0"/>
          <w:marBottom w:val="0"/>
          <w:divBdr>
            <w:top w:val="none" w:sz="0" w:space="0" w:color="auto"/>
            <w:left w:val="none" w:sz="0" w:space="0" w:color="auto"/>
            <w:bottom w:val="none" w:sz="0" w:space="0" w:color="auto"/>
            <w:right w:val="none" w:sz="0" w:space="0" w:color="auto"/>
          </w:divBdr>
          <w:divsChild>
            <w:div w:id="172243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70711">
      <w:bodyDiv w:val="1"/>
      <w:marLeft w:val="0"/>
      <w:marRight w:val="0"/>
      <w:marTop w:val="0"/>
      <w:marBottom w:val="0"/>
      <w:divBdr>
        <w:top w:val="none" w:sz="0" w:space="0" w:color="auto"/>
        <w:left w:val="none" w:sz="0" w:space="0" w:color="auto"/>
        <w:bottom w:val="none" w:sz="0" w:space="0" w:color="auto"/>
        <w:right w:val="none" w:sz="0" w:space="0" w:color="auto"/>
      </w:divBdr>
      <w:divsChild>
        <w:div w:id="404378145">
          <w:marLeft w:val="432"/>
          <w:marRight w:val="0"/>
          <w:marTop w:val="116"/>
          <w:marBottom w:val="0"/>
          <w:divBdr>
            <w:top w:val="none" w:sz="0" w:space="0" w:color="auto"/>
            <w:left w:val="none" w:sz="0" w:space="0" w:color="auto"/>
            <w:bottom w:val="none" w:sz="0" w:space="0" w:color="auto"/>
            <w:right w:val="none" w:sz="0" w:space="0" w:color="auto"/>
          </w:divBdr>
        </w:div>
        <w:div w:id="1502238836">
          <w:marLeft w:val="432"/>
          <w:marRight w:val="0"/>
          <w:marTop w:val="116"/>
          <w:marBottom w:val="0"/>
          <w:divBdr>
            <w:top w:val="none" w:sz="0" w:space="0" w:color="auto"/>
            <w:left w:val="none" w:sz="0" w:space="0" w:color="auto"/>
            <w:bottom w:val="none" w:sz="0" w:space="0" w:color="auto"/>
            <w:right w:val="none" w:sz="0" w:space="0" w:color="auto"/>
          </w:divBdr>
        </w:div>
        <w:div w:id="1952742812">
          <w:marLeft w:val="432"/>
          <w:marRight w:val="0"/>
          <w:marTop w:val="116"/>
          <w:marBottom w:val="0"/>
          <w:divBdr>
            <w:top w:val="none" w:sz="0" w:space="0" w:color="auto"/>
            <w:left w:val="none" w:sz="0" w:space="0" w:color="auto"/>
            <w:bottom w:val="none" w:sz="0" w:space="0" w:color="auto"/>
            <w:right w:val="none" w:sz="0" w:space="0" w:color="auto"/>
          </w:divBdr>
        </w:div>
      </w:divsChild>
    </w:div>
    <w:div w:id="182717210">
      <w:bodyDiv w:val="1"/>
      <w:marLeft w:val="0"/>
      <w:marRight w:val="0"/>
      <w:marTop w:val="0"/>
      <w:marBottom w:val="0"/>
      <w:divBdr>
        <w:top w:val="none" w:sz="0" w:space="0" w:color="auto"/>
        <w:left w:val="none" w:sz="0" w:space="0" w:color="auto"/>
        <w:bottom w:val="none" w:sz="0" w:space="0" w:color="auto"/>
        <w:right w:val="none" w:sz="0" w:space="0" w:color="auto"/>
      </w:divBdr>
    </w:div>
    <w:div w:id="383213004">
      <w:bodyDiv w:val="1"/>
      <w:marLeft w:val="0"/>
      <w:marRight w:val="0"/>
      <w:marTop w:val="0"/>
      <w:marBottom w:val="0"/>
      <w:divBdr>
        <w:top w:val="none" w:sz="0" w:space="0" w:color="auto"/>
        <w:left w:val="none" w:sz="0" w:space="0" w:color="auto"/>
        <w:bottom w:val="none" w:sz="0" w:space="0" w:color="auto"/>
        <w:right w:val="none" w:sz="0" w:space="0" w:color="auto"/>
      </w:divBdr>
      <w:divsChild>
        <w:div w:id="132991198">
          <w:marLeft w:val="0"/>
          <w:marRight w:val="0"/>
          <w:marTop w:val="0"/>
          <w:marBottom w:val="0"/>
          <w:divBdr>
            <w:top w:val="none" w:sz="0" w:space="0" w:color="auto"/>
            <w:left w:val="none" w:sz="0" w:space="0" w:color="auto"/>
            <w:bottom w:val="none" w:sz="0" w:space="0" w:color="auto"/>
            <w:right w:val="none" w:sz="0" w:space="0" w:color="auto"/>
          </w:divBdr>
          <w:divsChild>
            <w:div w:id="1125269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329680">
      <w:bodyDiv w:val="1"/>
      <w:marLeft w:val="0"/>
      <w:marRight w:val="0"/>
      <w:marTop w:val="0"/>
      <w:marBottom w:val="0"/>
      <w:divBdr>
        <w:top w:val="none" w:sz="0" w:space="0" w:color="auto"/>
        <w:left w:val="none" w:sz="0" w:space="0" w:color="auto"/>
        <w:bottom w:val="none" w:sz="0" w:space="0" w:color="auto"/>
        <w:right w:val="none" w:sz="0" w:space="0" w:color="auto"/>
      </w:divBdr>
      <w:divsChild>
        <w:div w:id="683751960">
          <w:marLeft w:val="432"/>
          <w:marRight w:val="0"/>
          <w:marTop w:val="116"/>
          <w:marBottom w:val="0"/>
          <w:divBdr>
            <w:top w:val="none" w:sz="0" w:space="0" w:color="auto"/>
            <w:left w:val="none" w:sz="0" w:space="0" w:color="auto"/>
            <w:bottom w:val="none" w:sz="0" w:space="0" w:color="auto"/>
            <w:right w:val="none" w:sz="0" w:space="0" w:color="auto"/>
          </w:divBdr>
        </w:div>
        <w:div w:id="1259945212">
          <w:marLeft w:val="432"/>
          <w:marRight w:val="0"/>
          <w:marTop w:val="116"/>
          <w:marBottom w:val="0"/>
          <w:divBdr>
            <w:top w:val="none" w:sz="0" w:space="0" w:color="auto"/>
            <w:left w:val="none" w:sz="0" w:space="0" w:color="auto"/>
            <w:bottom w:val="none" w:sz="0" w:space="0" w:color="auto"/>
            <w:right w:val="none" w:sz="0" w:space="0" w:color="auto"/>
          </w:divBdr>
        </w:div>
      </w:divsChild>
    </w:div>
    <w:div w:id="590939206">
      <w:bodyDiv w:val="1"/>
      <w:marLeft w:val="0"/>
      <w:marRight w:val="0"/>
      <w:marTop w:val="0"/>
      <w:marBottom w:val="0"/>
      <w:divBdr>
        <w:top w:val="none" w:sz="0" w:space="0" w:color="auto"/>
        <w:left w:val="none" w:sz="0" w:space="0" w:color="auto"/>
        <w:bottom w:val="none" w:sz="0" w:space="0" w:color="auto"/>
        <w:right w:val="none" w:sz="0" w:space="0" w:color="auto"/>
      </w:divBdr>
    </w:div>
    <w:div w:id="737289142">
      <w:bodyDiv w:val="1"/>
      <w:marLeft w:val="0"/>
      <w:marRight w:val="0"/>
      <w:marTop w:val="0"/>
      <w:marBottom w:val="0"/>
      <w:divBdr>
        <w:top w:val="none" w:sz="0" w:space="0" w:color="auto"/>
        <w:left w:val="none" w:sz="0" w:space="0" w:color="auto"/>
        <w:bottom w:val="none" w:sz="0" w:space="0" w:color="auto"/>
        <w:right w:val="none" w:sz="0" w:space="0" w:color="auto"/>
      </w:divBdr>
      <w:divsChild>
        <w:div w:id="1803419870">
          <w:marLeft w:val="432"/>
          <w:marRight w:val="0"/>
          <w:marTop w:val="116"/>
          <w:marBottom w:val="0"/>
          <w:divBdr>
            <w:top w:val="none" w:sz="0" w:space="0" w:color="auto"/>
            <w:left w:val="none" w:sz="0" w:space="0" w:color="auto"/>
            <w:bottom w:val="none" w:sz="0" w:space="0" w:color="auto"/>
            <w:right w:val="none" w:sz="0" w:space="0" w:color="auto"/>
          </w:divBdr>
        </w:div>
        <w:div w:id="1375039165">
          <w:marLeft w:val="432"/>
          <w:marRight w:val="0"/>
          <w:marTop w:val="116"/>
          <w:marBottom w:val="0"/>
          <w:divBdr>
            <w:top w:val="none" w:sz="0" w:space="0" w:color="auto"/>
            <w:left w:val="none" w:sz="0" w:space="0" w:color="auto"/>
            <w:bottom w:val="none" w:sz="0" w:space="0" w:color="auto"/>
            <w:right w:val="none" w:sz="0" w:space="0" w:color="auto"/>
          </w:divBdr>
        </w:div>
        <w:div w:id="1685090877">
          <w:marLeft w:val="432"/>
          <w:marRight w:val="0"/>
          <w:marTop w:val="116"/>
          <w:marBottom w:val="0"/>
          <w:divBdr>
            <w:top w:val="none" w:sz="0" w:space="0" w:color="auto"/>
            <w:left w:val="none" w:sz="0" w:space="0" w:color="auto"/>
            <w:bottom w:val="none" w:sz="0" w:space="0" w:color="auto"/>
            <w:right w:val="none" w:sz="0" w:space="0" w:color="auto"/>
          </w:divBdr>
        </w:div>
      </w:divsChild>
    </w:div>
    <w:div w:id="972178569">
      <w:bodyDiv w:val="1"/>
      <w:marLeft w:val="0"/>
      <w:marRight w:val="0"/>
      <w:marTop w:val="0"/>
      <w:marBottom w:val="0"/>
      <w:divBdr>
        <w:top w:val="none" w:sz="0" w:space="0" w:color="auto"/>
        <w:left w:val="none" w:sz="0" w:space="0" w:color="auto"/>
        <w:bottom w:val="none" w:sz="0" w:space="0" w:color="auto"/>
        <w:right w:val="none" w:sz="0" w:space="0" w:color="auto"/>
      </w:divBdr>
      <w:divsChild>
        <w:div w:id="851454473">
          <w:marLeft w:val="432"/>
          <w:marRight w:val="0"/>
          <w:marTop w:val="116"/>
          <w:marBottom w:val="0"/>
          <w:divBdr>
            <w:top w:val="none" w:sz="0" w:space="0" w:color="auto"/>
            <w:left w:val="none" w:sz="0" w:space="0" w:color="auto"/>
            <w:bottom w:val="none" w:sz="0" w:space="0" w:color="auto"/>
            <w:right w:val="none" w:sz="0" w:space="0" w:color="auto"/>
          </w:divBdr>
        </w:div>
      </w:divsChild>
    </w:div>
    <w:div w:id="1451627038">
      <w:bodyDiv w:val="1"/>
      <w:marLeft w:val="0"/>
      <w:marRight w:val="0"/>
      <w:marTop w:val="0"/>
      <w:marBottom w:val="0"/>
      <w:divBdr>
        <w:top w:val="none" w:sz="0" w:space="0" w:color="auto"/>
        <w:left w:val="none" w:sz="0" w:space="0" w:color="auto"/>
        <w:bottom w:val="none" w:sz="0" w:space="0" w:color="auto"/>
        <w:right w:val="none" w:sz="0" w:space="0" w:color="auto"/>
      </w:divBdr>
      <w:divsChild>
        <w:div w:id="1988435430">
          <w:marLeft w:val="432"/>
          <w:marRight w:val="0"/>
          <w:marTop w:val="116"/>
          <w:marBottom w:val="0"/>
          <w:divBdr>
            <w:top w:val="none" w:sz="0" w:space="0" w:color="auto"/>
            <w:left w:val="none" w:sz="0" w:space="0" w:color="auto"/>
            <w:bottom w:val="none" w:sz="0" w:space="0" w:color="auto"/>
            <w:right w:val="none" w:sz="0" w:space="0" w:color="auto"/>
          </w:divBdr>
        </w:div>
        <w:div w:id="402990655">
          <w:marLeft w:val="432"/>
          <w:marRight w:val="0"/>
          <w:marTop w:val="116"/>
          <w:marBottom w:val="0"/>
          <w:divBdr>
            <w:top w:val="none" w:sz="0" w:space="0" w:color="auto"/>
            <w:left w:val="none" w:sz="0" w:space="0" w:color="auto"/>
            <w:bottom w:val="none" w:sz="0" w:space="0" w:color="auto"/>
            <w:right w:val="none" w:sz="0" w:space="0" w:color="auto"/>
          </w:divBdr>
        </w:div>
        <w:div w:id="1318807591">
          <w:marLeft w:val="432"/>
          <w:marRight w:val="0"/>
          <w:marTop w:val="116"/>
          <w:marBottom w:val="0"/>
          <w:divBdr>
            <w:top w:val="none" w:sz="0" w:space="0" w:color="auto"/>
            <w:left w:val="none" w:sz="0" w:space="0" w:color="auto"/>
            <w:bottom w:val="none" w:sz="0" w:space="0" w:color="auto"/>
            <w:right w:val="none" w:sz="0" w:space="0" w:color="auto"/>
          </w:divBdr>
        </w:div>
        <w:div w:id="1148017325">
          <w:marLeft w:val="432"/>
          <w:marRight w:val="0"/>
          <w:marTop w:val="116"/>
          <w:marBottom w:val="0"/>
          <w:divBdr>
            <w:top w:val="none" w:sz="0" w:space="0" w:color="auto"/>
            <w:left w:val="none" w:sz="0" w:space="0" w:color="auto"/>
            <w:bottom w:val="none" w:sz="0" w:space="0" w:color="auto"/>
            <w:right w:val="none" w:sz="0" w:space="0" w:color="auto"/>
          </w:divBdr>
        </w:div>
        <w:div w:id="978535091">
          <w:marLeft w:val="432"/>
          <w:marRight w:val="0"/>
          <w:marTop w:val="116"/>
          <w:marBottom w:val="0"/>
          <w:divBdr>
            <w:top w:val="none" w:sz="0" w:space="0" w:color="auto"/>
            <w:left w:val="none" w:sz="0" w:space="0" w:color="auto"/>
            <w:bottom w:val="none" w:sz="0" w:space="0" w:color="auto"/>
            <w:right w:val="none" w:sz="0" w:space="0" w:color="auto"/>
          </w:divBdr>
        </w:div>
      </w:divsChild>
    </w:div>
    <w:div w:id="1824809844">
      <w:bodyDiv w:val="1"/>
      <w:marLeft w:val="0"/>
      <w:marRight w:val="0"/>
      <w:marTop w:val="0"/>
      <w:marBottom w:val="0"/>
      <w:divBdr>
        <w:top w:val="none" w:sz="0" w:space="0" w:color="auto"/>
        <w:left w:val="none" w:sz="0" w:space="0" w:color="auto"/>
        <w:bottom w:val="none" w:sz="0" w:space="0" w:color="auto"/>
        <w:right w:val="none" w:sz="0" w:space="0" w:color="auto"/>
      </w:divBdr>
      <w:divsChild>
        <w:div w:id="1007976219">
          <w:marLeft w:val="432"/>
          <w:marRight w:val="0"/>
          <w:marTop w:val="116"/>
          <w:marBottom w:val="0"/>
          <w:divBdr>
            <w:top w:val="none" w:sz="0" w:space="0" w:color="auto"/>
            <w:left w:val="none" w:sz="0" w:space="0" w:color="auto"/>
            <w:bottom w:val="none" w:sz="0" w:space="0" w:color="auto"/>
            <w:right w:val="none" w:sz="0" w:space="0" w:color="auto"/>
          </w:divBdr>
        </w:div>
        <w:div w:id="1294095182">
          <w:marLeft w:val="432"/>
          <w:marRight w:val="0"/>
          <w:marTop w:val="116"/>
          <w:marBottom w:val="0"/>
          <w:divBdr>
            <w:top w:val="none" w:sz="0" w:space="0" w:color="auto"/>
            <w:left w:val="none" w:sz="0" w:space="0" w:color="auto"/>
            <w:bottom w:val="none" w:sz="0" w:space="0" w:color="auto"/>
            <w:right w:val="none" w:sz="0" w:space="0" w:color="auto"/>
          </w:divBdr>
        </w:div>
      </w:divsChild>
    </w:div>
    <w:div w:id="2135173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2234</Words>
  <Characters>12288</Characters>
  <Application>Microsoft Office Word</Application>
  <DocSecurity>0</DocSecurity>
  <Lines>102</Lines>
  <Paragraphs>28</Paragraphs>
  <ScaleCrop>false</ScaleCrop>
  <HeadingPairs>
    <vt:vector size="2" baseType="variant">
      <vt:variant>
        <vt:lpstr>Titre</vt:lpstr>
      </vt:variant>
      <vt:variant>
        <vt:i4>1</vt:i4>
      </vt:variant>
    </vt:vector>
  </HeadingPairs>
  <TitlesOfParts>
    <vt:vector size="1" baseType="lpstr">
      <vt:lpstr/>
    </vt:vector>
  </TitlesOfParts>
  <Company>Grizli777</Company>
  <LinksUpToDate>false</LinksUpToDate>
  <CharactersWithSpaces>14494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 mati</dc:creator>
  <cp:lastModifiedBy>NOUI R</cp:lastModifiedBy>
  <cp:revision>2</cp:revision>
  <dcterms:created xsi:type="dcterms:W3CDTF">2021-06-21T10:52:00Z</dcterms:created>
  <dcterms:modified xsi:type="dcterms:W3CDTF">2021-06-21T10:52:00Z</dcterms:modified>
</cp:coreProperties>
</file>