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E2" w:rsidRPr="000422E2" w:rsidRDefault="000422E2" w:rsidP="000F6B5B">
      <w:pPr>
        <w:rPr>
          <w:b/>
          <w:bCs/>
        </w:rPr>
      </w:pPr>
      <w:r w:rsidRPr="000422E2">
        <w:rPr>
          <w:b/>
          <w:bCs/>
        </w:rPr>
        <w:t>Université A. Mira-Bejaia</w:t>
      </w:r>
      <w:r w:rsidR="000F6B5B">
        <w:rPr>
          <w:b/>
          <w:bCs/>
        </w:rPr>
        <w:t xml:space="preserve">                                                                                                         Octobre 2016</w:t>
      </w:r>
    </w:p>
    <w:p w:rsidR="000422E2" w:rsidRPr="000422E2" w:rsidRDefault="000422E2" w:rsidP="000422E2">
      <w:pPr>
        <w:rPr>
          <w:b/>
          <w:bCs/>
        </w:rPr>
      </w:pPr>
      <w:r w:rsidRPr="000422E2">
        <w:rPr>
          <w:b/>
          <w:bCs/>
        </w:rPr>
        <w:t xml:space="preserve">Faculté des Sciences Exactes                      </w:t>
      </w:r>
      <w:r>
        <w:rPr>
          <w:b/>
          <w:bCs/>
        </w:rPr>
        <w:t xml:space="preserve">                </w:t>
      </w:r>
      <w:r w:rsidRPr="000422E2">
        <w:rPr>
          <w:b/>
          <w:bCs/>
        </w:rPr>
        <w:t xml:space="preserve">                              </w:t>
      </w:r>
      <w:r w:rsidR="00CC230D">
        <w:rPr>
          <w:b/>
          <w:bCs/>
        </w:rPr>
        <w:t xml:space="preserve">                       </w:t>
      </w:r>
      <w:r w:rsidRPr="000422E2">
        <w:rPr>
          <w:b/>
          <w:bCs/>
        </w:rPr>
        <w:t xml:space="preserve">                       </w:t>
      </w:r>
    </w:p>
    <w:p w:rsidR="000422E2" w:rsidRDefault="00091705" w:rsidP="009E08F5">
      <w:pPr>
        <w:rPr>
          <w:b/>
          <w:bCs/>
        </w:rPr>
      </w:pPr>
      <w:r>
        <w:rPr>
          <w:b/>
          <w:bCs/>
        </w:rPr>
        <w:t xml:space="preserve">Département Informatique </w:t>
      </w:r>
    </w:p>
    <w:p w:rsidR="000F6B5B" w:rsidRPr="000422E2" w:rsidRDefault="000F6B5B" w:rsidP="000422E2"/>
    <w:p w:rsidR="005E7C7A" w:rsidRPr="00091705" w:rsidRDefault="000422E2" w:rsidP="009E08F5">
      <w:pPr>
        <w:pStyle w:val="Titre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Examen</w:t>
      </w:r>
      <w:r w:rsidR="003F6994">
        <w:rPr>
          <w:b/>
          <w:bCs/>
          <w:sz w:val="24"/>
          <w:szCs w:val="24"/>
        </w:rPr>
        <w:t xml:space="preserve"> </w:t>
      </w:r>
      <w:r w:rsidR="00FA3876">
        <w:rPr>
          <w:b/>
          <w:bCs/>
          <w:sz w:val="24"/>
          <w:szCs w:val="24"/>
        </w:rPr>
        <w:t>de rattrapage</w:t>
      </w:r>
      <w:r w:rsidR="00D408F9">
        <w:rPr>
          <w:b/>
          <w:bCs/>
          <w:sz w:val="24"/>
          <w:szCs w:val="24"/>
        </w:rPr>
        <w:t xml:space="preserve"> </w:t>
      </w:r>
      <w:r w:rsidR="003F6994">
        <w:rPr>
          <w:b/>
          <w:bCs/>
          <w:sz w:val="24"/>
          <w:szCs w:val="24"/>
        </w:rPr>
        <w:t>du module</w:t>
      </w:r>
      <w:r>
        <w:rPr>
          <w:b/>
          <w:bCs/>
          <w:sz w:val="24"/>
          <w:szCs w:val="24"/>
        </w:rPr>
        <w:t xml:space="preserve"> </w:t>
      </w:r>
      <w:r w:rsidR="003F6994">
        <w:rPr>
          <w:b/>
          <w:bCs/>
          <w:sz w:val="24"/>
          <w:szCs w:val="24"/>
        </w:rPr>
        <w:t>« </w:t>
      </w:r>
      <w:r w:rsidR="009E08F5">
        <w:rPr>
          <w:b/>
          <w:bCs/>
          <w:sz w:val="24"/>
          <w:szCs w:val="24"/>
        </w:rPr>
        <w:t>SE2</w:t>
      </w:r>
      <w:r w:rsidR="003F6994">
        <w:rPr>
          <w:b/>
          <w:bCs/>
          <w:sz w:val="24"/>
          <w:szCs w:val="24"/>
        </w:rPr>
        <w:t> »</w:t>
      </w:r>
    </w:p>
    <w:p w:rsidR="00ED6A05" w:rsidRDefault="00ED6A05"/>
    <w:p w:rsidR="00E4738A" w:rsidRDefault="005E7C7A" w:rsidP="00FA3876">
      <w:r w:rsidRPr="00971A7E">
        <w:rPr>
          <w:b/>
        </w:rPr>
        <w:t>Exercice1</w:t>
      </w:r>
      <w:r>
        <w:t> </w:t>
      </w:r>
      <w:r w:rsidR="00E4738A">
        <w:rPr>
          <w:b/>
        </w:rPr>
        <w:t>(8.5</w:t>
      </w:r>
      <w:r w:rsidR="00D16FF9">
        <w:rPr>
          <w:b/>
        </w:rPr>
        <w:t xml:space="preserve"> </w:t>
      </w:r>
      <w:r w:rsidR="00D1072F" w:rsidRPr="00D1072F">
        <w:rPr>
          <w:b/>
        </w:rPr>
        <w:t>pts)</w:t>
      </w:r>
      <w:r w:rsidR="00D1072F">
        <w:t xml:space="preserve"> </w:t>
      </w:r>
      <w:r>
        <w:t>:</w:t>
      </w:r>
      <w:r w:rsidR="005077DF">
        <w:t xml:space="preserve"> </w:t>
      </w:r>
    </w:p>
    <w:p w:rsidR="00FA3876" w:rsidRPr="00402184" w:rsidRDefault="00E4738A" w:rsidP="00FA3876">
      <w:pPr>
        <w:rPr>
          <w:bCs/>
          <w:iCs/>
        </w:rPr>
      </w:pPr>
      <w:r w:rsidRPr="00402184">
        <w:rPr>
          <w:b/>
        </w:rPr>
        <w:t>Q1</w:t>
      </w:r>
      <w:r w:rsidRPr="00402184">
        <w:t xml:space="preserve"> : </w:t>
      </w:r>
      <w:r w:rsidR="00FA3876" w:rsidRPr="00402184">
        <w:rPr>
          <w:bCs/>
          <w:iCs/>
        </w:rPr>
        <w:t>Cette figure illustre l’architecture de Von-Neumann. Identifier les composants de cette architecture et compléter le tableau ci-après (ne pas utiliser d’abréviations).</w:t>
      </w:r>
    </w:p>
    <w:p w:rsidR="00FA3876" w:rsidRPr="00402184" w:rsidRDefault="00FA3876" w:rsidP="00FA3876"/>
    <w:p w:rsidR="00085A60" w:rsidRDefault="00085A60" w:rsidP="00FA3876">
      <w:pPr>
        <w:ind w:firstLine="360"/>
        <w:rPr>
          <w:noProof/>
        </w:rPr>
      </w:pPr>
    </w:p>
    <w:p w:rsidR="00FA3876" w:rsidRDefault="0044402B" w:rsidP="00FA3876">
      <w:pPr>
        <w:ind w:firstLine="360"/>
      </w:pPr>
      <w:r w:rsidRPr="0044402B">
        <w:rPr>
          <w:rFonts w:ascii="Footlight MT Light" w:hAnsi="Footlight MT Light"/>
          <w:bCs/>
          <w:iCs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7.2pt;margin-top:256.85pt;width:29.4pt;height:21pt;z-index:251663360;mso-height-percent:200;mso-height-percent:200;mso-width-relative:margin;mso-height-relative:margin" stroked="f">
            <v:textbox style="mso-fit-shape-to-text:t">
              <w:txbxContent>
                <w:p w:rsidR="009B27CB" w:rsidRPr="009B27CB" w:rsidRDefault="009B27CB">
                  <w:pPr>
                    <w:rPr>
                      <w:b/>
                    </w:rPr>
                  </w:pPr>
                  <w:r w:rsidRPr="009B27CB">
                    <w:rPr>
                      <w:b/>
                    </w:rPr>
                    <w:t>(9)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left:0;text-align:left;margin-left:120.9pt;margin-top:238.6pt;width:22.55pt;height:10.2pt;z-index:251661312" stroked="f"/>
        </w:pict>
      </w:r>
      <w:r>
        <w:rPr>
          <w:noProof/>
        </w:rPr>
        <w:pict>
          <v:group id="_x0000_s1026" style="position:absolute;left:0;text-align:left;margin-left:286.25pt;margin-top:53.85pt;width:139.8pt;height:254.2pt;z-index:251660288" coordorigin="6744,8091" coordsize="2796,5084">
            <v:shape id="_x0000_s1027" type="#_x0000_t202" style="position:absolute;left:6744;top:8091;width:660;height:450" filled="f" stroked="f">
              <v:textbox style="mso-next-textbox:#_x0000_s1027">
                <w:txbxContent>
                  <w:p w:rsidR="00FA3876" w:rsidRPr="001B3A9C" w:rsidRDefault="00FA3876" w:rsidP="00FA3876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(5</w:t>
                    </w:r>
                    <w:r w:rsidRPr="001B3A9C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</v:shape>
            <v:shape id="_x0000_s1028" type="#_x0000_t202" style="position:absolute;left:8880;top:12725;width:660;height:450" filled="f" stroked="f">
              <v:textbox style="mso-next-textbox:#_x0000_s1028">
                <w:txbxContent>
                  <w:p w:rsidR="00FA3876" w:rsidRPr="001B3A9C" w:rsidRDefault="00FA3876" w:rsidP="00FA3876">
                    <w:pPr>
                      <w:rPr>
                        <w:b/>
                        <w:bCs/>
                      </w:rPr>
                    </w:pPr>
                    <w:r w:rsidRPr="001B3A9C">
                      <w:rPr>
                        <w:b/>
                        <w:bCs/>
                      </w:rPr>
                      <w:t>(3)</w:t>
                    </w:r>
                  </w:p>
                </w:txbxContent>
              </v:textbox>
            </v:shape>
            <v:shape id="_x0000_s1029" type="#_x0000_t202" style="position:absolute;left:6911;top:11053;width:660;height:450" filled="f" stroked="f">
              <v:textbox style="mso-next-textbox:#_x0000_s1029">
                <w:txbxContent>
                  <w:p w:rsidR="00FA3876" w:rsidRPr="001B3A9C" w:rsidRDefault="00FA3876" w:rsidP="00FA3876">
                    <w:pPr>
                      <w:rPr>
                        <w:b/>
                        <w:bCs/>
                      </w:rPr>
                    </w:pPr>
                    <w:r w:rsidRPr="001B3A9C">
                      <w:rPr>
                        <w:b/>
                        <w:bCs/>
                      </w:rPr>
                      <w:t>(</w:t>
                    </w:r>
                    <w:r>
                      <w:rPr>
                        <w:b/>
                        <w:bCs/>
                      </w:rPr>
                      <w:t>4</w:t>
                    </w:r>
                    <w:r w:rsidRPr="001B3A9C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</v:shape>
          </v:group>
        </w:pict>
      </w:r>
      <w:r w:rsidR="00FA3876">
        <w:rPr>
          <w:noProof/>
        </w:rPr>
        <w:drawing>
          <wp:inline distT="0" distB="0" distL="0" distR="0">
            <wp:extent cx="5752478" cy="4094329"/>
            <wp:effectExtent l="19050" t="0" r="622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09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876" w:rsidRPr="00402184" w:rsidRDefault="00402184" w:rsidP="00402184">
      <w:pPr>
        <w:rPr>
          <w:b/>
        </w:rPr>
      </w:pPr>
      <w:r w:rsidRPr="00402184">
        <w:rPr>
          <w:b/>
        </w:rPr>
        <w:t>R1 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"/>
        <w:gridCol w:w="4106"/>
        <w:gridCol w:w="850"/>
        <w:gridCol w:w="4111"/>
      </w:tblGrid>
      <w:tr w:rsidR="00FA3876" w:rsidRPr="00966109" w:rsidTr="00E4738A">
        <w:trPr>
          <w:trHeight w:val="397"/>
        </w:trPr>
        <w:tc>
          <w:tcPr>
            <w:tcW w:w="714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(A)</w:t>
            </w:r>
          </w:p>
        </w:tc>
        <w:tc>
          <w:tcPr>
            <w:tcW w:w="4106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Unité de traitement</w:t>
            </w:r>
          </w:p>
        </w:tc>
        <w:tc>
          <w:tcPr>
            <w:tcW w:w="850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(4)</w:t>
            </w:r>
          </w:p>
        </w:tc>
        <w:tc>
          <w:tcPr>
            <w:tcW w:w="4111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Registre d’adresse mémoire</w:t>
            </w:r>
          </w:p>
        </w:tc>
      </w:tr>
      <w:tr w:rsidR="00FA3876" w:rsidRPr="00966109" w:rsidTr="00E4738A">
        <w:trPr>
          <w:trHeight w:val="397"/>
        </w:trPr>
        <w:tc>
          <w:tcPr>
            <w:tcW w:w="714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(B)</w:t>
            </w:r>
          </w:p>
        </w:tc>
        <w:tc>
          <w:tcPr>
            <w:tcW w:w="4106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Unité de commandes</w:t>
            </w:r>
          </w:p>
        </w:tc>
        <w:tc>
          <w:tcPr>
            <w:tcW w:w="850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(5)</w:t>
            </w:r>
          </w:p>
        </w:tc>
        <w:tc>
          <w:tcPr>
            <w:tcW w:w="4111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Registres généraux</w:t>
            </w:r>
          </w:p>
        </w:tc>
      </w:tr>
      <w:tr w:rsidR="00FA3876" w:rsidRPr="00966109" w:rsidTr="00E4738A">
        <w:trPr>
          <w:trHeight w:val="397"/>
        </w:trPr>
        <w:tc>
          <w:tcPr>
            <w:tcW w:w="714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(C)</w:t>
            </w:r>
          </w:p>
        </w:tc>
        <w:tc>
          <w:tcPr>
            <w:tcW w:w="4106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Mémoire centrale</w:t>
            </w:r>
          </w:p>
        </w:tc>
        <w:tc>
          <w:tcPr>
            <w:tcW w:w="850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(6)</w:t>
            </w:r>
          </w:p>
        </w:tc>
        <w:tc>
          <w:tcPr>
            <w:tcW w:w="4111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Compteur ordinal</w:t>
            </w:r>
          </w:p>
        </w:tc>
      </w:tr>
      <w:tr w:rsidR="00FA3876" w:rsidRPr="00966109" w:rsidTr="00E4738A">
        <w:trPr>
          <w:trHeight w:val="397"/>
        </w:trPr>
        <w:tc>
          <w:tcPr>
            <w:tcW w:w="714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(1)</w:t>
            </w:r>
          </w:p>
        </w:tc>
        <w:tc>
          <w:tcPr>
            <w:tcW w:w="4106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Bus d’adresse</w:t>
            </w:r>
          </w:p>
        </w:tc>
        <w:tc>
          <w:tcPr>
            <w:tcW w:w="850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(7)</w:t>
            </w:r>
          </w:p>
        </w:tc>
        <w:tc>
          <w:tcPr>
            <w:tcW w:w="4111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Registre d’instruction</w:t>
            </w:r>
          </w:p>
        </w:tc>
      </w:tr>
      <w:tr w:rsidR="00FA3876" w:rsidRPr="00966109" w:rsidTr="00E4738A">
        <w:trPr>
          <w:trHeight w:val="397"/>
        </w:trPr>
        <w:tc>
          <w:tcPr>
            <w:tcW w:w="714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(2)</w:t>
            </w:r>
          </w:p>
        </w:tc>
        <w:tc>
          <w:tcPr>
            <w:tcW w:w="4106" w:type="dxa"/>
            <w:vAlign w:val="center"/>
          </w:tcPr>
          <w:p w:rsidR="00FA3876" w:rsidRPr="00966109" w:rsidRDefault="00DF79BE" w:rsidP="00DF79BE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Bus de données</w:t>
            </w:r>
          </w:p>
        </w:tc>
        <w:tc>
          <w:tcPr>
            <w:tcW w:w="850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(8)</w:t>
            </w:r>
          </w:p>
        </w:tc>
        <w:tc>
          <w:tcPr>
            <w:tcW w:w="4111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Code opération</w:t>
            </w:r>
          </w:p>
        </w:tc>
      </w:tr>
      <w:tr w:rsidR="00FA3876" w:rsidRPr="00966109" w:rsidTr="00E4738A">
        <w:trPr>
          <w:trHeight w:val="397"/>
        </w:trPr>
        <w:tc>
          <w:tcPr>
            <w:tcW w:w="714" w:type="dxa"/>
            <w:vAlign w:val="center"/>
          </w:tcPr>
          <w:p w:rsidR="00FA3876" w:rsidRPr="00966109" w:rsidRDefault="00FA3876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966109">
              <w:rPr>
                <w:rFonts w:ascii="Footlight MT Light" w:hAnsi="Footlight MT Light"/>
                <w:sz w:val="26"/>
                <w:szCs w:val="26"/>
              </w:rPr>
              <w:t>(3)</w:t>
            </w:r>
          </w:p>
        </w:tc>
        <w:tc>
          <w:tcPr>
            <w:tcW w:w="4106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Registre d’information mémoire</w:t>
            </w:r>
          </w:p>
        </w:tc>
        <w:tc>
          <w:tcPr>
            <w:tcW w:w="850" w:type="dxa"/>
            <w:vAlign w:val="center"/>
          </w:tcPr>
          <w:p w:rsidR="00FA3876" w:rsidRPr="00966109" w:rsidRDefault="009B27CB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r>
              <w:rPr>
                <w:rFonts w:ascii="Footlight MT Light" w:hAnsi="Footlight MT Light"/>
                <w:sz w:val="26"/>
                <w:szCs w:val="26"/>
              </w:rPr>
              <w:t>(9</w:t>
            </w:r>
            <w:r w:rsidR="00FA3876" w:rsidRPr="00966109">
              <w:rPr>
                <w:rFonts w:ascii="Footlight MT Light" w:hAnsi="Footlight MT Light"/>
                <w:sz w:val="26"/>
                <w:szCs w:val="26"/>
              </w:rPr>
              <w:t>)</w:t>
            </w:r>
          </w:p>
        </w:tc>
        <w:tc>
          <w:tcPr>
            <w:tcW w:w="4111" w:type="dxa"/>
            <w:vAlign w:val="center"/>
          </w:tcPr>
          <w:p w:rsidR="00FA3876" w:rsidRPr="00966109" w:rsidRDefault="00DF79BE" w:rsidP="00C653C8">
            <w:pPr>
              <w:pStyle w:val="Paragraphedeliste"/>
              <w:ind w:left="0"/>
              <w:jc w:val="center"/>
              <w:rPr>
                <w:rFonts w:ascii="Footlight MT Light" w:hAnsi="Footlight MT Light"/>
                <w:color w:val="808080"/>
                <w:sz w:val="26"/>
                <w:szCs w:val="26"/>
              </w:rPr>
            </w:pPr>
            <w:proofErr w:type="spellStart"/>
            <w:r>
              <w:rPr>
                <w:rFonts w:ascii="Footlight MT Light" w:hAnsi="Footlight MT Light"/>
                <w:bCs/>
                <w:iCs/>
                <w:sz w:val="26"/>
                <w:szCs w:val="26"/>
              </w:rPr>
              <w:t>séquenseur</w:t>
            </w:r>
            <w:proofErr w:type="spellEnd"/>
          </w:p>
        </w:tc>
      </w:tr>
    </w:tbl>
    <w:p w:rsidR="00FA3876" w:rsidRDefault="00FA3876" w:rsidP="00FA3876"/>
    <w:p w:rsidR="000F6B5B" w:rsidRPr="002E6D3B" w:rsidRDefault="000F6B5B" w:rsidP="002E6D3B">
      <w:pPr>
        <w:autoSpaceDE w:val="0"/>
        <w:autoSpaceDN w:val="0"/>
        <w:adjustRightInd w:val="0"/>
        <w:jc w:val="both"/>
      </w:pPr>
      <w:r w:rsidRPr="000F6B5B">
        <w:rPr>
          <w:b/>
        </w:rPr>
        <w:t>Q2 :</w:t>
      </w:r>
      <w:r>
        <w:t xml:space="preserve"> En vous servant des notations vues en cours, dérouler l’exécution d’un rangement en mode indirect </w:t>
      </w:r>
      <w:r w:rsidR="00402184">
        <w:t xml:space="preserve"> </w:t>
      </w:r>
      <w:r>
        <w:t>du contenu de l’accumulateur dans un mot mémoire.</w:t>
      </w:r>
    </w:p>
    <w:p w:rsidR="00DF79BE" w:rsidRDefault="000F6B5B" w:rsidP="000F6B5B">
      <w:pPr>
        <w:spacing w:line="360" w:lineRule="auto"/>
        <w:ind w:left="-142"/>
        <w:rPr>
          <w:b/>
        </w:rPr>
      </w:pPr>
      <w:r>
        <w:rPr>
          <w:b/>
        </w:rPr>
        <w:t>R2 :</w:t>
      </w:r>
    </w:p>
    <w:p w:rsidR="000F6B5B" w:rsidRDefault="00DF79BE" w:rsidP="000F6B5B">
      <w:pPr>
        <w:spacing w:line="360" w:lineRule="auto"/>
        <w:ind w:left="-142"/>
      </w:pPr>
      <w:r w:rsidRPr="00DF79BE">
        <w:t>2.1 adresse de l’opérande</w:t>
      </w:r>
      <w:r>
        <w:rPr>
          <w:b/>
        </w:rPr>
        <w:t xml:space="preserve"> </w:t>
      </w:r>
      <w:r>
        <w:t xml:space="preserve">(RI) </w:t>
      </w:r>
      <w:r>
        <w:sym w:font="Wingdings" w:char="F0E0"/>
      </w:r>
      <w:r w:rsidR="002E6D3B">
        <w:t xml:space="preserve"> </w:t>
      </w:r>
      <w:r>
        <w:t>RAM</w:t>
      </w:r>
    </w:p>
    <w:p w:rsidR="000F6B5B" w:rsidRDefault="00DF79BE" w:rsidP="000F6B5B">
      <w:pPr>
        <w:spacing w:line="360" w:lineRule="auto"/>
        <w:ind w:left="-142"/>
      </w:pPr>
      <w:r>
        <w:t>2.2 Commande de lecture</w:t>
      </w:r>
    </w:p>
    <w:p w:rsidR="002E6D3B" w:rsidRDefault="002E6D3B" w:rsidP="000F6B5B">
      <w:pPr>
        <w:spacing w:line="360" w:lineRule="auto"/>
        <w:ind w:left="-142"/>
      </w:pPr>
      <w:r>
        <w:t xml:space="preserve">2.3 (RIM) </w:t>
      </w:r>
      <w:r>
        <w:sym w:font="Wingdings" w:char="F0E0"/>
      </w:r>
      <w:r w:rsidR="003521D8">
        <w:t xml:space="preserve"> RAM</w:t>
      </w:r>
    </w:p>
    <w:p w:rsidR="00DF79BE" w:rsidRDefault="002E6D3B" w:rsidP="000F6B5B">
      <w:pPr>
        <w:spacing w:line="360" w:lineRule="auto"/>
        <w:ind w:left="-142"/>
      </w:pPr>
      <w:r>
        <w:t>2.4</w:t>
      </w:r>
      <w:r w:rsidR="00DF79BE">
        <w:t xml:space="preserve"> </w:t>
      </w:r>
      <w:r>
        <w:t>(</w:t>
      </w:r>
      <w:proofErr w:type="spellStart"/>
      <w:r>
        <w:t>acc</w:t>
      </w:r>
      <w:proofErr w:type="spellEnd"/>
      <w:r>
        <w:t xml:space="preserve">) </w:t>
      </w:r>
      <w:r>
        <w:sym w:font="Wingdings" w:char="F0E0"/>
      </w:r>
      <w:r>
        <w:t xml:space="preserve"> RIM</w:t>
      </w:r>
    </w:p>
    <w:p w:rsidR="002E6D3B" w:rsidRPr="00DF79BE" w:rsidRDefault="002E6D3B" w:rsidP="000F6B5B">
      <w:pPr>
        <w:spacing w:line="360" w:lineRule="auto"/>
        <w:ind w:left="-142"/>
      </w:pPr>
      <w:r>
        <w:t>2.5 Commande d’écriture</w:t>
      </w:r>
    </w:p>
    <w:p w:rsidR="000F6B5B" w:rsidRDefault="000F6B5B" w:rsidP="00FA3876">
      <w:pPr>
        <w:rPr>
          <w:b/>
        </w:rPr>
      </w:pPr>
    </w:p>
    <w:p w:rsidR="00374EDE" w:rsidRDefault="00FA3876" w:rsidP="00E4738A">
      <w:pPr>
        <w:ind w:hanging="142"/>
      </w:pPr>
      <w:r w:rsidRPr="00A54E9E">
        <w:rPr>
          <w:b/>
        </w:rPr>
        <w:t>Exercice</w:t>
      </w:r>
      <w:r w:rsidR="004A20B1">
        <w:rPr>
          <w:b/>
        </w:rPr>
        <w:t xml:space="preserve"> </w:t>
      </w:r>
      <w:r w:rsidRPr="00A54E9E">
        <w:rPr>
          <w:b/>
        </w:rPr>
        <w:t>2</w:t>
      </w:r>
      <w:r>
        <w:t> </w:t>
      </w:r>
      <w:r w:rsidRPr="00D1072F">
        <w:rPr>
          <w:b/>
        </w:rPr>
        <w:t>(</w:t>
      </w:r>
      <w:r w:rsidR="000F6B5B">
        <w:rPr>
          <w:b/>
        </w:rPr>
        <w:t>2</w:t>
      </w:r>
      <w:r>
        <w:rPr>
          <w:b/>
        </w:rPr>
        <w:t>.</w:t>
      </w:r>
      <w:r w:rsidRPr="00D1072F">
        <w:rPr>
          <w:b/>
        </w:rPr>
        <w:t>5</w:t>
      </w:r>
      <w:r>
        <w:rPr>
          <w:b/>
        </w:rPr>
        <w:t xml:space="preserve"> </w:t>
      </w:r>
      <w:r w:rsidRPr="00D1072F">
        <w:rPr>
          <w:b/>
        </w:rPr>
        <w:t>pts)</w:t>
      </w:r>
      <w:r>
        <w:t xml:space="preserve"> : </w:t>
      </w:r>
      <w:r w:rsidR="00374EDE">
        <w:t xml:space="preserve">On définit une nouvelle macro comme suit : </w:t>
      </w:r>
      <w:r w:rsidR="00E4738A">
        <w:rPr>
          <w:b/>
        </w:rPr>
        <w:t xml:space="preserve">DIVI </w:t>
      </w:r>
      <w:proofErr w:type="spellStart"/>
      <w:proofErr w:type="gramStart"/>
      <w:r w:rsidR="00E4738A">
        <w:rPr>
          <w:b/>
        </w:rPr>
        <w:t>Rs</w:t>
      </w:r>
      <w:proofErr w:type="spellEnd"/>
      <w:r w:rsidR="00374EDE" w:rsidRPr="00FA1EA0">
        <w:rPr>
          <w:b/>
        </w:rPr>
        <w:t xml:space="preserve"> ,</w:t>
      </w:r>
      <w:proofErr w:type="gramEnd"/>
      <w:r w:rsidR="00374EDE" w:rsidRPr="00FA1EA0">
        <w:rPr>
          <w:b/>
        </w:rPr>
        <w:t xml:space="preserve"> I</w:t>
      </w:r>
    </w:p>
    <w:p w:rsidR="00E4738A" w:rsidRDefault="00374EDE" w:rsidP="00374EDE">
      <w:pPr>
        <w:spacing w:line="360" w:lineRule="auto"/>
        <w:ind w:left="-142"/>
      </w:pPr>
      <w:r w:rsidRPr="00374EDE">
        <w:rPr>
          <w:b/>
        </w:rPr>
        <w:t>Description</w:t>
      </w:r>
      <w:r>
        <w:t xml:space="preserve"> : </w:t>
      </w:r>
      <w:r w:rsidR="00E4738A">
        <w:t xml:space="preserve">Le contenu du registre </w:t>
      </w:r>
      <w:proofErr w:type="spellStart"/>
      <w:r w:rsidR="00E4738A" w:rsidRPr="00230EBE">
        <w:rPr>
          <w:b/>
        </w:rPr>
        <w:t>Rs</w:t>
      </w:r>
      <w:proofErr w:type="spellEnd"/>
      <w:r w:rsidR="00E4738A">
        <w:t xml:space="preserve"> est divisé par l</w:t>
      </w:r>
      <w:r>
        <w:t xml:space="preserve">’immédiat </w:t>
      </w:r>
      <w:r w:rsidRPr="00374EDE">
        <w:rPr>
          <w:b/>
        </w:rPr>
        <w:t>I</w:t>
      </w:r>
      <w:r w:rsidR="00E4738A">
        <w:t xml:space="preserve"> défini sur 16</w:t>
      </w:r>
      <w:r>
        <w:t xml:space="preserve"> bits</w:t>
      </w:r>
      <w:r w:rsidR="00E4738A">
        <w:t>.</w:t>
      </w:r>
      <w:r>
        <w:t xml:space="preserve"> </w:t>
      </w:r>
    </w:p>
    <w:p w:rsidR="00374EDE" w:rsidRDefault="00374EDE" w:rsidP="00374EDE">
      <w:pPr>
        <w:spacing w:line="360" w:lineRule="auto"/>
        <w:ind w:left="-142"/>
      </w:pPr>
      <w:r>
        <w:t>Réaliser cette macro en utilisant que des</w:t>
      </w:r>
      <w:r w:rsidR="0044015F">
        <w:t xml:space="preserve"> </w:t>
      </w:r>
      <w:proofErr w:type="spellStart"/>
      <w:r w:rsidR="0044015F">
        <w:t>micro-</w:t>
      </w:r>
      <w:r>
        <w:t>instructions</w:t>
      </w:r>
      <w:proofErr w:type="spellEnd"/>
      <w:r>
        <w:t xml:space="preserve"> MIPS.</w:t>
      </w:r>
    </w:p>
    <w:p w:rsidR="00F95B2B" w:rsidRPr="009E08F5" w:rsidRDefault="00F95B2B" w:rsidP="00F95B2B">
      <w:pPr>
        <w:spacing w:line="360" w:lineRule="auto"/>
        <w:ind w:left="-142"/>
        <w:rPr>
          <w:lang w:val="en-US"/>
        </w:rPr>
      </w:pPr>
      <w:proofErr w:type="gramStart"/>
      <w:r w:rsidRPr="009E08F5">
        <w:rPr>
          <w:b/>
          <w:lang w:val="en-US"/>
        </w:rPr>
        <w:t>R :</w:t>
      </w:r>
      <w:proofErr w:type="gramEnd"/>
    </w:p>
    <w:p w:rsidR="002E6D3B" w:rsidRPr="009E08F5" w:rsidRDefault="002E6D3B" w:rsidP="000F6B5B">
      <w:pPr>
        <w:spacing w:line="360" w:lineRule="auto"/>
        <w:ind w:left="-142"/>
        <w:rPr>
          <w:b/>
          <w:lang w:val="en-US"/>
        </w:rPr>
      </w:pPr>
      <w:r w:rsidRPr="009E08F5">
        <w:rPr>
          <w:b/>
          <w:lang w:val="en-US"/>
        </w:rPr>
        <w:t xml:space="preserve">        </w:t>
      </w:r>
      <w:proofErr w:type="spellStart"/>
      <w:r w:rsidRPr="009E08F5">
        <w:rPr>
          <w:b/>
          <w:lang w:val="en-US"/>
        </w:rPr>
        <w:t>Addi</w:t>
      </w:r>
      <w:proofErr w:type="spellEnd"/>
      <w:r w:rsidRPr="009E08F5">
        <w:rPr>
          <w:b/>
          <w:lang w:val="en-US"/>
        </w:rPr>
        <w:t xml:space="preserve"> $1, $0, I </w:t>
      </w:r>
    </w:p>
    <w:p w:rsidR="004E293C" w:rsidRPr="009E08F5" w:rsidRDefault="002E6D3B" w:rsidP="002E6D3B">
      <w:pPr>
        <w:spacing w:line="360" w:lineRule="auto"/>
        <w:ind w:left="-142"/>
        <w:rPr>
          <w:lang w:val="en-US"/>
        </w:rPr>
      </w:pPr>
      <w:r w:rsidRPr="009E08F5">
        <w:rPr>
          <w:b/>
          <w:lang w:val="en-US"/>
        </w:rPr>
        <w:t xml:space="preserve">        DIV Rs, $1 </w:t>
      </w:r>
      <w:r w:rsidR="00A769C7" w:rsidRPr="009E08F5">
        <w:rPr>
          <w:lang w:val="en-US"/>
        </w:rPr>
        <w:t xml:space="preserve"> </w:t>
      </w:r>
    </w:p>
    <w:p w:rsidR="003B61DC" w:rsidRPr="009E08F5" w:rsidRDefault="003B61DC" w:rsidP="002E6D3B">
      <w:pPr>
        <w:spacing w:line="360" w:lineRule="auto"/>
        <w:ind w:left="-142"/>
        <w:rPr>
          <w:lang w:val="en-US"/>
        </w:rPr>
      </w:pPr>
    </w:p>
    <w:p w:rsidR="008512F5" w:rsidRPr="00A96121" w:rsidRDefault="008512F5" w:rsidP="008512F5">
      <w:pPr>
        <w:spacing w:line="360" w:lineRule="auto"/>
        <w:ind w:left="-142"/>
      </w:pPr>
      <w:r w:rsidRPr="00601737">
        <w:rPr>
          <w:b/>
        </w:rPr>
        <w:t>Exercice3</w:t>
      </w:r>
      <w:r>
        <w:rPr>
          <w:b/>
        </w:rPr>
        <w:t xml:space="preserve"> (9 pts) </w:t>
      </w:r>
      <w:r w:rsidRPr="00A96121">
        <w:t>:</w:t>
      </w:r>
      <w:r>
        <w:t xml:space="preserve"> </w:t>
      </w:r>
      <w:r w:rsidRPr="00A96121">
        <w:t>Soit le programme en asse</w:t>
      </w:r>
      <w:r>
        <w:t>m</w:t>
      </w:r>
      <w:r w:rsidRPr="00A96121">
        <w:t xml:space="preserve">bleur MIPS </w:t>
      </w:r>
      <w:r>
        <w:t xml:space="preserve">R3000 </w:t>
      </w:r>
      <w:r w:rsidRPr="00A96121">
        <w:t>suivant:</w:t>
      </w:r>
    </w:p>
    <w:tbl>
      <w:tblPr>
        <w:tblStyle w:val="Grilledutableau"/>
        <w:tblW w:w="10881" w:type="dxa"/>
        <w:tblLayout w:type="fixed"/>
        <w:tblLook w:val="04A0"/>
      </w:tblPr>
      <w:tblGrid>
        <w:gridCol w:w="2660"/>
        <w:gridCol w:w="8221"/>
      </w:tblGrid>
      <w:tr w:rsidR="002E6D3B" w:rsidRPr="00AC40A7" w:rsidTr="007D452E">
        <w:trPr>
          <w:trHeight w:val="10045"/>
        </w:trPr>
        <w:tc>
          <w:tcPr>
            <w:tcW w:w="2660" w:type="dxa"/>
          </w:tcPr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>.</w:t>
            </w:r>
            <w:r w:rsidRPr="001C4DEC">
              <w:rPr>
                <w:rFonts w:eastAsiaTheme="minorHAnsi"/>
                <w:b/>
                <w:color w:val="000000"/>
                <w:lang w:val="en-US" w:eastAsia="en-US"/>
              </w:rPr>
              <w:t>data</w:t>
            </w:r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x: .word 0 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>T: .word   23,-1,12,50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>.</w:t>
            </w:r>
            <w:proofErr w:type="spellStart"/>
            <w:r w:rsidRPr="002E6D3B">
              <w:rPr>
                <w:rFonts w:eastAsiaTheme="minorHAnsi"/>
                <w:b/>
                <w:color w:val="000000"/>
                <w:lang w:eastAsia="en-US"/>
              </w:rPr>
              <w:t>text</w:t>
            </w:r>
            <w:proofErr w:type="spellEnd"/>
            <w:r w:rsidRPr="002E6D3B">
              <w:rPr>
                <w:rFonts w:eastAsiaTheme="minorHAnsi"/>
                <w:color w:val="000000"/>
                <w:lang w:eastAsia="en-US"/>
              </w:rPr>
              <w:t xml:space="preserve">  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2E6D3B">
              <w:rPr>
                <w:rFonts w:eastAsiaTheme="minorHAnsi"/>
                <w:color w:val="000000"/>
                <w:lang w:eastAsia="en-US"/>
              </w:rPr>
              <w:t>_start</w:t>
            </w:r>
            <w:proofErr w:type="spellEnd"/>
            <w:r w:rsidRPr="002E6D3B">
              <w:rPr>
                <w:rFonts w:eastAsiaTheme="minorHAnsi"/>
                <w:color w:val="000000"/>
                <w:lang w:eastAsia="en-US"/>
              </w:rPr>
              <w:t>: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 xml:space="preserve">       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 xml:space="preserve">      </w:t>
            </w:r>
            <w:proofErr w:type="spellStart"/>
            <w:r w:rsidRPr="002E6D3B">
              <w:rPr>
                <w:rFonts w:eastAsiaTheme="minorHAnsi"/>
                <w:color w:val="000000"/>
                <w:lang w:eastAsia="en-US"/>
              </w:rPr>
              <w:t>addi</w:t>
            </w:r>
            <w:proofErr w:type="spellEnd"/>
            <w:r w:rsidRPr="002E6D3B">
              <w:rPr>
                <w:rFonts w:eastAsiaTheme="minorHAnsi"/>
                <w:color w:val="000000"/>
                <w:lang w:eastAsia="en-US"/>
              </w:rPr>
              <w:t xml:space="preserve">  $8,  $0,   3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 xml:space="preserve">      la    $9,  T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 xml:space="preserve">      </w:t>
            </w:r>
            <w:proofErr w:type="spellStart"/>
            <w:r w:rsidRPr="002E6D3B">
              <w:rPr>
                <w:rFonts w:eastAsiaTheme="minorHAnsi"/>
                <w:color w:val="000000"/>
                <w:lang w:eastAsia="en-US"/>
              </w:rPr>
              <w:t>lw</w:t>
            </w:r>
            <w:proofErr w:type="spellEnd"/>
            <w:r w:rsidRPr="002E6D3B">
              <w:rPr>
                <w:rFonts w:eastAsiaTheme="minorHAnsi"/>
                <w:color w:val="000000"/>
                <w:lang w:eastAsia="en-US"/>
              </w:rPr>
              <w:t xml:space="preserve">    $4,  0($9)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1C4DEC">
              <w:rPr>
                <w:rFonts w:eastAsiaTheme="minorHAnsi"/>
                <w:b/>
                <w:color w:val="000000"/>
                <w:lang w:val="en-US" w:eastAsia="en-US"/>
              </w:rPr>
              <w:t>test</w:t>
            </w:r>
            <w:r w:rsidRPr="001B42F4">
              <w:rPr>
                <w:rFonts w:eastAsiaTheme="minorHAnsi"/>
                <w:color w:val="000000"/>
                <w:lang w:val="en-US" w:eastAsia="en-US"/>
              </w:rPr>
              <w:t>: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val="en-US" w:eastAsia="en-US"/>
              </w:rPr>
              <w:t>beq</w:t>
            </w:r>
            <w:proofErr w:type="spellEnd"/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 $8,  $0,   fin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val="en-US" w:eastAsia="en-US"/>
              </w:rPr>
              <w:t>addi</w:t>
            </w:r>
            <w:proofErr w:type="spellEnd"/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$9,  $9,   4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val="en-US" w:eastAsia="en-US"/>
              </w:rPr>
              <w:t>lw</w:t>
            </w:r>
            <w:proofErr w:type="spellEnd"/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  $10, 0($9)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    </w:t>
            </w:r>
            <w:proofErr w:type="spellStart"/>
            <w:r w:rsidRPr="002E6D3B">
              <w:rPr>
                <w:rFonts w:eastAsiaTheme="minorHAnsi"/>
                <w:color w:val="000000"/>
                <w:lang w:eastAsia="en-US"/>
              </w:rPr>
              <w:t>sub</w:t>
            </w:r>
            <w:proofErr w:type="spellEnd"/>
            <w:r w:rsidRPr="002E6D3B">
              <w:rPr>
                <w:rFonts w:eastAsiaTheme="minorHAnsi"/>
                <w:color w:val="000000"/>
                <w:lang w:eastAsia="en-US"/>
              </w:rPr>
              <w:t xml:space="preserve">   $11, $10,  $4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eastAsia="en-US"/>
              </w:rPr>
              <w:t>blez</w:t>
            </w:r>
            <w:proofErr w:type="spellEnd"/>
            <w:r w:rsidRPr="001B42F4">
              <w:rPr>
                <w:rFonts w:eastAsiaTheme="minorHAnsi"/>
                <w:color w:val="000000"/>
                <w:lang w:eastAsia="en-US"/>
              </w:rPr>
              <w:t xml:space="preserve">  $11, suite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B42F4">
              <w:rPr>
                <w:rFonts w:eastAsiaTheme="minorHAnsi"/>
                <w:color w:val="000000"/>
                <w:lang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eastAsia="en-US"/>
              </w:rPr>
              <w:t>add</w:t>
            </w:r>
            <w:proofErr w:type="spellEnd"/>
            <w:r w:rsidRPr="001B42F4">
              <w:rPr>
                <w:rFonts w:eastAsiaTheme="minorHAnsi"/>
                <w:color w:val="000000"/>
                <w:lang w:eastAsia="en-US"/>
              </w:rPr>
              <w:t xml:space="preserve">   $4, $0, $10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C4DEC">
              <w:rPr>
                <w:rFonts w:eastAsiaTheme="minorHAnsi"/>
                <w:b/>
                <w:color w:val="000000"/>
                <w:lang w:eastAsia="en-US"/>
              </w:rPr>
              <w:t>suite</w:t>
            </w:r>
            <w:r w:rsidRPr="001B42F4">
              <w:rPr>
                <w:rFonts w:eastAsiaTheme="minorHAnsi"/>
                <w:color w:val="000000"/>
                <w:lang w:eastAsia="en-US"/>
              </w:rPr>
              <w:t>: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B42F4">
              <w:rPr>
                <w:rFonts w:eastAsiaTheme="minorHAnsi"/>
                <w:color w:val="000000"/>
                <w:lang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eastAsia="en-US"/>
              </w:rPr>
              <w:t>addi</w:t>
            </w:r>
            <w:proofErr w:type="spellEnd"/>
            <w:r w:rsidRPr="001B42F4">
              <w:rPr>
                <w:rFonts w:eastAsiaTheme="minorHAnsi"/>
                <w:color w:val="000000"/>
                <w:lang w:eastAsia="en-US"/>
              </w:rPr>
              <w:t xml:space="preserve">  $8,  $8, -1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B42F4">
              <w:rPr>
                <w:rFonts w:eastAsiaTheme="minorHAnsi"/>
                <w:color w:val="000000"/>
                <w:lang w:eastAsia="en-US"/>
              </w:rPr>
              <w:t xml:space="preserve">      </w:t>
            </w:r>
            <w:r w:rsidRPr="002E6D3B">
              <w:rPr>
                <w:rFonts w:eastAsiaTheme="minorHAnsi"/>
                <w:color w:val="000000"/>
                <w:lang w:eastAsia="en-US"/>
              </w:rPr>
              <w:t>j     test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b/>
                <w:color w:val="000000"/>
                <w:lang w:eastAsia="en-US"/>
              </w:rPr>
              <w:t>fin</w:t>
            </w:r>
            <w:r w:rsidRPr="002E6D3B">
              <w:rPr>
                <w:rFonts w:eastAsiaTheme="minorHAnsi"/>
                <w:color w:val="000000"/>
                <w:lang w:eastAsia="en-US"/>
              </w:rPr>
              <w:t>:</w:t>
            </w:r>
          </w:p>
          <w:p w:rsidR="002E6D3B" w:rsidRPr="002E6D3B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 xml:space="preserve">      la $12</w:t>
            </w:r>
            <w:proofErr w:type="gramStart"/>
            <w:r w:rsidRPr="002E6D3B">
              <w:rPr>
                <w:rFonts w:eastAsiaTheme="minorHAnsi"/>
                <w:color w:val="000000"/>
                <w:lang w:eastAsia="en-US"/>
              </w:rPr>
              <w:t>,x</w:t>
            </w:r>
            <w:proofErr w:type="gramEnd"/>
          </w:p>
          <w:p w:rsidR="002E6D3B" w:rsidRPr="009E08F5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E6D3B">
              <w:rPr>
                <w:rFonts w:eastAsiaTheme="minorHAnsi"/>
                <w:color w:val="000000"/>
                <w:lang w:eastAsia="en-US"/>
              </w:rPr>
              <w:t xml:space="preserve">      </w:t>
            </w:r>
            <w:proofErr w:type="spellStart"/>
            <w:r w:rsidRPr="009E08F5">
              <w:rPr>
                <w:rFonts w:eastAsiaTheme="minorHAnsi"/>
                <w:color w:val="000000"/>
                <w:lang w:eastAsia="en-US"/>
              </w:rPr>
              <w:t>sw</w:t>
            </w:r>
            <w:proofErr w:type="spellEnd"/>
            <w:r w:rsidRPr="009E08F5">
              <w:rPr>
                <w:rFonts w:eastAsiaTheme="minorHAnsi"/>
                <w:color w:val="000000"/>
                <w:lang w:eastAsia="en-US"/>
              </w:rPr>
              <w:t xml:space="preserve"> $4,0($12) 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9E08F5">
              <w:rPr>
                <w:rFonts w:eastAsiaTheme="minorHAnsi"/>
                <w:color w:val="000000"/>
                <w:lang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val="en-US" w:eastAsia="en-US"/>
              </w:rPr>
              <w:t>addi</w:t>
            </w:r>
            <w:proofErr w:type="spellEnd"/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$2,  $0,   10</w:t>
            </w:r>
          </w:p>
          <w:p w:rsidR="002E6D3B" w:rsidRPr="001B42F4" w:rsidRDefault="002E6D3B" w:rsidP="007D4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B42F4">
              <w:rPr>
                <w:rFonts w:eastAsiaTheme="minorHAnsi"/>
                <w:color w:val="000000"/>
                <w:lang w:val="en-US" w:eastAsia="en-US"/>
              </w:rPr>
              <w:t xml:space="preserve">      </w:t>
            </w:r>
            <w:proofErr w:type="spellStart"/>
            <w:r w:rsidRPr="001B42F4">
              <w:rPr>
                <w:rFonts w:eastAsiaTheme="minorHAnsi"/>
                <w:color w:val="000000"/>
                <w:lang w:eastAsia="en-US"/>
              </w:rPr>
              <w:t>syscall</w:t>
            </w:r>
            <w:proofErr w:type="spellEnd"/>
            <w:r w:rsidRPr="001B42F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2E6D3B" w:rsidRPr="001B42F4" w:rsidRDefault="002E6D3B" w:rsidP="007D452E">
            <w:pPr>
              <w:rPr>
                <w:lang w:val="en-US"/>
              </w:rPr>
            </w:pPr>
          </w:p>
        </w:tc>
        <w:tc>
          <w:tcPr>
            <w:tcW w:w="8221" w:type="dxa"/>
          </w:tcPr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 xml:space="preserve">Quelle est la valeur de l’étiquette </w:t>
            </w:r>
            <w:r w:rsidRPr="00A30839">
              <w:rPr>
                <w:b/>
              </w:rPr>
              <w:t>test</w:t>
            </w:r>
            <w:r w:rsidRPr="00A30839">
              <w:t> ?</w:t>
            </w:r>
          </w:p>
          <w:p w:rsidR="002E6D3B" w:rsidRPr="00A30839" w:rsidRDefault="002E6D3B" w:rsidP="007D452E">
            <w:pPr>
              <w:spacing w:line="360" w:lineRule="auto"/>
            </w:pPr>
            <w:r w:rsidRPr="00A30839">
              <w:rPr>
                <w:b/>
              </w:rPr>
              <w:t>R1</w:t>
            </w:r>
            <w:r w:rsidRPr="00A30839">
              <w:t xml:space="preserve"> : </w:t>
            </w:r>
            <w:r w:rsidRPr="00A30839">
              <w:rPr>
                <w:rFonts w:eastAsiaTheme="minorHAnsi"/>
                <w:b/>
                <w:color w:val="000000"/>
                <w:lang w:eastAsia="en-US"/>
              </w:rPr>
              <w:t>0x00400010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            </w:t>
            </w:r>
            <w:r w:rsidRPr="007E176C">
              <w:rPr>
                <w:color w:val="FF0000"/>
              </w:rPr>
              <w:t>(0.5)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 xml:space="preserve">Quelle est la valeur de l’étiquette </w:t>
            </w:r>
            <w:r w:rsidRPr="00A30839">
              <w:rPr>
                <w:b/>
              </w:rPr>
              <w:t>suite</w:t>
            </w:r>
            <w:r w:rsidRPr="00A30839">
              <w:t> ?</w:t>
            </w:r>
          </w:p>
          <w:p w:rsidR="002E6D3B" w:rsidRPr="00A30839" w:rsidRDefault="002E6D3B" w:rsidP="007D452E">
            <w:pPr>
              <w:spacing w:line="360" w:lineRule="auto"/>
            </w:pPr>
            <w:r w:rsidRPr="00A30839">
              <w:rPr>
                <w:b/>
              </w:rPr>
              <w:t>R2</w:t>
            </w:r>
            <w:r w:rsidRPr="00A30839">
              <w:t xml:space="preserve"> : </w:t>
            </w:r>
            <w:r w:rsidRPr="00A30839">
              <w:rPr>
                <w:rFonts w:eastAsiaTheme="minorHAnsi"/>
                <w:b/>
                <w:color w:val="000000"/>
                <w:lang w:eastAsia="en-US"/>
              </w:rPr>
              <w:t>0x00400028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            </w:t>
            </w:r>
            <w:r w:rsidRPr="007E176C">
              <w:rPr>
                <w:color w:val="FF0000"/>
              </w:rPr>
              <w:t>(0.5)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 xml:space="preserve">Donner le code machine (forme hexadécimale) de l’instruction : </w:t>
            </w:r>
            <w:proofErr w:type="spellStart"/>
            <w:r w:rsidRPr="00A30839">
              <w:rPr>
                <w:b/>
              </w:rPr>
              <w:t>add</w:t>
            </w:r>
            <w:proofErr w:type="spellEnd"/>
            <w:r w:rsidRPr="00A30839">
              <w:rPr>
                <w:b/>
              </w:rPr>
              <w:t xml:space="preserve"> $4,$0,$10</w:t>
            </w:r>
          </w:p>
          <w:p w:rsidR="002E6D3B" w:rsidRPr="00A30839" w:rsidRDefault="002E6D3B" w:rsidP="007D452E">
            <w:pPr>
              <w:spacing w:line="360" w:lineRule="auto"/>
            </w:pPr>
            <w:r w:rsidRPr="00A30839">
              <w:rPr>
                <w:b/>
              </w:rPr>
              <w:t>R3</w:t>
            </w:r>
            <w:r w:rsidRPr="00A30839">
              <w:t xml:space="preserve"> : </w:t>
            </w:r>
            <w:r w:rsidRPr="00A30839">
              <w:rPr>
                <w:b/>
              </w:rPr>
              <w:t>0x</w:t>
            </w:r>
            <w:r w:rsidRPr="00A30839">
              <w:rPr>
                <w:rFonts w:eastAsiaTheme="minorHAnsi"/>
                <w:b/>
                <w:color w:val="000000"/>
                <w:lang w:eastAsia="en-US"/>
              </w:rPr>
              <w:t>000A2020</w:t>
            </w:r>
            <w:r w:rsidRPr="00A30839">
              <w:rPr>
                <w:rFonts w:eastAsiaTheme="minorHAnsi"/>
                <w:color w:val="000000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lang w:eastAsia="en-US"/>
              </w:rPr>
              <w:t xml:space="preserve">                </w:t>
            </w:r>
            <w:r>
              <w:rPr>
                <w:color w:val="FF0000"/>
              </w:rPr>
              <w:t>(1</w:t>
            </w:r>
            <w:r w:rsidRPr="007E176C">
              <w:rPr>
                <w:color w:val="FF0000"/>
              </w:rPr>
              <w:t>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>Donner le code machine (forme hexadécimale) de l’instruction </w:t>
            </w:r>
            <w:proofErr w:type="gramStart"/>
            <w:r w:rsidRPr="00A30839">
              <w:t xml:space="preserve">: </w:t>
            </w:r>
            <w:r>
              <w:t xml:space="preserve"> </w:t>
            </w:r>
            <w:proofErr w:type="spellStart"/>
            <w:r w:rsidRPr="00A30839">
              <w:rPr>
                <w:b/>
              </w:rPr>
              <w:t>addi</w:t>
            </w:r>
            <w:proofErr w:type="spellEnd"/>
            <w:proofErr w:type="gramEnd"/>
            <w:r w:rsidRPr="00A30839">
              <w:rPr>
                <w:b/>
              </w:rPr>
              <w:t xml:space="preserve"> $8, $8, -1</w:t>
            </w:r>
          </w:p>
          <w:p w:rsidR="002E6D3B" w:rsidRPr="00A30839" w:rsidRDefault="002E6D3B" w:rsidP="007D452E">
            <w:pPr>
              <w:spacing w:line="360" w:lineRule="auto"/>
            </w:pPr>
            <w:r w:rsidRPr="00A30839">
              <w:rPr>
                <w:b/>
              </w:rPr>
              <w:t>R4 :</w:t>
            </w:r>
            <w:r w:rsidRPr="00A308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30839">
              <w:rPr>
                <w:rFonts w:eastAsiaTheme="minorHAnsi"/>
                <w:b/>
                <w:color w:val="000000"/>
                <w:lang w:eastAsia="en-US"/>
              </w:rPr>
              <w:t>0x2108FFFF</w:t>
            </w:r>
            <w:r w:rsidRPr="00A30839">
              <w:rPr>
                <w:rFonts w:eastAsiaTheme="minorHAnsi"/>
                <w:color w:val="000000"/>
                <w:lang w:eastAsia="en-US"/>
              </w:rPr>
              <w:t xml:space="preserve">  </w:t>
            </w:r>
            <w:r>
              <w:rPr>
                <w:rFonts w:eastAsiaTheme="minorHAnsi"/>
                <w:color w:val="000000"/>
                <w:lang w:eastAsia="en-US"/>
              </w:rPr>
              <w:t xml:space="preserve">              </w:t>
            </w:r>
            <w:r>
              <w:rPr>
                <w:color w:val="FF0000"/>
              </w:rPr>
              <w:t>(1</w:t>
            </w:r>
            <w:r w:rsidRPr="007E176C">
              <w:rPr>
                <w:color w:val="FF0000"/>
              </w:rPr>
              <w:t>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>Donner le code machine (forme hexadécimale)  de l’instruction</w:t>
            </w:r>
            <w:proofErr w:type="gramStart"/>
            <w:r w:rsidRPr="00A30839">
              <w:t>:</w:t>
            </w:r>
            <w:r>
              <w:t xml:space="preserve"> </w:t>
            </w:r>
            <w:r w:rsidRPr="00A30839">
              <w:t xml:space="preserve"> </w:t>
            </w:r>
            <w:proofErr w:type="spellStart"/>
            <w:r w:rsidRPr="00317DA2">
              <w:rPr>
                <w:rFonts w:eastAsiaTheme="minorHAnsi"/>
                <w:b/>
                <w:color w:val="000000"/>
                <w:lang w:eastAsia="en-US"/>
              </w:rPr>
              <w:t>beq</w:t>
            </w:r>
            <w:proofErr w:type="spellEnd"/>
            <w:proofErr w:type="gramEnd"/>
            <w:r w:rsidRPr="00317DA2">
              <w:rPr>
                <w:rFonts w:eastAsiaTheme="minorHAnsi"/>
                <w:b/>
                <w:color w:val="000000"/>
                <w:lang w:eastAsia="en-US"/>
              </w:rPr>
              <w:t xml:space="preserve">   $8,  $0,   fin</w:t>
            </w:r>
          </w:p>
          <w:p w:rsidR="002E6D3B" w:rsidRPr="00A30839" w:rsidRDefault="002E6D3B" w:rsidP="007D452E">
            <w:pPr>
              <w:spacing w:line="360" w:lineRule="auto"/>
              <w:rPr>
                <w:lang w:val="en-GB"/>
              </w:rPr>
            </w:pPr>
            <w:r w:rsidRPr="002E6D3B">
              <w:rPr>
                <w:b/>
                <w:lang w:val="en-GB"/>
              </w:rPr>
              <w:t xml:space="preserve">Indication : </w:t>
            </w:r>
            <w:r w:rsidRPr="00A30839">
              <w:rPr>
                <w:lang w:val="en-GB"/>
              </w:rPr>
              <w:t xml:space="preserve">Label = PC + 4 + (I*4) </w:t>
            </w:r>
          </w:p>
          <w:p w:rsidR="002E6D3B" w:rsidRPr="002E6D3B" w:rsidRDefault="002E6D3B" w:rsidP="007D452E">
            <w:pPr>
              <w:spacing w:line="360" w:lineRule="auto"/>
              <w:rPr>
                <w:lang w:val="en-GB"/>
              </w:rPr>
            </w:pPr>
            <w:r w:rsidRPr="002E6D3B">
              <w:rPr>
                <w:b/>
                <w:lang w:val="en-GB"/>
              </w:rPr>
              <w:t>R5</w:t>
            </w:r>
            <w:r w:rsidRPr="002E6D3B">
              <w:rPr>
                <w:lang w:val="en-GB"/>
              </w:rPr>
              <w:t xml:space="preserve"> : </w:t>
            </w:r>
            <w:r w:rsidRPr="002E6D3B">
              <w:rPr>
                <w:b/>
                <w:lang w:val="en-GB"/>
              </w:rPr>
              <w:t>0x</w:t>
            </w:r>
            <w:r w:rsidRPr="002E6D3B">
              <w:rPr>
                <w:rFonts w:eastAsiaTheme="minorHAnsi"/>
                <w:b/>
                <w:color w:val="000000"/>
                <w:lang w:val="en-GB" w:eastAsia="en-US"/>
              </w:rPr>
              <w:t>11000007</w:t>
            </w:r>
            <w:r w:rsidRPr="002E6D3B">
              <w:rPr>
                <w:rFonts w:eastAsiaTheme="minorHAnsi"/>
                <w:color w:val="000000"/>
                <w:lang w:val="en-GB" w:eastAsia="en-US"/>
              </w:rPr>
              <w:t xml:space="preserve">                  </w:t>
            </w:r>
            <w:r w:rsidRPr="002E6D3B">
              <w:rPr>
                <w:color w:val="FF0000"/>
                <w:lang w:val="en-GB"/>
              </w:rPr>
              <w:t>(1)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>Donner le code machine (forme hexadécimale)  de l’instruction</w:t>
            </w:r>
            <w:proofErr w:type="gramStart"/>
            <w:r w:rsidRPr="00A30839">
              <w:t xml:space="preserve">: </w:t>
            </w:r>
            <w:r>
              <w:t xml:space="preserve"> </w:t>
            </w:r>
            <w:proofErr w:type="spellStart"/>
            <w:r w:rsidRPr="00A30839">
              <w:rPr>
                <w:b/>
              </w:rPr>
              <w:t>blez</w:t>
            </w:r>
            <w:proofErr w:type="spellEnd"/>
            <w:proofErr w:type="gramEnd"/>
            <w:r w:rsidRPr="00A30839">
              <w:rPr>
                <w:b/>
              </w:rPr>
              <w:t xml:space="preserve"> $11, suite</w:t>
            </w:r>
            <w:r w:rsidRPr="00A30839">
              <w:t> </w:t>
            </w:r>
          </w:p>
          <w:p w:rsidR="002E6D3B" w:rsidRPr="00A30839" w:rsidRDefault="002E6D3B" w:rsidP="007D452E">
            <w:pPr>
              <w:spacing w:line="360" w:lineRule="auto"/>
              <w:rPr>
                <w:lang w:val="en-GB"/>
              </w:rPr>
            </w:pPr>
            <w:r w:rsidRPr="002E6D3B">
              <w:rPr>
                <w:b/>
                <w:lang w:val="en-GB"/>
              </w:rPr>
              <w:t xml:space="preserve">Indication : </w:t>
            </w:r>
            <w:r w:rsidRPr="00A30839">
              <w:rPr>
                <w:lang w:val="en-GB"/>
              </w:rPr>
              <w:t xml:space="preserve">Label = PC + 4 + (I*4) </w:t>
            </w:r>
          </w:p>
          <w:p w:rsidR="002E6D3B" w:rsidRPr="002E6D3B" w:rsidRDefault="002E6D3B" w:rsidP="007D452E">
            <w:pPr>
              <w:spacing w:line="360" w:lineRule="auto"/>
              <w:rPr>
                <w:lang w:val="en-GB"/>
              </w:rPr>
            </w:pPr>
            <w:r w:rsidRPr="002E6D3B">
              <w:rPr>
                <w:b/>
                <w:lang w:val="en-GB"/>
              </w:rPr>
              <w:t>R6</w:t>
            </w:r>
            <w:r w:rsidRPr="002E6D3B">
              <w:rPr>
                <w:lang w:val="en-GB"/>
              </w:rPr>
              <w:t xml:space="preserve"> : </w:t>
            </w:r>
            <w:r w:rsidRPr="002E6D3B">
              <w:rPr>
                <w:b/>
                <w:lang w:val="en-GB"/>
              </w:rPr>
              <w:t>0x</w:t>
            </w:r>
            <w:r w:rsidRPr="002E6D3B">
              <w:rPr>
                <w:rFonts w:eastAsiaTheme="minorHAnsi"/>
                <w:b/>
                <w:color w:val="000000"/>
                <w:lang w:val="en-GB" w:eastAsia="en-US"/>
              </w:rPr>
              <w:t>19600001</w:t>
            </w:r>
            <w:r w:rsidRPr="002E6D3B">
              <w:rPr>
                <w:rFonts w:eastAsiaTheme="minorHAnsi"/>
                <w:color w:val="000000"/>
                <w:lang w:val="en-GB" w:eastAsia="en-US"/>
              </w:rPr>
              <w:t xml:space="preserve">                  </w:t>
            </w:r>
            <w:r w:rsidRPr="002E6D3B">
              <w:rPr>
                <w:color w:val="FF0000"/>
                <w:lang w:val="en-GB"/>
              </w:rPr>
              <w:t>(1)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 xml:space="preserve">Donner le code machine (forme hexadécimale)  de l’instruction: </w:t>
            </w:r>
            <w:r w:rsidRPr="00A30839">
              <w:rPr>
                <w:b/>
              </w:rPr>
              <w:t xml:space="preserve">   j  test</w:t>
            </w:r>
            <w:r w:rsidRPr="00A30839">
              <w:t> </w:t>
            </w:r>
          </w:p>
          <w:p w:rsidR="002E6D3B" w:rsidRPr="002E6D3B" w:rsidRDefault="002E6D3B" w:rsidP="007D452E">
            <w:pPr>
              <w:spacing w:line="360" w:lineRule="auto"/>
              <w:rPr>
                <w:b/>
                <w:lang w:val="en-GB"/>
              </w:rPr>
            </w:pPr>
            <w:r w:rsidRPr="002E6D3B">
              <w:rPr>
                <w:b/>
                <w:lang w:val="en-GB"/>
              </w:rPr>
              <w:t>Indication :</w:t>
            </w:r>
            <w:r w:rsidRPr="002E6D3B">
              <w:rPr>
                <w:lang w:val="en-GB"/>
              </w:rPr>
              <w:t xml:space="preserve"> </w:t>
            </w:r>
            <w:r w:rsidRPr="00A30839">
              <w:rPr>
                <w:lang w:val="en-GB"/>
              </w:rPr>
              <w:t>Label = PC 31:28 || I*4</w:t>
            </w:r>
          </w:p>
          <w:p w:rsidR="002E6D3B" w:rsidRPr="002E6D3B" w:rsidRDefault="002E6D3B" w:rsidP="007D452E">
            <w:pPr>
              <w:spacing w:line="360" w:lineRule="auto"/>
              <w:rPr>
                <w:lang w:val="en-GB"/>
              </w:rPr>
            </w:pPr>
            <w:r w:rsidRPr="002E6D3B">
              <w:rPr>
                <w:b/>
                <w:lang w:val="en-GB"/>
              </w:rPr>
              <w:t>R7</w:t>
            </w:r>
            <w:r w:rsidRPr="002E6D3B">
              <w:rPr>
                <w:lang w:val="en-GB"/>
              </w:rPr>
              <w:t xml:space="preserve"> :    </w:t>
            </w:r>
            <w:r w:rsidRPr="002E6D3B">
              <w:rPr>
                <w:b/>
                <w:lang w:val="en-GB"/>
              </w:rPr>
              <w:t>0x</w:t>
            </w:r>
            <w:r w:rsidRPr="002E6D3B">
              <w:rPr>
                <w:rFonts w:eastAsiaTheme="minorHAnsi"/>
                <w:b/>
                <w:color w:val="000000"/>
                <w:lang w:val="en-GB" w:eastAsia="en-US"/>
              </w:rPr>
              <w:t xml:space="preserve">08100004                    </w:t>
            </w:r>
            <w:r w:rsidRPr="002E6D3B">
              <w:rPr>
                <w:color w:val="FF0000"/>
                <w:lang w:val="en-GB"/>
              </w:rPr>
              <w:t>(1)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 xml:space="preserve">Donner les instructions MIPS correspondant à la macro : </w:t>
            </w:r>
            <w:r w:rsidRPr="00A30839">
              <w:rPr>
                <w:b/>
              </w:rPr>
              <w:t>la $9, T</w:t>
            </w:r>
            <w:r w:rsidRPr="00A30839">
              <w:t>.</w:t>
            </w:r>
          </w:p>
          <w:p w:rsidR="002E6D3B" w:rsidRPr="00A30839" w:rsidRDefault="002E6D3B" w:rsidP="007D452E">
            <w:pPr>
              <w:spacing w:line="360" w:lineRule="auto"/>
              <w:rPr>
                <w:b/>
              </w:rPr>
            </w:pPr>
            <w:r w:rsidRPr="00A30839">
              <w:rPr>
                <w:b/>
              </w:rPr>
              <w:t>R8</w:t>
            </w:r>
            <w:r w:rsidRPr="00A30839">
              <w:t xml:space="preserve"> :    </w:t>
            </w:r>
            <w:r w:rsidRPr="00A3083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30839">
              <w:rPr>
                <w:rFonts w:eastAsiaTheme="minorHAnsi"/>
                <w:b/>
                <w:color w:val="000000"/>
                <w:lang w:eastAsia="en-US"/>
              </w:rPr>
              <w:t>LUI  $9,0x1000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               </w:t>
            </w:r>
            <w:r>
              <w:rPr>
                <w:color w:val="FF0000"/>
              </w:rPr>
              <w:t>(0.5</w:t>
            </w:r>
            <w:r w:rsidRPr="007E176C">
              <w:rPr>
                <w:color w:val="FF0000"/>
              </w:rPr>
              <w:t>)</w:t>
            </w:r>
          </w:p>
          <w:p w:rsidR="002E6D3B" w:rsidRPr="00A30839" w:rsidRDefault="002E6D3B" w:rsidP="007D452E">
            <w:pPr>
              <w:spacing w:line="360" w:lineRule="auto"/>
            </w:pPr>
            <w:r w:rsidRPr="00A30839">
              <w:rPr>
                <w:b/>
              </w:rPr>
              <w:t xml:space="preserve">            </w:t>
            </w:r>
            <w:r w:rsidRPr="00A30839">
              <w:rPr>
                <w:rFonts w:eastAsiaTheme="minorHAnsi"/>
                <w:b/>
                <w:color w:val="000000"/>
                <w:lang w:eastAsia="en-US"/>
              </w:rPr>
              <w:t>ORI  $9,$9,0x0004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         </w:t>
            </w:r>
            <w:r>
              <w:rPr>
                <w:color w:val="FF0000"/>
              </w:rPr>
              <w:t>(0.5</w:t>
            </w:r>
            <w:r w:rsidRPr="007E176C">
              <w:rPr>
                <w:color w:val="FF0000"/>
              </w:rPr>
              <w:t>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 xml:space="preserve"> Quelle est la valeur de chacun des registres suivants à la fin de l’exécution de ce programme ?</w:t>
            </w:r>
          </w:p>
          <w:p w:rsidR="002E6D3B" w:rsidRPr="00A30839" w:rsidRDefault="002E6D3B" w:rsidP="007D452E">
            <w:pPr>
              <w:spacing w:line="360" w:lineRule="auto"/>
            </w:pPr>
            <w:r w:rsidRPr="00A30839">
              <w:rPr>
                <w:b/>
              </w:rPr>
              <w:t>R9</w:t>
            </w:r>
            <w:r w:rsidRPr="00A30839">
              <w:t xml:space="preserve"> : </w:t>
            </w:r>
            <w:r w:rsidRPr="00A30839">
              <w:rPr>
                <w:b/>
              </w:rPr>
              <w:t>$9</w:t>
            </w:r>
            <w:r w:rsidRPr="00A30839">
              <w:t>=</w:t>
            </w:r>
            <w:r w:rsidRPr="00A30839">
              <w:rPr>
                <w:b/>
              </w:rPr>
              <w:t>0x10000010</w:t>
            </w:r>
            <w:r w:rsidRPr="00A30839">
              <w:t xml:space="preserve"> </w:t>
            </w:r>
            <w:r>
              <w:rPr>
                <w:color w:val="FF0000"/>
              </w:rPr>
              <w:t>(0.5</w:t>
            </w:r>
            <w:r w:rsidRPr="007E176C">
              <w:rPr>
                <w:color w:val="FF0000"/>
              </w:rPr>
              <w:t>)</w:t>
            </w:r>
            <w:r>
              <w:t xml:space="preserve">  </w:t>
            </w:r>
            <w:r w:rsidRPr="00A30839">
              <w:rPr>
                <w:b/>
              </w:rPr>
              <w:t xml:space="preserve">$4 </w:t>
            </w:r>
            <w:r>
              <w:t>=</w:t>
            </w:r>
            <w:r w:rsidRPr="00A30839">
              <w:rPr>
                <w:b/>
              </w:rPr>
              <w:t>0x00000032</w:t>
            </w:r>
            <w:r w:rsidRPr="00A30839">
              <w:t>=(</w:t>
            </w:r>
            <w:r w:rsidRPr="00A30839">
              <w:rPr>
                <w:b/>
              </w:rPr>
              <w:t>50</w:t>
            </w:r>
            <w:r w:rsidRPr="00A30839">
              <w:t>)</w:t>
            </w:r>
            <w:r w:rsidRPr="00A30839">
              <w:rPr>
                <w:vertAlign w:val="subscript"/>
              </w:rPr>
              <w:t>10</w:t>
            </w:r>
            <w:r w:rsidRPr="00A30839">
              <w:t xml:space="preserve">  </w:t>
            </w:r>
            <w:r>
              <w:rPr>
                <w:color w:val="FF0000"/>
              </w:rPr>
              <w:t>(0.5</w:t>
            </w:r>
            <w:r w:rsidRPr="007E176C">
              <w:rPr>
                <w:color w:val="FF0000"/>
              </w:rPr>
              <w:t>)</w:t>
            </w:r>
            <w:r w:rsidRPr="00A30839">
              <w:t xml:space="preserve">    </w:t>
            </w:r>
            <w:r w:rsidRPr="00A30839">
              <w:rPr>
                <w:b/>
              </w:rPr>
              <w:t xml:space="preserve">PC </w:t>
            </w:r>
            <w:r w:rsidRPr="00A30839">
              <w:t xml:space="preserve">= 0x </w:t>
            </w:r>
            <w:r w:rsidRPr="00A30839">
              <w:rPr>
                <w:b/>
              </w:rPr>
              <w:t>00400044</w:t>
            </w:r>
            <w:r>
              <w:rPr>
                <w:b/>
              </w:rPr>
              <w:t xml:space="preserve"> </w:t>
            </w:r>
            <w:r>
              <w:rPr>
                <w:color w:val="FF0000"/>
              </w:rPr>
              <w:t>(0.5)</w:t>
            </w:r>
          </w:p>
          <w:p w:rsidR="002E6D3B" w:rsidRPr="00A30839" w:rsidRDefault="002E6D3B" w:rsidP="007D452E">
            <w:pPr>
              <w:pStyle w:val="Paragraphedeliste"/>
              <w:numPr>
                <w:ilvl w:val="0"/>
                <w:numId w:val="7"/>
              </w:numPr>
              <w:spacing w:line="360" w:lineRule="auto"/>
            </w:pPr>
            <w:r w:rsidRPr="00A30839">
              <w:t>Que fait ce programme ?</w:t>
            </w:r>
          </w:p>
          <w:p w:rsidR="002E6D3B" w:rsidRDefault="002E6D3B" w:rsidP="007D452E">
            <w:pPr>
              <w:spacing w:line="360" w:lineRule="auto"/>
            </w:pPr>
            <w:r w:rsidRPr="00A30839">
              <w:rPr>
                <w:b/>
              </w:rPr>
              <w:t>R10</w:t>
            </w:r>
            <w:r w:rsidRPr="00A30839">
              <w:t> :</w:t>
            </w:r>
            <w:r>
              <w:t xml:space="preserve"> Calcule le maximum des éléments du tableau T et le range en mémoire à l’adresse X</w:t>
            </w:r>
          </w:p>
          <w:p w:rsidR="002E6D3B" w:rsidRPr="00A30839" w:rsidRDefault="002E6D3B" w:rsidP="007D452E">
            <w:pPr>
              <w:spacing w:line="360" w:lineRule="auto"/>
            </w:pPr>
            <w:r>
              <w:rPr>
                <w:color w:val="FF0000"/>
              </w:rPr>
              <w:t>(0.5</w:t>
            </w:r>
            <w:r w:rsidRPr="007E176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</w:p>
        </w:tc>
      </w:tr>
    </w:tbl>
    <w:p w:rsidR="002E6D3B" w:rsidRDefault="002E6D3B" w:rsidP="005F2353">
      <w:pPr>
        <w:jc w:val="right"/>
        <w:rPr>
          <w:b/>
        </w:rPr>
      </w:pPr>
    </w:p>
    <w:p w:rsidR="00A96121" w:rsidRPr="00FE06B2" w:rsidRDefault="00FE06B2" w:rsidP="005F2353">
      <w:pPr>
        <w:jc w:val="right"/>
        <w:rPr>
          <w:b/>
        </w:rPr>
      </w:pPr>
      <w:r w:rsidRPr="00FE06B2">
        <w:rPr>
          <w:b/>
        </w:rPr>
        <w:t>Bon courage</w:t>
      </w:r>
    </w:p>
    <w:sectPr w:rsidR="00A96121" w:rsidRPr="00FE06B2" w:rsidSect="00042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EE7"/>
    <w:multiLevelType w:val="hybridMultilevel"/>
    <w:tmpl w:val="8B20D9EE"/>
    <w:lvl w:ilvl="0" w:tplc="D0B0A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E2BB5"/>
    <w:multiLevelType w:val="hybridMultilevel"/>
    <w:tmpl w:val="04CC4A10"/>
    <w:lvl w:ilvl="0" w:tplc="4C443022">
      <w:start w:val="2"/>
      <w:numFmt w:val="lowerLetter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E75E21"/>
    <w:multiLevelType w:val="hybridMultilevel"/>
    <w:tmpl w:val="AC826C48"/>
    <w:lvl w:ilvl="0" w:tplc="040C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3">
    <w:nsid w:val="264E3ED2"/>
    <w:multiLevelType w:val="hybridMultilevel"/>
    <w:tmpl w:val="CD22441C"/>
    <w:lvl w:ilvl="0" w:tplc="289C68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AF3409"/>
    <w:multiLevelType w:val="hybridMultilevel"/>
    <w:tmpl w:val="0EA6744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A46DA9"/>
    <w:multiLevelType w:val="hybridMultilevel"/>
    <w:tmpl w:val="6F94FE7A"/>
    <w:lvl w:ilvl="0" w:tplc="4D8ED132">
      <w:start w:val="1"/>
      <w:numFmt w:val="decimal"/>
      <w:lvlText w:val="%1."/>
      <w:lvlJc w:val="left"/>
      <w:pPr>
        <w:ind w:left="113" w:hanging="25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D811479"/>
    <w:multiLevelType w:val="hybridMultilevel"/>
    <w:tmpl w:val="596ABFEA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BD31A0"/>
    <w:multiLevelType w:val="hybridMultilevel"/>
    <w:tmpl w:val="993C0588"/>
    <w:lvl w:ilvl="0" w:tplc="C832B0C8">
      <w:start w:val="1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573E36A4"/>
    <w:multiLevelType w:val="hybridMultilevel"/>
    <w:tmpl w:val="05D282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D1F4C"/>
    <w:multiLevelType w:val="hybridMultilevel"/>
    <w:tmpl w:val="0810A63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F0D82"/>
    <w:multiLevelType w:val="hybridMultilevel"/>
    <w:tmpl w:val="032E64DE"/>
    <w:lvl w:ilvl="0" w:tplc="6AB072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422E2"/>
    <w:rsid w:val="000422E2"/>
    <w:rsid w:val="00085A60"/>
    <w:rsid w:val="00091705"/>
    <w:rsid w:val="000D4CD0"/>
    <w:rsid w:val="000D77ED"/>
    <w:rsid w:val="000F037F"/>
    <w:rsid w:val="000F174B"/>
    <w:rsid w:val="000F46A0"/>
    <w:rsid w:val="000F6B5B"/>
    <w:rsid w:val="0010076B"/>
    <w:rsid w:val="00107D5E"/>
    <w:rsid w:val="00131F50"/>
    <w:rsid w:val="00171B6C"/>
    <w:rsid w:val="001B32E8"/>
    <w:rsid w:val="001B42F4"/>
    <w:rsid w:val="001C2C90"/>
    <w:rsid w:val="001C4DEC"/>
    <w:rsid w:val="001D124A"/>
    <w:rsid w:val="002034CF"/>
    <w:rsid w:val="00224FF2"/>
    <w:rsid w:val="00230EBE"/>
    <w:rsid w:val="00271484"/>
    <w:rsid w:val="00272EB8"/>
    <w:rsid w:val="002E6D3B"/>
    <w:rsid w:val="00312B0F"/>
    <w:rsid w:val="003521D8"/>
    <w:rsid w:val="003534C2"/>
    <w:rsid w:val="00374EDE"/>
    <w:rsid w:val="003870A8"/>
    <w:rsid w:val="003B61DC"/>
    <w:rsid w:val="003E30E5"/>
    <w:rsid w:val="003E71B1"/>
    <w:rsid w:val="003F6994"/>
    <w:rsid w:val="00402184"/>
    <w:rsid w:val="0044015F"/>
    <w:rsid w:val="0044402B"/>
    <w:rsid w:val="004465DA"/>
    <w:rsid w:val="0045036A"/>
    <w:rsid w:val="004A20B1"/>
    <w:rsid w:val="004E293C"/>
    <w:rsid w:val="004E5CEF"/>
    <w:rsid w:val="005077DF"/>
    <w:rsid w:val="00521D0C"/>
    <w:rsid w:val="005232B8"/>
    <w:rsid w:val="00555A87"/>
    <w:rsid w:val="00563879"/>
    <w:rsid w:val="00573700"/>
    <w:rsid w:val="0057565D"/>
    <w:rsid w:val="00580A2A"/>
    <w:rsid w:val="005C0C50"/>
    <w:rsid w:val="005D5F40"/>
    <w:rsid w:val="005E113B"/>
    <w:rsid w:val="005E682B"/>
    <w:rsid w:val="005E7C7A"/>
    <w:rsid w:val="005E7CB9"/>
    <w:rsid w:val="005F2353"/>
    <w:rsid w:val="00601737"/>
    <w:rsid w:val="00640F4B"/>
    <w:rsid w:val="006C241D"/>
    <w:rsid w:val="006C62A9"/>
    <w:rsid w:val="006D6751"/>
    <w:rsid w:val="00702F5B"/>
    <w:rsid w:val="00733505"/>
    <w:rsid w:val="00761EBF"/>
    <w:rsid w:val="007647D4"/>
    <w:rsid w:val="00785CC3"/>
    <w:rsid w:val="007E459D"/>
    <w:rsid w:val="007E7EDB"/>
    <w:rsid w:val="008047DD"/>
    <w:rsid w:val="00813C49"/>
    <w:rsid w:val="008372E6"/>
    <w:rsid w:val="0083738E"/>
    <w:rsid w:val="008512F5"/>
    <w:rsid w:val="00852F32"/>
    <w:rsid w:val="008936E9"/>
    <w:rsid w:val="008D3E80"/>
    <w:rsid w:val="008F4969"/>
    <w:rsid w:val="00934E33"/>
    <w:rsid w:val="00950981"/>
    <w:rsid w:val="00971A7E"/>
    <w:rsid w:val="00980112"/>
    <w:rsid w:val="009971A7"/>
    <w:rsid w:val="009B27CB"/>
    <w:rsid w:val="009D7C51"/>
    <w:rsid w:val="009E08F5"/>
    <w:rsid w:val="009E4D71"/>
    <w:rsid w:val="00A137BA"/>
    <w:rsid w:val="00A23556"/>
    <w:rsid w:val="00A4063C"/>
    <w:rsid w:val="00A51874"/>
    <w:rsid w:val="00A54E9E"/>
    <w:rsid w:val="00A575AB"/>
    <w:rsid w:val="00A62C15"/>
    <w:rsid w:val="00A769C7"/>
    <w:rsid w:val="00A937AA"/>
    <w:rsid w:val="00A96121"/>
    <w:rsid w:val="00AC40A7"/>
    <w:rsid w:val="00AC64BF"/>
    <w:rsid w:val="00AE644F"/>
    <w:rsid w:val="00AF0523"/>
    <w:rsid w:val="00B30BCA"/>
    <w:rsid w:val="00B544AD"/>
    <w:rsid w:val="00B86E88"/>
    <w:rsid w:val="00BC7470"/>
    <w:rsid w:val="00BC7D5F"/>
    <w:rsid w:val="00BD38C4"/>
    <w:rsid w:val="00BE176A"/>
    <w:rsid w:val="00BE5932"/>
    <w:rsid w:val="00C44D3D"/>
    <w:rsid w:val="00C72505"/>
    <w:rsid w:val="00C95BB4"/>
    <w:rsid w:val="00C966A9"/>
    <w:rsid w:val="00CC230D"/>
    <w:rsid w:val="00CC4EEA"/>
    <w:rsid w:val="00CE47C0"/>
    <w:rsid w:val="00CF00C7"/>
    <w:rsid w:val="00CF26E7"/>
    <w:rsid w:val="00D1072F"/>
    <w:rsid w:val="00D16FF9"/>
    <w:rsid w:val="00D408F9"/>
    <w:rsid w:val="00D528C7"/>
    <w:rsid w:val="00DD0F0C"/>
    <w:rsid w:val="00DF79BE"/>
    <w:rsid w:val="00E13620"/>
    <w:rsid w:val="00E4738A"/>
    <w:rsid w:val="00E6513B"/>
    <w:rsid w:val="00E67EBF"/>
    <w:rsid w:val="00E84DE7"/>
    <w:rsid w:val="00EA4151"/>
    <w:rsid w:val="00EB147D"/>
    <w:rsid w:val="00EB4FE1"/>
    <w:rsid w:val="00ED6A05"/>
    <w:rsid w:val="00EF28BB"/>
    <w:rsid w:val="00F00BDD"/>
    <w:rsid w:val="00F30C69"/>
    <w:rsid w:val="00F32020"/>
    <w:rsid w:val="00F373D1"/>
    <w:rsid w:val="00F46FA1"/>
    <w:rsid w:val="00F5321F"/>
    <w:rsid w:val="00F660A3"/>
    <w:rsid w:val="00F82D1F"/>
    <w:rsid w:val="00F95B2B"/>
    <w:rsid w:val="00FA1EA0"/>
    <w:rsid w:val="00FA3876"/>
    <w:rsid w:val="00FB11C1"/>
    <w:rsid w:val="00FD5E1A"/>
    <w:rsid w:val="00F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422E2"/>
    <w:pPr>
      <w:keepNext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422E2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22E2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0422E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966A9"/>
    <w:pPr>
      <w:ind w:left="720"/>
      <w:contextualSpacing/>
    </w:pPr>
  </w:style>
  <w:style w:type="table" w:styleId="Grilledutableau">
    <w:name w:val="Table Grid"/>
    <w:basedOn w:val="TableauNormal"/>
    <w:rsid w:val="005E1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950981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95098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8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87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sofiane</dc:creator>
  <cp:lastModifiedBy>PC</cp:lastModifiedBy>
  <cp:revision>3</cp:revision>
  <dcterms:created xsi:type="dcterms:W3CDTF">2020-10-10T13:32:00Z</dcterms:created>
  <dcterms:modified xsi:type="dcterms:W3CDTF">2021-06-23T10:49:00Z</dcterms:modified>
</cp:coreProperties>
</file>