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30" w:rsidRPr="003E2BE0" w:rsidRDefault="00F66E30" w:rsidP="00F66E30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Emploi du temps des examens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de rattrapage du 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E2BE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semestre 2020/2021</w:t>
      </w:r>
    </w:p>
    <w:p w:rsidR="00F66E30" w:rsidRDefault="00F66E30" w:rsidP="00F66E30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66E30" w:rsidRDefault="00F66E30" w:rsidP="00F66E30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Niveau : M1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Psychologie de tra</w:t>
      </w:r>
      <w:bookmarkStart w:id="0" w:name="_GoBack"/>
      <w:bookmarkEnd w:id="0"/>
      <w:r w:rsidRPr="003E2BE0">
        <w:rPr>
          <w:rFonts w:asciiTheme="majorBidi" w:hAnsiTheme="majorBidi" w:cstheme="majorBidi"/>
          <w:b/>
          <w:bCs/>
          <w:sz w:val="24"/>
          <w:szCs w:val="24"/>
        </w:rPr>
        <w:t>vail et d’organisation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et GRH</w:t>
      </w:r>
    </w:p>
    <w:p w:rsidR="00F66E30" w:rsidRPr="003E2BE0" w:rsidRDefault="00F66E30" w:rsidP="00F66E30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11568" w:type="dxa"/>
        <w:jc w:val="center"/>
        <w:tblLook w:val="04A0" w:firstRow="1" w:lastRow="0" w:firstColumn="1" w:lastColumn="0" w:noHBand="0" w:noVBand="1"/>
      </w:tblPr>
      <w:tblGrid>
        <w:gridCol w:w="1661"/>
        <w:gridCol w:w="1472"/>
        <w:gridCol w:w="1671"/>
        <w:gridCol w:w="3817"/>
        <w:gridCol w:w="1806"/>
        <w:gridCol w:w="1141"/>
      </w:tblGrid>
      <w:tr w:rsidR="00F66E30" w:rsidRPr="00736658" w:rsidTr="00F66E30">
        <w:trPr>
          <w:jc w:val="center"/>
        </w:trPr>
        <w:tc>
          <w:tcPr>
            <w:tcW w:w="1661" w:type="dxa"/>
            <w:shd w:val="clear" w:color="auto" w:fill="BFBFBF" w:themeFill="background1" w:themeFillShade="BF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Journée</w:t>
            </w:r>
          </w:p>
        </w:tc>
        <w:tc>
          <w:tcPr>
            <w:tcW w:w="1472" w:type="dxa"/>
            <w:shd w:val="clear" w:color="auto" w:fill="BFBFBF" w:themeFill="background1" w:themeFillShade="BF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Date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Horaire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Module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 xml:space="preserve">Chargé du module 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Amphi</w:t>
            </w:r>
          </w:p>
        </w:tc>
      </w:tr>
      <w:tr w:rsidR="00F66E30" w:rsidRPr="00736658" w:rsidTr="00F66E30">
        <w:trPr>
          <w:jc w:val="center"/>
        </w:trPr>
        <w:tc>
          <w:tcPr>
            <w:tcW w:w="1661" w:type="dxa"/>
            <w:vMerge w:val="restart"/>
            <w:vAlign w:val="center"/>
          </w:tcPr>
          <w:p w:rsidR="00F66E30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LUNDI</w:t>
            </w:r>
          </w:p>
        </w:tc>
        <w:tc>
          <w:tcPr>
            <w:tcW w:w="1472" w:type="dxa"/>
            <w:vMerge w:val="restart"/>
            <w:vAlign w:val="center"/>
          </w:tcPr>
          <w:p w:rsidR="00F66E30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06/09/2021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8h30-9h30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Psychologie sociale des organisations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proofErr w:type="spellStart"/>
            <w:r w:rsidRPr="00736658">
              <w:rPr>
                <w:rFonts w:asciiTheme="majorBidi" w:hAnsiTheme="majorBidi"/>
                <w:color w:val="auto"/>
              </w:rPr>
              <w:t>M.Hocini.A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33</w:t>
            </w:r>
          </w:p>
        </w:tc>
      </w:tr>
      <w:tr w:rsidR="00F66E30" w:rsidRPr="00736658" w:rsidTr="00F66E30">
        <w:trPr>
          <w:jc w:val="center"/>
        </w:trPr>
        <w:tc>
          <w:tcPr>
            <w:tcW w:w="1661" w:type="dxa"/>
            <w:vMerge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472" w:type="dxa"/>
            <w:vMerge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F66E30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11h00-12h00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Psychologie économique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 xml:space="preserve">Mme </w:t>
            </w:r>
            <w:proofErr w:type="spellStart"/>
            <w:r w:rsidRPr="00736658">
              <w:rPr>
                <w:rFonts w:asciiTheme="majorBidi" w:hAnsiTheme="majorBidi"/>
                <w:color w:val="auto"/>
              </w:rPr>
              <w:t>Meziani.K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36</w:t>
            </w:r>
          </w:p>
        </w:tc>
      </w:tr>
      <w:tr w:rsidR="00F66E30" w:rsidRPr="00736658" w:rsidTr="00F66E30">
        <w:trPr>
          <w:jc w:val="center"/>
        </w:trPr>
        <w:tc>
          <w:tcPr>
            <w:tcW w:w="1661" w:type="dxa"/>
            <w:vMerge w:val="restart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MARDI</w:t>
            </w:r>
          </w:p>
        </w:tc>
        <w:tc>
          <w:tcPr>
            <w:tcW w:w="1472" w:type="dxa"/>
            <w:vMerge w:val="restart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07/09/2021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8h30-9h30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  <w:lang w:val="en-US"/>
              </w:rPr>
            </w:pPr>
            <w:r w:rsidRPr="00736658">
              <w:rPr>
                <w:rFonts w:asciiTheme="majorBidi" w:hAnsiTheme="majorBidi"/>
                <w:color w:val="auto"/>
              </w:rPr>
              <w:t>Ergonomie</w:t>
            </w:r>
            <w:r w:rsidRPr="00736658">
              <w:rPr>
                <w:rFonts w:asciiTheme="majorBidi" w:hAnsiTheme="majorBidi"/>
                <w:color w:val="auto"/>
                <w:lang w:val="en-US"/>
              </w:rPr>
              <w:t xml:space="preserve"> de conception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proofErr w:type="spellStart"/>
            <w:r w:rsidRPr="00736658">
              <w:rPr>
                <w:rFonts w:asciiTheme="majorBidi" w:hAnsiTheme="majorBidi"/>
                <w:color w:val="auto"/>
              </w:rPr>
              <w:t>M.Amiar.A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36</w:t>
            </w:r>
          </w:p>
        </w:tc>
      </w:tr>
      <w:tr w:rsidR="00F66E30" w:rsidRPr="00736658" w:rsidTr="00F66E30">
        <w:trPr>
          <w:jc w:val="center"/>
        </w:trPr>
        <w:tc>
          <w:tcPr>
            <w:tcW w:w="1661" w:type="dxa"/>
            <w:vMerge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472" w:type="dxa"/>
            <w:vMerge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11h00-12h00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0361F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Analyse de travail et étude de postes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0361F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proofErr w:type="spellStart"/>
            <w:r w:rsidRPr="00736658">
              <w:rPr>
                <w:rFonts w:asciiTheme="majorBidi" w:hAnsiTheme="majorBidi"/>
                <w:color w:val="auto"/>
              </w:rPr>
              <w:t>M.Amrane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33</w:t>
            </w:r>
          </w:p>
        </w:tc>
      </w:tr>
      <w:tr w:rsidR="00F66E30" w:rsidRPr="00736658" w:rsidTr="00F66E30">
        <w:trPr>
          <w:trHeight w:val="677"/>
          <w:jc w:val="center"/>
        </w:trPr>
        <w:tc>
          <w:tcPr>
            <w:tcW w:w="1661" w:type="dxa"/>
            <w:vMerge w:val="restart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MERCREDI</w:t>
            </w:r>
          </w:p>
        </w:tc>
        <w:tc>
          <w:tcPr>
            <w:tcW w:w="1472" w:type="dxa"/>
            <w:vMerge w:val="restart"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07/09/2021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8h30-9h30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F66E30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GRH 1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 xml:space="preserve">Mme Ait </w:t>
            </w:r>
            <w:proofErr w:type="spellStart"/>
            <w:r w:rsidRPr="00736658">
              <w:rPr>
                <w:rFonts w:asciiTheme="majorBidi" w:hAnsiTheme="majorBidi"/>
                <w:color w:val="auto"/>
              </w:rPr>
              <w:t>Ouaras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33</w:t>
            </w:r>
          </w:p>
        </w:tc>
      </w:tr>
      <w:tr w:rsidR="00F66E30" w:rsidRPr="00736658" w:rsidTr="00F66E30">
        <w:trPr>
          <w:jc w:val="center"/>
        </w:trPr>
        <w:tc>
          <w:tcPr>
            <w:tcW w:w="1661" w:type="dxa"/>
            <w:vMerge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472" w:type="dxa"/>
            <w:vMerge/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:rsidR="00F66E30" w:rsidRPr="00736658" w:rsidRDefault="00F66E30" w:rsidP="00691A62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11h00-12h00</w:t>
            </w:r>
          </w:p>
        </w:tc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F34B14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Méthodologie et techniques de recherche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E30" w:rsidRPr="00736658" w:rsidRDefault="00F66E30" w:rsidP="00F34B14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 xml:space="preserve">Mme Ait </w:t>
            </w:r>
            <w:proofErr w:type="spellStart"/>
            <w:r w:rsidRPr="00736658">
              <w:rPr>
                <w:rFonts w:asciiTheme="majorBidi" w:hAnsiTheme="majorBidi"/>
                <w:color w:val="auto"/>
              </w:rPr>
              <w:t>Ouaras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:rsidR="00F66E30" w:rsidRPr="00736658" w:rsidRDefault="00F66E30" w:rsidP="00F34B14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36</w:t>
            </w:r>
          </w:p>
        </w:tc>
      </w:tr>
    </w:tbl>
    <w:p w:rsidR="00F66E30" w:rsidRDefault="00F66E30" w:rsidP="00F66E30"/>
    <w:p w:rsidR="003F78DF" w:rsidRDefault="00F66E30"/>
    <w:sectPr w:rsidR="003F78DF" w:rsidSect="002039E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30"/>
    <w:rsid w:val="002D28D7"/>
    <w:rsid w:val="002D6BA4"/>
    <w:rsid w:val="00F6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30"/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6E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66E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Sansinterligne">
    <w:name w:val="No Spacing"/>
    <w:uiPriority w:val="1"/>
    <w:qFormat/>
    <w:rsid w:val="00F66E30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F66E30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30"/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6E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66E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Sansinterligne">
    <w:name w:val="No Spacing"/>
    <w:uiPriority w:val="1"/>
    <w:qFormat/>
    <w:rsid w:val="00F66E30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F66E30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 KHODJA ADIL</dc:creator>
  <cp:lastModifiedBy>YOUCEF KHODJA ADIL</cp:lastModifiedBy>
  <cp:revision>1</cp:revision>
  <dcterms:created xsi:type="dcterms:W3CDTF">2021-08-29T21:37:00Z</dcterms:created>
  <dcterms:modified xsi:type="dcterms:W3CDTF">2021-08-29T21:47:00Z</dcterms:modified>
</cp:coreProperties>
</file>