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009A" w:rsidRPr="00E7009A" w:rsidRDefault="00E7009A" w:rsidP="00E7009A">
      <w:pPr>
        <w:shd w:val="clear" w:color="auto" w:fill="016D64"/>
        <w:spacing w:after="0" w:line="240" w:lineRule="auto"/>
        <w:outlineLvl w:val="0"/>
        <w:rPr>
          <w:rFonts w:ascii="Verdana" w:eastAsia="Times New Roman" w:hAnsi="Verdana" w:cs="Times New Roman"/>
          <w:color w:val="000000"/>
          <w:kern w:val="36"/>
          <w:sz w:val="14"/>
          <w:szCs w:val="14"/>
        </w:rPr>
      </w:pPr>
      <w:r>
        <w:rPr>
          <w:rFonts w:ascii="Georgia" w:eastAsia="Times New Roman" w:hAnsi="Georgia" w:cs="Times New Roman"/>
          <w:i/>
          <w:iCs/>
          <w:noProof/>
          <w:color w:val="CD3715"/>
          <w:kern w:val="36"/>
          <w:sz w:val="36"/>
          <w:szCs w:val="36"/>
        </w:rPr>
        <w:drawing>
          <wp:inline distT="0" distB="0" distL="0" distR="0">
            <wp:extent cx="8573135" cy="1346200"/>
            <wp:effectExtent l="0" t="0" r="0" b="0"/>
            <wp:docPr id="1" name="Image 1" descr="SociologieS">
              <a:hlinkClick xmlns:a="http://schemas.openxmlformats.org/drawingml/2006/main" r:id="rId5" tooltip="&quot;Accue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ciologieS">
                      <a:hlinkClick r:id="rId5" tooltip="&quot;Accueil&quot;"/>
                    </pic:cNvPr>
                    <pic:cNvPicPr>
                      <a:picLocks noChangeAspect="1" noChangeArrowheads="1"/>
                    </pic:cNvPicPr>
                  </pic:nvPicPr>
                  <pic:blipFill>
                    <a:blip r:embed="rId6"/>
                    <a:srcRect/>
                    <a:stretch>
                      <a:fillRect/>
                    </a:stretch>
                  </pic:blipFill>
                  <pic:spPr bwMode="auto">
                    <a:xfrm>
                      <a:off x="0" y="0"/>
                      <a:ext cx="8573135" cy="1346200"/>
                    </a:xfrm>
                    <a:prstGeom prst="rect">
                      <a:avLst/>
                    </a:prstGeom>
                    <a:noFill/>
                    <a:ln w="9525">
                      <a:noFill/>
                      <a:miter lim="800000"/>
                      <a:headEnd/>
                      <a:tailEnd/>
                    </a:ln>
                  </pic:spPr>
                </pic:pic>
              </a:graphicData>
            </a:graphic>
          </wp:inline>
        </w:drawing>
      </w:r>
    </w:p>
    <w:p w:rsidR="00E7009A" w:rsidRPr="00E7009A" w:rsidRDefault="00E7009A" w:rsidP="00E7009A">
      <w:pPr>
        <w:pBdr>
          <w:bottom w:val="single" w:sz="6" w:space="1" w:color="auto"/>
        </w:pBdr>
        <w:spacing w:after="0" w:line="240" w:lineRule="auto"/>
        <w:jc w:val="center"/>
        <w:rPr>
          <w:rFonts w:ascii="Arial" w:eastAsia="Times New Roman" w:hAnsi="Arial" w:cs="Arial"/>
          <w:vanish/>
          <w:sz w:val="16"/>
          <w:szCs w:val="16"/>
        </w:rPr>
      </w:pPr>
      <w:r w:rsidRPr="00E7009A">
        <w:rPr>
          <w:rFonts w:ascii="Arial" w:eastAsia="Times New Roman" w:hAnsi="Arial" w:cs="Arial"/>
          <w:vanish/>
          <w:sz w:val="16"/>
          <w:szCs w:val="16"/>
        </w:rPr>
        <w:t>Haut du formulaire</w:t>
      </w:r>
    </w:p>
    <w:p w:rsidR="00E7009A" w:rsidRPr="00E7009A" w:rsidRDefault="00E7009A" w:rsidP="00E7009A">
      <w:pPr>
        <w:shd w:val="clear" w:color="auto" w:fill="BDD2D3"/>
        <w:spacing w:after="0" w:line="240" w:lineRule="auto"/>
        <w:rPr>
          <w:rFonts w:ascii="Verdana" w:eastAsia="Times New Roman" w:hAnsi="Verdana" w:cs="Times New Roman"/>
          <w:color w:val="888888"/>
          <w:sz w:val="14"/>
          <w:szCs w:val="14"/>
        </w:rPr>
      </w:pPr>
      <w:r w:rsidRPr="00E7009A">
        <w:rPr>
          <w:rFonts w:ascii="Verdana" w:eastAsia="Times New Roman" w:hAnsi="Verdana" w:cs="Times New Roman"/>
          <w:color w:val="888888"/>
          <w:sz w:val="14"/>
          <w:szCs w:val="1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in;height:17.85pt" o:ole="">
            <v:imagedata r:id="rId7" o:title=""/>
          </v:shape>
          <w:control r:id="rId8" w:name="DefaultOcxName" w:shapeid="_x0000_i1031"/>
        </w:object>
      </w:r>
      <w:r w:rsidRPr="00E7009A">
        <w:rPr>
          <w:rFonts w:ascii="Verdana" w:eastAsia="Times New Roman" w:hAnsi="Verdana" w:cs="Times New Roman"/>
          <w:color w:val="888888"/>
          <w:sz w:val="14"/>
          <w:szCs w:val="14"/>
        </w:rPr>
        <w:t> Chercher</w:t>
      </w:r>
    </w:p>
    <w:p w:rsidR="00E7009A" w:rsidRPr="00E7009A" w:rsidRDefault="00E7009A" w:rsidP="00E7009A">
      <w:pPr>
        <w:pBdr>
          <w:top w:val="single" w:sz="6" w:space="1" w:color="auto"/>
        </w:pBdr>
        <w:spacing w:after="0" w:line="240" w:lineRule="auto"/>
        <w:jc w:val="center"/>
        <w:rPr>
          <w:rFonts w:ascii="Arial" w:eastAsia="Times New Roman" w:hAnsi="Arial" w:cs="Arial"/>
          <w:vanish/>
          <w:sz w:val="16"/>
          <w:szCs w:val="16"/>
        </w:rPr>
      </w:pPr>
      <w:r w:rsidRPr="00E7009A">
        <w:rPr>
          <w:rFonts w:ascii="Arial" w:eastAsia="Times New Roman" w:hAnsi="Arial" w:cs="Arial"/>
          <w:vanish/>
          <w:sz w:val="16"/>
          <w:szCs w:val="16"/>
        </w:rPr>
        <w:t>Bas du formulaire</w:t>
      </w:r>
    </w:p>
    <w:p w:rsidR="00E7009A" w:rsidRPr="00E7009A" w:rsidRDefault="00E7009A" w:rsidP="00E7009A">
      <w:pPr>
        <w:shd w:val="clear" w:color="auto" w:fill="FFFFFF"/>
        <w:spacing w:after="0" w:line="240" w:lineRule="auto"/>
        <w:rPr>
          <w:rFonts w:ascii="Verdana" w:eastAsia="Times New Roman" w:hAnsi="Verdana" w:cs="Times New Roman"/>
          <w:color w:val="000000"/>
          <w:sz w:val="14"/>
          <w:szCs w:val="14"/>
        </w:rPr>
      </w:pPr>
      <w:hyperlink r:id="rId9" w:tooltip="Grands résumés" w:history="1">
        <w:proofErr w:type="spellStart"/>
        <w:r w:rsidRPr="00E7009A">
          <w:rPr>
            <w:rFonts w:ascii="Verdana" w:eastAsia="Times New Roman" w:hAnsi="Verdana" w:cs="Times New Roman"/>
            <w:color w:val="CD3715"/>
            <w:sz w:val="2"/>
            <w:u w:val="single"/>
          </w:rPr>
          <w:t>Sommaire</w:t>
        </w:r>
      </w:hyperlink>
      <w:hyperlink r:id="rId10" w:tooltip="Grand résumé  de Comment parler de la société ? Artistes, écrivains, chercheurs et représentations sociales, Paris, Éditions La Découverte, 2010" w:history="1">
        <w:r w:rsidRPr="00E7009A">
          <w:rPr>
            <w:rFonts w:ascii="Verdana" w:eastAsia="Times New Roman" w:hAnsi="Verdana" w:cs="Times New Roman"/>
            <w:color w:val="CD3715"/>
            <w:sz w:val="2"/>
            <w:u w:val="single"/>
          </w:rPr>
          <w:t>Document</w:t>
        </w:r>
        <w:proofErr w:type="spellEnd"/>
        <w:r w:rsidRPr="00E7009A">
          <w:rPr>
            <w:rFonts w:ascii="Verdana" w:eastAsia="Times New Roman" w:hAnsi="Verdana" w:cs="Times New Roman"/>
            <w:color w:val="CD3715"/>
            <w:sz w:val="2"/>
            <w:u w:val="single"/>
          </w:rPr>
          <w:t xml:space="preserve"> </w:t>
        </w:r>
        <w:proofErr w:type="spellStart"/>
        <w:r w:rsidRPr="00E7009A">
          <w:rPr>
            <w:rFonts w:ascii="Verdana" w:eastAsia="Times New Roman" w:hAnsi="Verdana" w:cs="Times New Roman"/>
            <w:color w:val="CD3715"/>
            <w:sz w:val="2"/>
            <w:u w:val="single"/>
          </w:rPr>
          <w:t>précédent</w:t>
        </w:r>
      </w:hyperlink>
      <w:hyperlink r:id="rId11" w:tooltip="Howard S. Becker : un sociologue de la haute mer" w:history="1">
        <w:r w:rsidRPr="00E7009A">
          <w:rPr>
            <w:rFonts w:ascii="Verdana" w:eastAsia="Times New Roman" w:hAnsi="Verdana" w:cs="Times New Roman"/>
            <w:color w:val="CD3715"/>
            <w:sz w:val="2"/>
            <w:u w:val="single"/>
          </w:rPr>
          <w:t>Document</w:t>
        </w:r>
        <w:proofErr w:type="spellEnd"/>
        <w:r w:rsidRPr="00E7009A">
          <w:rPr>
            <w:rFonts w:ascii="Verdana" w:eastAsia="Times New Roman" w:hAnsi="Verdana" w:cs="Times New Roman"/>
            <w:color w:val="CD3715"/>
            <w:sz w:val="2"/>
            <w:u w:val="single"/>
          </w:rPr>
          <w:t xml:space="preserve"> suivant</w:t>
        </w:r>
      </w:hyperlink>
    </w:p>
    <w:p w:rsidR="00E7009A" w:rsidRPr="00E7009A" w:rsidRDefault="00E7009A" w:rsidP="00E7009A">
      <w:pPr>
        <w:shd w:val="clear" w:color="auto" w:fill="FFFFFF"/>
        <w:spacing w:after="0" w:line="240" w:lineRule="auto"/>
        <w:rPr>
          <w:rFonts w:ascii="Verdana" w:eastAsia="Times New Roman" w:hAnsi="Verdana" w:cs="Times New Roman"/>
          <w:b/>
          <w:bCs/>
          <w:color w:val="666666"/>
          <w:sz w:val="16"/>
          <w:szCs w:val="16"/>
        </w:rPr>
      </w:pPr>
      <w:hyperlink r:id="rId12" w:history="1">
        <w:r w:rsidRPr="00E7009A">
          <w:rPr>
            <w:rFonts w:ascii="Georgia" w:eastAsia="Times New Roman" w:hAnsi="Georgia" w:cs="Times New Roman"/>
            <w:b/>
            <w:bCs/>
            <w:color w:val="707070"/>
            <w:sz w:val="24"/>
            <w:szCs w:val="24"/>
          </w:rPr>
          <w:t>Grands résumés</w:t>
        </w:r>
      </w:hyperlink>
    </w:p>
    <w:p w:rsidR="00E7009A" w:rsidRPr="00E7009A" w:rsidRDefault="00E7009A" w:rsidP="00E7009A">
      <w:pPr>
        <w:shd w:val="clear" w:color="auto" w:fill="FFFFFF"/>
        <w:spacing w:after="0" w:line="240" w:lineRule="auto"/>
        <w:rPr>
          <w:rFonts w:ascii="Verdana" w:eastAsia="Times New Roman" w:hAnsi="Verdana" w:cs="Times New Roman"/>
          <w:color w:val="444444"/>
          <w:sz w:val="14"/>
          <w:szCs w:val="14"/>
        </w:rPr>
      </w:pPr>
      <w:r w:rsidRPr="00E7009A">
        <w:rPr>
          <w:rFonts w:ascii="Georgia" w:eastAsia="Times New Roman" w:hAnsi="Georgia" w:cs="Times New Roman"/>
          <w:b/>
          <w:bCs/>
          <w:i/>
          <w:iCs/>
          <w:color w:val="707070"/>
          <w:sz w:val="17"/>
        </w:rPr>
        <w:t>2010</w:t>
      </w:r>
    </w:p>
    <w:p w:rsidR="00E7009A" w:rsidRPr="00E7009A" w:rsidRDefault="00E7009A" w:rsidP="00E7009A">
      <w:pPr>
        <w:shd w:val="clear" w:color="auto" w:fill="FFFFFF"/>
        <w:spacing w:after="0" w:line="240" w:lineRule="auto"/>
        <w:rPr>
          <w:rFonts w:ascii="Verdana" w:eastAsia="Times New Roman" w:hAnsi="Verdana" w:cs="Times New Roman"/>
          <w:color w:val="444444"/>
          <w:sz w:val="14"/>
          <w:szCs w:val="14"/>
        </w:rPr>
      </w:pPr>
      <w:r w:rsidRPr="00E7009A">
        <w:rPr>
          <w:rFonts w:ascii="Georgia" w:eastAsia="Times New Roman" w:hAnsi="Georgia" w:cs="Times New Roman"/>
          <w:b/>
          <w:bCs/>
          <w:i/>
          <w:iCs/>
          <w:color w:val="707070"/>
          <w:sz w:val="17"/>
        </w:rPr>
        <w:t>Comment parler de la société ? Artistes, écrivains, chercheurs et représentations sociales</w:t>
      </w:r>
    </w:p>
    <w:p w:rsidR="00E7009A" w:rsidRPr="00E7009A" w:rsidRDefault="00E7009A" w:rsidP="00E7009A">
      <w:pPr>
        <w:shd w:val="clear" w:color="auto" w:fill="FFFFFF"/>
        <w:spacing w:before="324" w:after="0" w:line="240" w:lineRule="auto"/>
        <w:outlineLvl w:val="0"/>
        <w:rPr>
          <w:rFonts w:ascii="Georgia" w:eastAsia="Times New Roman" w:hAnsi="Georgia" w:cs="Times New Roman"/>
          <w:b/>
          <w:bCs/>
          <w:color w:val="000000"/>
          <w:kern w:val="36"/>
          <w:sz w:val="23"/>
          <w:szCs w:val="23"/>
        </w:rPr>
      </w:pPr>
      <w:r w:rsidRPr="00E7009A">
        <w:rPr>
          <w:rFonts w:ascii="Georgia" w:eastAsia="Times New Roman" w:hAnsi="Georgia" w:cs="Times New Roman"/>
          <w:b/>
          <w:bCs/>
          <w:color w:val="000000"/>
          <w:kern w:val="36"/>
          <w:sz w:val="23"/>
        </w:rPr>
        <w:t>Dialogue avec Howard Becker : comment parler de la société ?</w:t>
      </w:r>
    </w:p>
    <w:p w:rsidR="00E7009A" w:rsidRPr="00E7009A" w:rsidRDefault="00E7009A" w:rsidP="00E7009A">
      <w:pPr>
        <w:shd w:val="clear" w:color="auto" w:fill="FFFFFF"/>
        <w:spacing w:after="0" w:line="240" w:lineRule="auto"/>
        <w:rPr>
          <w:rFonts w:ascii="Verdana" w:eastAsia="Times New Roman" w:hAnsi="Verdana" w:cs="Times New Roman"/>
          <w:color w:val="606060"/>
          <w:sz w:val="16"/>
          <w:szCs w:val="16"/>
        </w:rPr>
      </w:pPr>
      <w:r w:rsidRPr="00E7009A">
        <w:rPr>
          <w:rFonts w:ascii="Verdana" w:eastAsia="Times New Roman" w:hAnsi="Verdana" w:cs="Times New Roman"/>
          <w:color w:val="606060"/>
          <w:sz w:val="16"/>
          <w:szCs w:val="16"/>
        </w:rPr>
        <w:t xml:space="preserve">Discussion de l’ouvrage </w:t>
      </w:r>
      <w:proofErr w:type="gramStart"/>
      <w:r w:rsidRPr="00E7009A">
        <w:rPr>
          <w:rFonts w:ascii="Verdana" w:eastAsia="Times New Roman" w:hAnsi="Verdana" w:cs="Times New Roman"/>
          <w:color w:val="606060"/>
          <w:sz w:val="16"/>
          <w:szCs w:val="16"/>
        </w:rPr>
        <w:t>de Howard</w:t>
      </w:r>
      <w:proofErr w:type="gramEnd"/>
      <w:r w:rsidRPr="00E7009A">
        <w:rPr>
          <w:rFonts w:ascii="Verdana" w:eastAsia="Times New Roman" w:hAnsi="Verdana" w:cs="Times New Roman"/>
          <w:color w:val="606060"/>
          <w:sz w:val="16"/>
          <w:szCs w:val="16"/>
        </w:rPr>
        <w:t xml:space="preserve"> Becker </w:t>
      </w:r>
      <w:r w:rsidRPr="00E7009A">
        <w:rPr>
          <w:rFonts w:ascii="Verdana" w:eastAsia="Times New Roman" w:hAnsi="Verdana" w:cs="Times New Roman"/>
          <w:i/>
          <w:iCs/>
          <w:color w:val="606060"/>
          <w:sz w:val="16"/>
        </w:rPr>
        <w:t>Comment parler de la société ? Artistes, écrivains, chercheurs et représentations sociales</w:t>
      </w:r>
      <w:r w:rsidRPr="00E7009A">
        <w:rPr>
          <w:rFonts w:ascii="Verdana" w:eastAsia="Times New Roman" w:hAnsi="Verdana" w:cs="Times New Roman"/>
          <w:color w:val="606060"/>
          <w:sz w:val="16"/>
          <w:szCs w:val="16"/>
        </w:rPr>
        <w:t xml:space="preserve">, Paris, </w:t>
      </w:r>
      <w:proofErr w:type="gramStart"/>
      <w:r w:rsidRPr="00E7009A">
        <w:rPr>
          <w:rFonts w:ascii="Verdana" w:eastAsia="Times New Roman" w:hAnsi="Verdana" w:cs="Times New Roman"/>
          <w:color w:val="606060"/>
          <w:sz w:val="16"/>
          <w:szCs w:val="16"/>
        </w:rPr>
        <w:t>Éditions</w:t>
      </w:r>
      <w:proofErr w:type="gramEnd"/>
      <w:r w:rsidRPr="00E7009A">
        <w:rPr>
          <w:rFonts w:ascii="Verdana" w:eastAsia="Times New Roman" w:hAnsi="Verdana" w:cs="Times New Roman"/>
          <w:color w:val="606060"/>
          <w:sz w:val="16"/>
          <w:szCs w:val="16"/>
        </w:rPr>
        <w:t xml:space="preserve"> La Découverte, 2010</w:t>
      </w:r>
    </w:p>
    <w:p w:rsidR="00E7009A" w:rsidRPr="00E7009A" w:rsidRDefault="00E7009A" w:rsidP="00E7009A">
      <w:pPr>
        <w:shd w:val="clear" w:color="auto" w:fill="FFFFFF"/>
        <w:spacing w:after="0" w:line="240" w:lineRule="auto"/>
        <w:rPr>
          <w:rFonts w:ascii="Verdana" w:eastAsia="Times New Roman" w:hAnsi="Verdana" w:cs="Times New Roman"/>
          <w:color w:val="000000"/>
          <w:sz w:val="14"/>
          <w:szCs w:val="14"/>
        </w:rPr>
      </w:pPr>
      <w:r w:rsidRPr="00E7009A">
        <w:rPr>
          <w:rFonts w:ascii="Verdana" w:eastAsia="Times New Roman" w:hAnsi="Verdana" w:cs="Times New Roman"/>
          <w:b/>
          <w:bCs/>
          <w:color w:val="000000"/>
          <w:sz w:val="14"/>
        </w:rPr>
        <w:t>Jacques Hamel</w:t>
      </w:r>
    </w:p>
    <w:p w:rsidR="00E7009A" w:rsidRPr="00E7009A" w:rsidRDefault="00E7009A" w:rsidP="00E7009A">
      <w:pPr>
        <w:shd w:val="clear" w:color="auto" w:fill="FFFFFF"/>
        <w:spacing w:after="0" w:line="240" w:lineRule="auto"/>
        <w:rPr>
          <w:rFonts w:ascii="Verdana" w:eastAsia="Times New Roman" w:hAnsi="Verdana" w:cs="Times New Roman"/>
          <w:color w:val="666666"/>
          <w:sz w:val="14"/>
          <w:szCs w:val="14"/>
        </w:rPr>
      </w:pPr>
      <w:hyperlink r:id="rId13" w:history="1">
        <w:r w:rsidRPr="00E7009A">
          <w:rPr>
            <w:rFonts w:ascii="Verdana" w:eastAsia="Times New Roman" w:hAnsi="Verdana" w:cs="Times New Roman"/>
            <w:color w:val="CD3715"/>
            <w:sz w:val="14"/>
            <w:u w:val="single"/>
          </w:rPr>
          <w:t>https://doi.org/10.4000/sociologies.3265</w:t>
        </w:r>
      </w:hyperlink>
    </w:p>
    <w:p w:rsidR="00E7009A" w:rsidRPr="00E7009A" w:rsidRDefault="00E7009A" w:rsidP="00E7009A">
      <w:pPr>
        <w:shd w:val="clear" w:color="auto" w:fill="FFFFFF"/>
        <w:spacing w:line="240" w:lineRule="auto"/>
        <w:rPr>
          <w:rFonts w:ascii="Verdana" w:eastAsia="Times New Roman" w:hAnsi="Verdana" w:cs="Times New Roman"/>
          <w:color w:val="707070"/>
          <w:sz w:val="14"/>
          <w:szCs w:val="14"/>
        </w:rPr>
      </w:pPr>
      <w:hyperlink r:id="rId14" w:anchor="entries" w:history="1">
        <w:r w:rsidRPr="00E7009A">
          <w:rPr>
            <w:rFonts w:ascii="Verdana" w:eastAsia="Times New Roman" w:hAnsi="Verdana" w:cs="Times New Roman"/>
            <w:color w:val="CD3715"/>
            <w:sz w:val="12"/>
            <w:u w:val="single"/>
          </w:rPr>
          <w:t>Index</w:t>
        </w:r>
      </w:hyperlink>
      <w:r w:rsidRPr="00E7009A">
        <w:rPr>
          <w:rFonts w:ascii="Verdana" w:eastAsia="Times New Roman" w:hAnsi="Verdana" w:cs="Times New Roman"/>
          <w:color w:val="707070"/>
          <w:sz w:val="14"/>
          <w:szCs w:val="14"/>
        </w:rPr>
        <w:t> | </w:t>
      </w:r>
      <w:hyperlink r:id="rId15" w:anchor="ndlr" w:history="1">
        <w:r w:rsidRPr="00E7009A">
          <w:rPr>
            <w:rFonts w:ascii="Verdana" w:eastAsia="Times New Roman" w:hAnsi="Verdana" w:cs="Times New Roman"/>
            <w:color w:val="CD3715"/>
            <w:sz w:val="12"/>
            <w:u w:val="single"/>
          </w:rPr>
          <w:t>Notes de la rédaction</w:t>
        </w:r>
      </w:hyperlink>
      <w:r w:rsidRPr="00E7009A">
        <w:rPr>
          <w:rFonts w:ascii="Verdana" w:eastAsia="Times New Roman" w:hAnsi="Verdana" w:cs="Times New Roman"/>
          <w:color w:val="707070"/>
          <w:sz w:val="14"/>
          <w:szCs w:val="14"/>
        </w:rPr>
        <w:t> | </w:t>
      </w:r>
      <w:hyperlink r:id="rId16" w:anchor="text" w:history="1">
        <w:r w:rsidRPr="00E7009A">
          <w:rPr>
            <w:rFonts w:ascii="Verdana" w:eastAsia="Times New Roman" w:hAnsi="Verdana" w:cs="Times New Roman"/>
            <w:color w:val="CD3715"/>
            <w:sz w:val="12"/>
            <w:u w:val="single"/>
          </w:rPr>
          <w:t>Texte</w:t>
        </w:r>
      </w:hyperlink>
      <w:r w:rsidRPr="00E7009A">
        <w:rPr>
          <w:rFonts w:ascii="Verdana" w:eastAsia="Times New Roman" w:hAnsi="Verdana" w:cs="Times New Roman"/>
          <w:color w:val="707070"/>
          <w:sz w:val="14"/>
          <w:szCs w:val="14"/>
        </w:rPr>
        <w:t> | </w:t>
      </w:r>
      <w:hyperlink r:id="rId17" w:anchor="bibliography" w:history="1">
        <w:proofErr w:type="gramStart"/>
        <w:r w:rsidRPr="00E7009A">
          <w:rPr>
            <w:rFonts w:ascii="Verdana" w:eastAsia="Times New Roman" w:hAnsi="Verdana" w:cs="Times New Roman"/>
            <w:color w:val="CD3715"/>
            <w:sz w:val="12"/>
            <w:u w:val="single"/>
          </w:rPr>
          <w:t>Bibliographie</w:t>
        </w:r>
        <w:proofErr w:type="gramEnd"/>
      </w:hyperlink>
      <w:r w:rsidRPr="00E7009A">
        <w:rPr>
          <w:rFonts w:ascii="Verdana" w:eastAsia="Times New Roman" w:hAnsi="Verdana" w:cs="Times New Roman"/>
          <w:color w:val="707070"/>
          <w:sz w:val="14"/>
          <w:szCs w:val="14"/>
        </w:rPr>
        <w:t> | </w:t>
      </w:r>
      <w:hyperlink r:id="rId18" w:anchor="notes" w:history="1">
        <w:r w:rsidRPr="00E7009A">
          <w:rPr>
            <w:rFonts w:ascii="Verdana" w:eastAsia="Times New Roman" w:hAnsi="Verdana" w:cs="Times New Roman"/>
            <w:color w:val="CD3715"/>
            <w:sz w:val="12"/>
            <w:u w:val="single"/>
          </w:rPr>
          <w:t>Notes</w:t>
        </w:r>
      </w:hyperlink>
      <w:r w:rsidRPr="00E7009A">
        <w:rPr>
          <w:rFonts w:ascii="Verdana" w:eastAsia="Times New Roman" w:hAnsi="Verdana" w:cs="Times New Roman"/>
          <w:color w:val="707070"/>
          <w:sz w:val="14"/>
          <w:szCs w:val="14"/>
        </w:rPr>
        <w:t> | </w:t>
      </w:r>
      <w:hyperlink r:id="rId19" w:anchor="quotation" w:history="1">
        <w:r w:rsidRPr="00E7009A">
          <w:rPr>
            <w:rFonts w:ascii="Verdana" w:eastAsia="Times New Roman" w:hAnsi="Verdana" w:cs="Times New Roman"/>
            <w:color w:val="CD3715"/>
            <w:sz w:val="12"/>
            <w:u w:val="single"/>
          </w:rPr>
          <w:t>Citation</w:t>
        </w:r>
      </w:hyperlink>
      <w:r w:rsidRPr="00E7009A">
        <w:rPr>
          <w:rFonts w:ascii="Verdana" w:eastAsia="Times New Roman" w:hAnsi="Verdana" w:cs="Times New Roman"/>
          <w:color w:val="707070"/>
          <w:sz w:val="14"/>
          <w:szCs w:val="14"/>
        </w:rPr>
        <w:t> | </w:t>
      </w:r>
      <w:hyperlink r:id="rId20" w:anchor="authors" w:history="1">
        <w:r w:rsidRPr="00E7009A">
          <w:rPr>
            <w:rFonts w:ascii="Verdana" w:eastAsia="Times New Roman" w:hAnsi="Verdana" w:cs="Times New Roman"/>
            <w:color w:val="CD3715"/>
            <w:sz w:val="12"/>
            <w:u w:val="single"/>
          </w:rPr>
          <w:t>Auteur</w:t>
        </w:r>
      </w:hyperlink>
    </w:p>
    <w:p w:rsidR="00E7009A" w:rsidRPr="00E7009A" w:rsidRDefault="00E7009A" w:rsidP="00E7009A">
      <w:pPr>
        <w:pBdr>
          <w:top w:val="single" w:sz="2" w:space="0" w:color="F2F2F2"/>
          <w:left w:val="single" w:sz="2" w:space="0" w:color="F2F2F2"/>
          <w:bottom w:val="single" w:sz="4" w:space="0" w:color="F2F2F2"/>
          <w:right w:val="single" w:sz="2" w:space="31" w:color="F2F2F2"/>
        </w:pBdr>
        <w:shd w:val="clear" w:color="auto" w:fill="FFFFFF"/>
        <w:spacing w:after="360" w:line="240" w:lineRule="auto"/>
        <w:ind w:right="-2400"/>
        <w:outlineLvl w:val="1"/>
        <w:rPr>
          <w:rFonts w:ascii="Verdana" w:eastAsia="Times New Roman" w:hAnsi="Verdana" w:cs="Times New Roman"/>
          <w:color w:val="000000"/>
          <w:sz w:val="14"/>
          <w:szCs w:val="14"/>
        </w:rPr>
      </w:pPr>
      <w:r w:rsidRPr="00E7009A">
        <w:rPr>
          <w:rFonts w:ascii="Georgia" w:eastAsia="Times New Roman" w:hAnsi="Georgia" w:cs="Times New Roman"/>
          <w:b/>
          <w:bCs/>
          <w:i/>
          <w:iCs/>
          <w:color w:val="808080"/>
          <w:sz w:val="18"/>
        </w:rPr>
        <w:t>Entrées d’index</w:t>
      </w:r>
    </w:p>
    <w:p w:rsidR="00E7009A" w:rsidRPr="00E7009A" w:rsidRDefault="00E7009A" w:rsidP="00E7009A">
      <w:pPr>
        <w:shd w:val="clear" w:color="auto" w:fill="FFFFFF"/>
        <w:spacing w:after="0" w:line="240" w:lineRule="auto"/>
        <w:ind w:right="96"/>
        <w:outlineLvl w:val="2"/>
        <w:rPr>
          <w:rFonts w:ascii="Verdana" w:eastAsia="Times New Roman" w:hAnsi="Verdana" w:cs="Times New Roman"/>
          <w:b/>
          <w:bCs/>
          <w:color w:val="000000"/>
          <w:sz w:val="13"/>
          <w:szCs w:val="13"/>
        </w:rPr>
      </w:pPr>
      <w:r w:rsidRPr="00E7009A">
        <w:rPr>
          <w:rFonts w:ascii="Verdana" w:eastAsia="Times New Roman" w:hAnsi="Verdana" w:cs="Times New Roman"/>
          <w:b/>
          <w:bCs/>
          <w:color w:val="000000"/>
          <w:sz w:val="13"/>
          <w:szCs w:val="13"/>
        </w:rPr>
        <w:t>Mots-clés : </w:t>
      </w:r>
    </w:p>
    <w:p w:rsidR="00E7009A" w:rsidRPr="00E7009A" w:rsidRDefault="00E7009A" w:rsidP="00E7009A">
      <w:pPr>
        <w:shd w:val="clear" w:color="auto" w:fill="FFFFFF"/>
        <w:spacing w:after="0" w:line="240" w:lineRule="auto"/>
        <w:rPr>
          <w:rFonts w:ascii="Verdana" w:eastAsia="Times New Roman" w:hAnsi="Verdana" w:cs="Times New Roman"/>
          <w:color w:val="000000"/>
          <w:sz w:val="13"/>
          <w:szCs w:val="13"/>
        </w:rPr>
      </w:pPr>
      <w:hyperlink r:id="rId21" w:history="1">
        <w:r w:rsidRPr="00E7009A">
          <w:rPr>
            <w:rFonts w:ascii="Verdana" w:eastAsia="Times New Roman" w:hAnsi="Verdana" w:cs="Times New Roman"/>
            <w:color w:val="000000"/>
            <w:sz w:val="13"/>
            <w:u w:val="single"/>
          </w:rPr>
          <w:t>arts plastiques</w:t>
        </w:r>
      </w:hyperlink>
      <w:r w:rsidRPr="00E7009A">
        <w:rPr>
          <w:rFonts w:ascii="Verdana" w:eastAsia="Times New Roman" w:hAnsi="Verdana" w:cs="Times New Roman"/>
          <w:color w:val="000000"/>
          <w:sz w:val="13"/>
          <w:szCs w:val="13"/>
        </w:rPr>
        <w:t>, </w:t>
      </w:r>
      <w:hyperlink r:id="rId22" w:history="1">
        <w:r w:rsidRPr="00E7009A">
          <w:rPr>
            <w:rFonts w:ascii="Verdana" w:eastAsia="Times New Roman" w:hAnsi="Verdana" w:cs="Times New Roman"/>
            <w:color w:val="000000"/>
            <w:sz w:val="13"/>
            <w:u w:val="single"/>
          </w:rPr>
          <w:t>connaissance de la société</w:t>
        </w:r>
      </w:hyperlink>
      <w:r w:rsidRPr="00E7009A">
        <w:rPr>
          <w:rFonts w:ascii="Verdana" w:eastAsia="Times New Roman" w:hAnsi="Verdana" w:cs="Times New Roman"/>
          <w:color w:val="000000"/>
          <w:sz w:val="13"/>
          <w:szCs w:val="13"/>
        </w:rPr>
        <w:t>, </w:t>
      </w:r>
      <w:hyperlink r:id="rId23" w:history="1">
        <w:r w:rsidRPr="00E7009A">
          <w:rPr>
            <w:rFonts w:ascii="Verdana" w:eastAsia="Times New Roman" w:hAnsi="Verdana" w:cs="Times New Roman"/>
            <w:color w:val="000000"/>
            <w:sz w:val="13"/>
            <w:u w:val="single"/>
          </w:rPr>
          <w:t>mondes de la représentation</w:t>
        </w:r>
      </w:hyperlink>
      <w:r w:rsidRPr="00E7009A">
        <w:rPr>
          <w:rFonts w:ascii="Verdana" w:eastAsia="Times New Roman" w:hAnsi="Verdana" w:cs="Times New Roman"/>
          <w:color w:val="000000"/>
          <w:sz w:val="13"/>
          <w:szCs w:val="13"/>
        </w:rPr>
        <w:t>, </w:t>
      </w:r>
      <w:hyperlink r:id="rId24" w:history="1">
        <w:r w:rsidRPr="00E7009A">
          <w:rPr>
            <w:rFonts w:ascii="Verdana" w:eastAsia="Times New Roman" w:hAnsi="Verdana" w:cs="Times New Roman"/>
            <w:color w:val="000000"/>
            <w:sz w:val="13"/>
            <w:u w:val="single"/>
          </w:rPr>
          <w:t>photographie</w:t>
        </w:r>
      </w:hyperlink>
      <w:r w:rsidRPr="00E7009A">
        <w:rPr>
          <w:rFonts w:ascii="Verdana" w:eastAsia="Times New Roman" w:hAnsi="Verdana" w:cs="Times New Roman"/>
          <w:color w:val="000000"/>
          <w:sz w:val="13"/>
          <w:szCs w:val="13"/>
        </w:rPr>
        <w:t>, </w:t>
      </w:r>
      <w:hyperlink r:id="rId25" w:history="1">
        <w:r w:rsidRPr="00E7009A">
          <w:rPr>
            <w:rFonts w:ascii="Verdana" w:eastAsia="Times New Roman" w:hAnsi="Verdana" w:cs="Times New Roman"/>
            <w:color w:val="000000"/>
            <w:sz w:val="13"/>
            <w:u w:val="single"/>
          </w:rPr>
          <w:t>travail de représentation</w:t>
        </w:r>
      </w:hyperlink>
    </w:p>
    <w:p w:rsidR="00E7009A" w:rsidRPr="00E7009A" w:rsidRDefault="00E7009A" w:rsidP="00E7009A">
      <w:pPr>
        <w:shd w:val="clear" w:color="auto" w:fill="FFFFFF"/>
        <w:spacing w:line="240" w:lineRule="auto"/>
        <w:rPr>
          <w:rFonts w:ascii="Verdana" w:eastAsia="Times New Roman" w:hAnsi="Verdana" w:cs="Times New Roman"/>
          <w:color w:val="000000"/>
          <w:sz w:val="14"/>
          <w:szCs w:val="14"/>
        </w:rPr>
      </w:pPr>
      <w:hyperlink r:id="rId26" w:anchor="article-3265" w:history="1">
        <w:r w:rsidRPr="00E7009A">
          <w:rPr>
            <w:rFonts w:ascii="Verdana" w:eastAsia="Times New Roman" w:hAnsi="Verdana" w:cs="Times New Roman"/>
            <w:color w:val="000000"/>
            <w:sz w:val="14"/>
            <w:u w:val="single"/>
          </w:rPr>
          <w:t>Haut de page</w:t>
        </w:r>
      </w:hyperlink>
    </w:p>
    <w:p w:rsidR="00E7009A" w:rsidRPr="00E7009A" w:rsidRDefault="00E7009A" w:rsidP="00E7009A">
      <w:pPr>
        <w:pBdr>
          <w:top w:val="single" w:sz="2" w:space="0" w:color="F2F2F2"/>
          <w:left w:val="single" w:sz="2" w:space="0" w:color="F2F2F2"/>
          <w:bottom w:val="single" w:sz="4" w:space="0" w:color="F2F2F2"/>
          <w:right w:val="single" w:sz="2" w:space="31" w:color="F2F2F2"/>
        </w:pBdr>
        <w:shd w:val="clear" w:color="auto" w:fill="FFFFFF"/>
        <w:spacing w:after="0" w:line="240" w:lineRule="auto"/>
        <w:ind w:right="-2400"/>
        <w:outlineLvl w:val="1"/>
        <w:rPr>
          <w:rFonts w:ascii="Verdana" w:eastAsia="Times New Roman" w:hAnsi="Verdana" w:cs="Times New Roman"/>
          <w:b/>
          <w:bCs/>
          <w:color w:val="000000"/>
          <w:sz w:val="13"/>
          <w:szCs w:val="13"/>
        </w:rPr>
      </w:pPr>
      <w:r w:rsidRPr="00E7009A">
        <w:rPr>
          <w:rFonts w:ascii="Georgia" w:eastAsia="Times New Roman" w:hAnsi="Georgia" w:cs="Times New Roman"/>
          <w:b/>
          <w:bCs/>
          <w:i/>
          <w:iCs/>
          <w:color w:val="808080"/>
          <w:sz w:val="16"/>
        </w:rPr>
        <w:t>Notes de la rédaction</w:t>
      </w:r>
    </w:p>
    <w:p w:rsidR="00E7009A" w:rsidRPr="00E7009A" w:rsidRDefault="00E7009A" w:rsidP="00E7009A">
      <w:pPr>
        <w:shd w:val="clear" w:color="auto" w:fill="FFFFFF"/>
        <w:spacing w:before="262" w:line="240" w:lineRule="auto"/>
        <w:rPr>
          <w:rFonts w:ascii="Verdana" w:eastAsia="Times New Roman" w:hAnsi="Verdana" w:cs="Times New Roman"/>
          <w:color w:val="000000"/>
          <w:sz w:val="13"/>
          <w:szCs w:val="13"/>
        </w:rPr>
      </w:pPr>
      <w:r w:rsidRPr="00E7009A">
        <w:rPr>
          <w:rFonts w:ascii="Verdana" w:eastAsia="Times New Roman" w:hAnsi="Verdana" w:cs="Times New Roman"/>
          <w:color w:val="000000"/>
          <w:sz w:val="13"/>
          <w:szCs w:val="13"/>
        </w:rPr>
        <w:t>Le grand résumé de </w:t>
      </w:r>
      <w:proofErr w:type="gramStart"/>
      <w:r w:rsidRPr="00E7009A">
        <w:rPr>
          <w:rFonts w:ascii="Verdana" w:eastAsia="Times New Roman" w:hAnsi="Verdana" w:cs="Times New Roman"/>
          <w:i/>
          <w:iCs/>
          <w:color w:val="000000"/>
          <w:sz w:val="13"/>
        </w:rPr>
        <w:t>Comment</w:t>
      </w:r>
      <w:proofErr w:type="gramEnd"/>
      <w:r w:rsidRPr="00E7009A">
        <w:rPr>
          <w:rFonts w:ascii="Verdana" w:eastAsia="Times New Roman" w:hAnsi="Verdana" w:cs="Times New Roman"/>
          <w:i/>
          <w:iCs/>
          <w:color w:val="000000"/>
          <w:sz w:val="13"/>
        </w:rPr>
        <w:t xml:space="preserve"> parler de la société ? Artistes, écrivains, chercheurs et représentations sociales</w:t>
      </w:r>
      <w:r w:rsidRPr="00E7009A">
        <w:rPr>
          <w:rFonts w:ascii="Verdana" w:eastAsia="Times New Roman" w:hAnsi="Verdana" w:cs="Times New Roman"/>
          <w:color w:val="000000"/>
          <w:sz w:val="13"/>
          <w:szCs w:val="13"/>
        </w:rPr>
        <w:t xml:space="preserve"> par son auteur </w:t>
      </w:r>
      <w:proofErr w:type="gramStart"/>
      <w:r w:rsidRPr="00E7009A">
        <w:rPr>
          <w:rFonts w:ascii="Verdana" w:eastAsia="Times New Roman" w:hAnsi="Verdana" w:cs="Times New Roman"/>
          <w:color w:val="000000"/>
          <w:sz w:val="13"/>
          <w:szCs w:val="13"/>
        </w:rPr>
        <w:t>est</w:t>
      </w:r>
      <w:proofErr w:type="gramEnd"/>
      <w:r w:rsidRPr="00E7009A">
        <w:rPr>
          <w:rFonts w:ascii="Verdana" w:eastAsia="Times New Roman" w:hAnsi="Verdana" w:cs="Times New Roman"/>
          <w:color w:val="000000"/>
          <w:sz w:val="13"/>
          <w:szCs w:val="13"/>
        </w:rPr>
        <w:t xml:space="preserve"> accessible à l’adresse : </w:t>
      </w:r>
      <w:hyperlink r:id="rId27" w:history="1">
        <w:r w:rsidRPr="00E7009A">
          <w:rPr>
            <w:rFonts w:ascii="Verdana" w:eastAsia="Times New Roman" w:hAnsi="Verdana" w:cs="Times New Roman"/>
            <w:color w:val="CD3715"/>
            <w:sz w:val="13"/>
            <w:u w:val="single"/>
          </w:rPr>
          <w:t>http://sociologies.revues.org/index3258.html</w:t>
        </w:r>
      </w:hyperlink>
      <w:r w:rsidRPr="00E7009A">
        <w:rPr>
          <w:rFonts w:ascii="Verdana" w:eastAsia="Times New Roman" w:hAnsi="Verdana" w:cs="Times New Roman"/>
          <w:color w:val="000000"/>
          <w:sz w:val="13"/>
          <w:szCs w:val="13"/>
        </w:rPr>
        <w:t xml:space="preserve"> et la discussion par Bruno </w:t>
      </w:r>
      <w:proofErr w:type="spellStart"/>
      <w:r w:rsidRPr="00E7009A">
        <w:rPr>
          <w:rFonts w:ascii="Verdana" w:eastAsia="Times New Roman" w:hAnsi="Verdana" w:cs="Times New Roman"/>
          <w:color w:val="000000"/>
          <w:sz w:val="13"/>
          <w:szCs w:val="13"/>
        </w:rPr>
        <w:t>Péquignot</w:t>
      </w:r>
      <w:proofErr w:type="spellEnd"/>
      <w:r w:rsidRPr="00E7009A">
        <w:rPr>
          <w:rFonts w:ascii="Verdana" w:eastAsia="Times New Roman" w:hAnsi="Verdana" w:cs="Times New Roman"/>
          <w:color w:val="000000"/>
          <w:sz w:val="13"/>
          <w:szCs w:val="13"/>
        </w:rPr>
        <w:t xml:space="preserve"> à l’adresse : </w:t>
      </w:r>
      <w:hyperlink r:id="rId28" w:history="1">
        <w:r w:rsidRPr="00E7009A">
          <w:rPr>
            <w:rFonts w:ascii="Verdana" w:eastAsia="Times New Roman" w:hAnsi="Verdana" w:cs="Times New Roman"/>
            <w:color w:val="CD3715"/>
            <w:sz w:val="13"/>
            <w:u w:val="single"/>
          </w:rPr>
          <w:t>http://sociologies.revues.org/index3266.html</w:t>
        </w:r>
      </w:hyperlink>
      <w:r w:rsidRPr="00E7009A">
        <w:rPr>
          <w:rFonts w:ascii="Verdana" w:eastAsia="Times New Roman" w:hAnsi="Verdana" w:cs="Times New Roman"/>
          <w:color w:val="000000"/>
          <w:sz w:val="13"/>
          <w:szCs w:val="13"/>
        </w:rPr>
        <w:t> .</w:t>
      </w:r>
    </w:p>
    <w:p w:rsidR="00E7009A" w:rsidRPr="00E7009A" w:rsidRDefault="00E7009A" w:rsidP="00E7009A">
      <w:pPr>
        <w:pBdr>
          <w:top w:val="single" w:sz="2" w:space="0" w:color="F2F2F2"/>
          <w:left w:val="single" w:sz="2" w:space="0" w:color="F2F2F2"/>
          <w:bottom w:val="single" w:sz="4" w:space="0" w:color="F2F2F2"/>
          <w:right w:val="single" w:sz="2" w:space="31" w:color="F2F2F2"/>
        </w:pBdr>
        <w:shd w:val="clear" w:color="auto" w:fill="FFFFFF"/>
        <w:spacing w:after="0" w:line="240" w:lineRule="auto"/>
        <w:ind w:right="-5760"/>
        <w:outlineLvl w:val="1"/>
        <w:rPr>
          <w:rFonts w:ascii="Verdana" w:eastAsia="Times New Roman" w:hAnsi="Verdana" w:cs="Times New Roman"/>
          <w:color w:val="000000"/>
          <w:sz w:val="14"/>
          <w:szCs w:val="14"/>
        </w:rPr>
      </w:pPr>
      <w:r w:rsidRPr="00E7009A">
        <w:rPr>
          <w:rFonts w:ascii="Georgia" w:eastAsia="Times New Roman" w:hAnsi="Georgia" w:cs="Times New Roman"/>
          <w:b/>
          <w:bCs/>
          <w:i/>
          <w:iCs/>
          <w:color w:val="808080"/>
          <w:sz w:val="18"/>
        </w:rPr>
        <w:t>Texte intégral</w:t>
      </w:r>
    </w:p>
    <w:p w:rsidR="00E7009A" w:rsidRPr="00E7009A" w:rsidRDefault="00E7009A" w:rsidP="00E7009A">
      <w:pPr>
        <w:shd w:val="clear" w:color="auto" w:fill="FFFFFF"/>
        <w:spacing w:after="0" w:line="240" w:lineRule="auto"/>
        <w:rPr>
          <w:rFonts w:ascii="Verdana" w:eastAsia="Times New Roman" w:hAnsi="Verdana" w:cs="Times New Roman"/>
          <w:color w:val="000000"/>
          <w:sz w:val="14"/>
          <w:szCs w:val="14"/>
        </w:rPr>
      </w:pPr>
      <w:r w:rsidRPr="00E7009A">
        <w:rPr>
          <w:rFonts w:ascii="Verdana" w:eastAsia="Times New Roman" w:hAnsi="Verdana" w:cs="Times New Roman"/>
          <w:color w:val="666666"/>
          <w:sz w:val="12"/>
        </w:rPr>
        <w:t>PDF</w:t>
      </w:r>
    </w:p>
    <w:p w:rsidR="00E7009A" w:rsidRPr="00E7009A" w:rsidRDefault="00E7009A" w:rsidP="00E7009A">
      <w:pPr>
        <w:shd w:val="clear" w:color="auto" w:fill="FFFFFF"/>
        <w:spacing w:after="0" w:line="240" w:lineRule="auto"/>
        <w:rPr>
          <w:rFonts w:ascii="Verdana" w:eastAsia="Times New Roman" w:hAnsi="Verdana" w:cs="Times New Roman"/>
          <w:color w:val="000000"/>
          <w:sz w:val="14"/>
          <w:szCs w:val="14"/>
        </w:rPr>
      </w:pPr>
      <w:hyperlink r:id="rId29" w:tooltip="Signaler ce document" w:history="1">
        <w:r w:rsidRPr="00E7009A">
          <w:rPr>
            <w:rFonts w:ascii="Verdana" w:eastAsia="Times New Roman" w:hAnsi="Verdana" w:cs="Times New Roman"/>
            <w:color w:val="CD3715"/>
            <w:sz w:val="14"/>
            <w:u w:val="single"/>
          </w:rPr>
          <w:t>Signaler ce document</w:t>
        </w:r>
      </w:hyperlink>
    </w:p>
    <w:p w:rsidR="00E7009A" w:rsidRPr="00E7009A" w:rsidRDefault="00E7009A" w:rsidP="00E7009A">
      <w:pPr>
        <w:shd w:val="clear" w:color="auto" w:fill="FFFFFF"/>
        <w:spacing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1</w:t>
      </w:r>
      <w:proofErr w:type="gramEnd"/>
      <w:r w:rsidRPr="00E7009A">
        <w:rPr>
          <w:rFonts w:ascii="Verdana" w:eastAsia="Times New Roman" w:hAnsi="Verdana" w:cs="Times New Roman"/>
          <w:color w:val="000000"/>
          <w:sz w:val="14"/>
          <w:szCs w:val="14"/>
        </w:rPr>
        <w:t>Il n’est rien de plus intéressant que de lire le résumé d’un livre écrit par son propre auteur, surtout quand ce dernier a pour nom Howard Becker, l’esprit libre et imaginatif de la sociologie américaine. En effet, la densité et la richesse de </w:t>
      </w:r>
      <w:proofErr w:type="gramStart"/>
      <w:r w:rsidRPr="00E7009A">
        <w:rPr>
          <w:rFonts w:ascii="Verdana" w:eastAsia="Times New Roman" w:hAnsi="Verdana" w:cs="Times New Roman"/>
          <w:i/>
          <w:iCs/>
          <w:color w:val="000000"/>
          <w:sz w:val="14"/>
        </w:rPr>
        <w:t>Comment</w:t>
      </w:r>
      <w:proofErr w:type="gramEnd"/>
      <w:r w:rsidRPr="00E7009A">
        <w:rPr>
          <w:rFonts w:ascii="Verdana" w:eastAsia="Times New Roman" w:hAnsi="Verdana" w:cs="Times New Roman"/>
          <w:i/>
          <w:iCs/>
          <w:color w:val="000000"/>
          <w:sz w:val="14"/>
        </w:rPr>
        <w:t xml:space="preserve"> parler de la société ?</w:t>
      </w:r>
      <w:r w:rsidRPr="00E7009A">
        <w:rPr>
          <w:rFonts w:ascii="Verdana" w:eastAsia="Times New Roman" w:hAnsi="Verdana" w:cs="Times New Roman"/>
          <w:color w:val="000000"/>
          <w:sz w:val="14"/>
          <w:szCs w:val="14"/>
        </w:rPr>
        <w:t> – comme de ses autres écrits – peuvent avoir déjoué l’attention des lecteurs et les avoir incités à négliger certaines thèses chères à l’auteur que celui-ci veut mettre en exergue en s’employant à en donner le compte rendu qu’il conçoit, à la manière de son livre, « comme un ensemble de remarques initiales dans une discussion qui va continuer pour un bon moment encore ».</w:t>
      </w:r>
    </w:p>
    <w:p w:rsidR="00E7009A" w:rsidRPr="00E7009A" w:rsidRDefault="00E7009A" w:rsidP="00E7009A">
      <w:pPr>
        <w:numPr>
          <w:ilvl w:val="0"/>
          <w:numId w:val="1"/>
        </w:numPr>
        <w:shd w:val="clear" w:color="auto" w:fill="FFFFFF"/>
        <w:spacing w:before="48" w:after="346" w:line="240" w:lineRule="auto"/>
        <w:ind w:left="-1440"/>
        <w:rPr>
          <w:rFonts w:ascii="Verdana" w:eastAsia="Times New Roman" w:hAnsi="Verdana" w:cs="Times New Roman"/>
          <w:color w:val="888888"/>
          <w:sz w:val="12"/>
          <w:szCs w:val="12"/>
        </w:rPr>
      </w:pPr>
      <w:proofErr w:type="gramStart"/>
      <w:r w:rsidRPr="00E7009A">
        <w:rPr>
          <w:rFonts w:ascii="Verdana" w:eastAsia="Times New Roman" w:hAnsi="Verdana" w:cs="Times New Roman"/>
          <w:b/>
          <w:bCs/>
          <w:color w:val="888888"/>
          <w:sz w:val="12"/>
        </w:rPr>
        <w:t>1</w:t>
      </w:r>
      <w:proofErr w:type="gramEnd"/>
      <w:r w:rsidRPr="00E7009A">
        <w:rPr>
          <w:rFonts w:ascii="Verdana" w:eastAsia="Times New Roman" w:hAnsi="Verdana" w:cs="Times New Roman"/>
          <w:color w:val="888888"/>
          <w:sz w:val="12"/>
          <w:szCs w:val="12"/>
        </w:rPr>
        <w:t xml:space="preserve"> Voir notamment en langue française : </w:t>
      </w:r>
      <w:proofErr w:type="spellStart"/>
      <w:r w:rsidRPr="00E7009A">
        <w:rPr>
          <w:rFonts w:ascii="Verdana" w:eastAsia="Times New Roman" w:hAnsi="Verdana" w:cs="Times New Roman"/>
          <w:color w:val="888888"/>
          <w:sz w:val="12"/>
          <w:szCs w:val="12"/>
        </w:rPr>
        <w:t>Dubet</w:t>
      </w:r>
      <w:proofErr w:type="spellEnd"/>
      <w:r w:rsidRPr="00E7009A">
        <w:rPr>
          <w:rFonts w:ascii="Verdana" w:eastAsia="Times New Roman" w:hAnsi="Verdana" w:cs="Times New Roman"/>
          <w:color w:val="888888"/>
          <w:sz w:val="12"/>
          <w:szCs w:val="12"/>
        </w:rPr>
        <w:t>, 2009 ; Touraine, 2005 et 2007 ; Latour, 2007.</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2</w:t>
      </w:r>
      <w:proofErr w:type="gramEnd"/>
      <w:r w:rsidRPr="00E7009A">
        <w:rPr>
          <w:rFonts w:ascii="Verdana" w:eastAsia="Times New Roman" w:hAnsi="Verdana" w:cs="Times New Roman"/>
          <w:color w:val="000000"/>
          <w:sz w:val="14"/>
          <w:szCs w:val="14"/>
        </w:rPr>
        <w:t>Il est donc tentant de saisir la balle au bond et de relever, à la lumière de son « grand résumé », combien ce plus récent livre d’ Howard Becker traduit en français contribue à enrichir le métier de sociologue, voire dénouer l’impasse à laquelle la sociologie est censément vouée faute de pouvoir déterminer exactement la visée et le statut de son entreprise </w:t>
      </w:r>
      <w:hyperlink r:id="rId30" w:anchor="ftn1" w:history="1">
        <w:r w:rsidRPr="00E7009A">
          <w:rPr>
            <w:rFonts w:ascii="Verdana" w:eastAsia="Times New Roman" w:hAnsi="Verdana" w:cs="Times New Roman"/>
            <w:b/>
            <w:bCs/>
            <w:color w:val="CD3715"/>
            <w:sz w:val="12"/>
            <w:u w:val="single"/>
          </w:rPr>
          <w:t>1</w:t>
        </w:r>
      </w:hyperlink>
      <w:r w:rsidRPr="00E7009A">
        <w:rPr>
          <w:rFonts w:ascii="Verdana" w:eastAsia="Times New Roman" w:hAnsi="Verdana" w:cs="Times New Roman"/>
          <w:color w:val="000000"/>
          <w:sz w:val="14"/>
          <w:szCs w:val="14"/>
        </w:rPr>
        <w:t>.</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3</w:t>
      </w:r>
      <w:proofErr w:type="gramEnd"/>
      <w:r w:rsidRPr="00E7009A">
        <w:rPr>
          <w:rFonts w:ascii="Verdana" w:eastAsia="Times New Roman" w:hAnsi="Verdana" w:cs="Times New Roman"/>
          <w:color w:val="000000"/>
          <w:sz w:val="14"/>
          <w:szCs w:val="14"/>
        </w:rPr>
        <w:t>En effet, comme le suggère son sous-titre, pour « parler de la société » la sociologie doit la représenter comme le font, sous d’autres chefs et de diverses façons, les photographes documentaires, les peintres, les écrivains et les artistes auxquels on peut ajouter les cinéastes et les journalistes qui sont confrontés « par d’autres voies aux mêmes topiques et aux mêmes problèmes que les sociologues ». L’ouvrage et le résumé qu’il en donne illustrent éloquemment combien les romanciers, par exemple, s’évertuent à créer des représentations sociales, voire des représentations de la société susceptibles d’engendrer des connaissances utiles pour la connaître et la comprendre sans toutefois l’expliquer au sens qu’a ce terme en science, qu’Howard Becker associe hâtivement et trop abusivement à la « vérité ».</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4</w:t>
      </w:r>
      <w:proofErr w:type="gramEnd"/>
      <w:r w:rsidRPr="00E7009A">
        <w:rPr>
          <w:rFonts w:ascii="Verdana" w:eastAsia="Times New Roman" w:hAnsi="Verdana" w:cs="Times New Roman"/>
          <w:color w:val="000000"/>
          <w:sz w:val="14"/>
          <w:szCs w:val="14"/>
        </w:rPr>
        <w:t>L’ouvrage, comme le résumé en témoigne, cherche à concevoir en théorie – sous l’optique développée dans </w:t>
      </w:r>
      <w:r w:rsidRPr="00E7009A">
        <w:rPr>
          <w:rFonts w:ascii="Verdana" w:eastAsia="Times New Roman" w:hAnsi="Verdana" w:cs="Times New Roman"/>
          <w:i/>
          <w:iCs/>
          <w:color w:val="000000"/>
          <w:sz w:val="14"/>
        </w:rPr>
        <w:t>Les Mondes de l’art</w:t>
      </w:r>
      <w:r w:rsidRPr="00E7009A">
        <w:rPr>
          <w:rFonts w:ascii="Verdana" w:eastAsia="Times New Roman" w:hAnsi="Verdana" w:cs="Times New Roman"/>
          <w:color w:val="000000"/>
          <w:sz w:val="14"/>
          <w:szCs w:val="14"/>
        </w:rPr>
        <w:t xml:space="preserve"> (Becker, 2006) – la production et l’utilisation des modalités de connaissance sous-jacentes aux représentations sociales créées sous différentes bannières (art, littérature, etc.) en vue « d’apprendre quelque chose que nous ne connaissions pas auparavant sur le monde social dans lequel nous vivons ». Sur ce plan, celui de la théorie sociologique, l’analyse a pour but de rendre raison en envisageant </w:t>
      </w:r>
      <w:proofErr w:type="gramStart"/>
      <w:r w:rsidRPr="00E7009A">
        <w:rPr>
          <w:rFonts w:ascii="Verdana" w:eastAsia="Times New Roman" w:hAnsi="Verdana" w:cs="Times New Roman"/>
          <w:color w:val="000000"/>
          <w:sz w:val="14"/>
          <w:szCs w:val="14"/>
        </w:rPr>
        <w:t>ces</w:t>
      </w:r>
      <w:proofErr w:type="gramEnd"/>
      <w:r w:rsidRPr="00E7009A">
        <w:rPr>
          <w:rFonts w:ascii="Verdana" w:eastAsia="Times New Roman" w:hAnsi="Verdana" w:cs="Times New Roman"/>
          <w:color w:val="000000"/>
          <w:sz w:val="14"/>
          <w:szCs w:val="14"/>
        </w:rPr>
        <w:t xml:space="preserve"> deux « activités » génératrices de représentations comme « un produit des efforts conjoints de toutes les personnes [et instances] qui ont quelque chose à voir avec leur production et leur consommation […] en tablant de diverses manières sur des conventions existantes, par le recours à des modalités et à des solutions connues des autres participants et servant ordinairement de cadre pour leurs efforts conjoints ». En d’autres termes, l’analyse conduite par Howard Becker veut percer à jour les « organisations sociales et leur activité de production d’activités destinées à communiquer ce que des personnes pensent avoir trouvé sur la vie sociale à d’autres personnes pouvant avoir besoin de telles informations</w:t>
      </w:r>
      <w:proofErr w:type="gramStart"/>
      <w:r w:rsidRPr="00E7009A">
        <w:rPr>
          <w:rFonts w:ascii="Verdana" w:eastAsia="Times New Roman" w:hAnsi="Verdana" w:cs="Times New Roman"/>
          <w:color w:val="000000"/>
          <w:sz w:val="14"/>
          <w:szCs w:val="14"/>
        </w:rPr>
        <w:t>… ».</w:t>
      </w:r>
      <w:proofErr w:type="gramEnd"/>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lastRenderedPageBreak/>
        <w:t>5</w:t>
      </w:r>
      <w:proofErr w:type="gramEnd"/>
      <w:r w:rsidRPr="00E7009A">
        <w:rPr>
          <w:rFonts w:ascii="Verdana" w:eastAsia="Times New Roman" w:hAnsi="Verdana" w:cs="Times New Roman"/>
          <w:color w:val="000000"/>
          <w:sz w:val="14"/>
          <w:szCs w:val="14"/>
        </w:rPr>
        <w:t xml:space="preserve">Or, à ce stade, il s’agit pour les lecteurs du résumé – et éventuellement du livre – d’être d’accord ou pas avec cette vision théorique qu’Howard Becker développe en faisant preuve d’imagination fertile et de cohérence. Il m’est toutefois permis, en jouant le rôle </w:t>
      </w:r>
      <w:proofErr w:type="gramStart"/>
      <w:r w:rsidRPr="00E7009A">
        <w:rPr>
          <w:rFonts w:ascii="Verdana" w:eastAsia="Times New Roman" w:hAnsi="Verdana" w:cs="Times New Roman"/>
          <w:color w:val="000000"/>
          <w:sz w:val="14"/>
          <w:szCs w:val="14"/>
        </w:rPr>
        <w:t>qu’on</w:t>
      </w:r>
      <w:proofErr w:type="gramEnd"/>
      <w:r w:rsidRPr="00E7009A">
        <w:rPr>
          <w:rFonts w:ascii="Verdana" w:eastAsia="Times New Roman" w:hAnsi="Verdana" w:cs="Times New Roman"/>
          <w:color w:val="000000"/>
          <w:sz w:val="14"/>
          <w:szCs w:val="14"/>
        </w:rPr>
        <w:t xml:space="preserve"> a bien voulu me confier ici, de dresser un parallèle entre les thèses élaborées dans </w:t>
      </w:r>
      <w:r w:rsidRPr="00E7009A">
        <w:rPr>
          <w:rFonts w:ascii="Verdana" w:eastAsia="Times New Roman" w:hAnsi="Verdana" w:cs="Times New Roman"/>
          <w:i/>
          <w:iCs/>
          <w:color w:val="000000"/>
          <w:sz w:val="14"/>
        </w:rPr>
        <w:t>Comment parler de la société ?</w:t>
      </w:r>
      <w:r w:rsidRPr="00E7009A">
        <w:rPr>
          <w:rFonts w:ascii="Verdana" w:eastAsia="Times New Roman" w:hAnsi="Verdana" w:cs="Times New Roman"/>
          <w:color w:val="000000"/>
          <w:sz w:val="14"/>
          <w:szCs w:val="14"/>
        </w:rPr>
        <w:t> et certaines considérations épistémologiques susceptibles de montrer que ce livre permet de concevoir la sociologie comme une entreprise activée selon des « modalités de connaissance » associables à l’explication scientifique sans être pure vérité.</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6</w:t>
      </w:r>
      <w:proofErr w:type="gramEnd"/>
      <w:r w:rsidRPr="00E7009A">
        <w:rPr>
          <w:rFonts w:ascii="Verdana" w:eastAsia="Times New Roman" w:hAnsi="Verdana" w:cs="Times New Roman"/>
          <w:color w:val="000000"/>
          <w:sz w:val="14"/>
          <w:szCs w:val="14"/>
        </w:rPr>
        <w:t xml:space="preserve">L’épistémologie contemporaine, brillamment représentée par </w:t>
      </w:r>
      <w:proofErr w:type="spellStart"/>
      <w:r w:rsidRPr="00E7009A">
        <w:rPr>
          <w:rFonts w:ascii="Verdana" w:eastAsia="Times New Roman" w:hAnsi="Verdana" w:cs="Times New Roman"/>
          <w:color w:val="000000"/>
          <w:sz w:val="14"/>
          <w:szCs w:val="14"/>
        </w:rPr>
        <w:t>Gilles-Gaston</w:t>
      </w:r>
      <w:proofErr w:type="spellEnd"/>
      <w:r w:rsidRPr="00E7009A">
        <w:rPr>
          <w:rFonts w:ascii="Verdana" w:eastAsia="Times New Roman" w:hAnsi="Verdana" w:cs="Times New Roman"/>
          <w:color w:val="000000"/>
          <w:sz w:val="14"/>
          <w:szCs w:val="14"/>
        </w:rPr>
        <w:t xml:space="preserve"> Granger, avance en effet que la science, par contraste avec d’autres formes de pensée, correspond essentiellement à une connaissance par objet et par concept (Granger, 1986), destinée à créer une représentation distincte de la nature de l’objet à connaître « afin d’avoir sur lui un contact précis et pénétrant » (</w:t>
      </w:r>
      <w:r w:rsidRPr="00E7009A">
        <w:rPr>
          <w:rFonts w:ascii="Verdana" w:eastAsia="Times New Roman" w:hAnsi="Verdana" w:cs="Times New Roman"/>
          <w:i/>
          <w:iCs/>
          <w:color w:val="000000"/>
          <w:sz w:val="14"/>
        </w:rPr>
        <w:t>ibid.</w:t>
      </w:r>
      <w:r w:rsidRPr="00E7009A">
        <w:rPr>
          <w:rFonts w:ascii="Verdana" w:eastAsia="Times New Roman" w:hAnsi="Verdana" w:cs="Times New Roman"/>
          <w:color w:val="000000"/>
          <w:sz w:val="14"/>
          <w:szCs w:val="14"/>
        </w:rPr>
        <w:t xml:space="preserve">, p. 120). </w:t>
      </w:r>
      <w:proofErr w:type="gramStart"/>
      <w:r w:rsidRPr="00E7009A">
        <w:rPr>
          <w:rFonts w:ascii="Verdana" w:eastAsia="Times New Roman" w:hAnsi="Verdana" w:cs="Times New Roman"/>
          <w:color w:val="000000"/>
          <w:sz w:val="14"/>
          <w:szCs w:val="14"/>
        </w:rPr>
        <w:t>Sous ce chef, la « réalité », toute réalité, y compris le « monde social dans lequel nous vivons », est envisagée et élaborée au moyen d’une représentation, c’est-à-dire d’une image capable de la rendre amorphe ou inerte, comme une « chose », au sens positif du terme, celui de la manipulation formelle, et de la concevoir selon des « modalités » parfaitement et univoquement réglées, de manière à pouvoir être démontrées dans l’intention d’expliquer.</w:t>
      </w:r>
      <w:proofErr w:type="gramEnd"/>
    </w:p>
    <w:p w:rsidR="00E7009A" w:rsidRPr="00E7009A" w:rsidRDefault="00E7009A" w:rsidP="00E7009A">
      <w:pPr>
        <w:numPr>
          <w:ilvl w:val="0"/>
          <w:numId w:val="2"/>
        </w:numPr>
        <w:shd w:val="clear" w:color="auto" w:fill="FFFFFF"/>
        <w:spacing w:before="48" w:after="346" w:line="240" w:lineRule="auto"/>
        <w:ind w:left="-1440"/>
        <w:rPr>
          <w:rFonts w:ascii="Verdana" w:eastAsia="Times New Roman" w:hAnsi="Verdana" w:cs="Times New Roman"/>
          <w:color w:val="888888"/>
          <w:sz w:val="12"/>
          <w:szCs w:val="12"/>
        </w:rPr>
      </w:pPr>
      <w:proofErr w:type="gramStart"/>
      <w:r w:rsidRPr="00E7009A">
        <w:rPr>
          <w:rFonts w:ascii="Verdana" w:eastAsia="Times New Roman" w:hAnsi="Verdana" w:cs="Times New Roman"/>
          <w:b/>
          <w:bCs/>
          <w:color w:val="888888"/>
          <w:sz w:val="12"/>
        </w:rPr>
        <w:t>2</w:t>
      </w:r>
      <w:proofErr w:type="gramEnd"/>
      <w:r w:rsidRPr="00E7009A">
        <w:rPr>
          <w:rFonts w:ascii="Verdana" w:eastAsia="Times New Roman" w:hAnsi="Verdana" w:cs="Times New Roman"/>
          <w:color w:val="888888"/>
          <w:sz w:val="12"/>
          <w:szCs w:val="12"/>
        </w:rPr>
        <w:t xml:space="preserve"> Jacques </w:t>
      </w:r>
      <w:proofErr w:type="spellStart"/>
      <w:r w:rsidRPr="00E7009A">
        <w:rPr>
          <w:rFonts w:ascii="Verdana" w:eastAsia="Times New Roman" w:hAnsi="Verdana" w:cs="Times New Roman"/>
          <w:color w:val="888888"/>
          <w:sz w:val="12"/>
          <w:szCs w:val="12"/>
        </w:rPr>
        <w:t>Bouveresse</w:t>
      </w:r>
      <w:proofErr w:type="spellEnd"/>
      <w:r w:rsidRPr="00E7009A">
        <w:rPr>
          <w:rFonts w:ascii="Verdana" w:eastAsia="Times New Roman" w:hAnsi="Verdana" w:cs="Times New Roman"/>
          <w:color w:val="888888"/>
          <w:sz w:val="12"/>
          <w:szCs w:val="12"/>
        </w:rPr>
        <w:t xml:space="preserve"> note que le propre de la science par rapport à la littérature est « de posséder </w:t>
      </w:r>
      <w:hyperlink r:id="rId31" w:anchor="ftn2" w:history="1">
        <w:r w:rsidRPr="00E7009A">
          <w:rPr>
            <w:rFonts w:ascii="Verdana" w:eastAsia="Times New Roman" w:hAnsi="Verdana" w:cs="Times New Roman"/>
            <w:color w:val="CD3715"/>
            <w:sz w:val="12"/>
            <w:u w:val="single"/>
          </w:rPr>
          <w:t>(...)</w:t>
        </w:r>
      </w:hyperlink>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7</w:t>
      </w:r>
      <w:proofErr w:type="gramEnd"/>
      <w:r w:rsidRPr="00E7009A">
        <w:rPr>
          <w:rFonts w:ascii="Verdana" w:eastAsia="Times New Roman" w:hAnsi="Verdana" w:cs="Times New Roman"/>
          <w:color w:val="000000"/>
          <w:sz w:val="14"/>
          <w:szCs w:val="14"/>
        </w:rPr>
        <w:t>Sur cette base, </w:t>
      </w:r>
      <w:r w:rsidRPr="00E7009A">
        <w:rPr>
          <w:rFonts w:ascii="Verdana" w:eastAsia="Times New Roman" w:hAnsi="Verdana" w:cs="Times New Roman"/>
          <w:i/>
          <w:iCs/>
          <w:color w:val="000000"/>
          <w:sz w:val="14"/>
        </w:rPr>
        <w:t>Comment parler de la société ?</w:t>
      </w:r>
      <w:r w:rsidRPr="00E7009A">
        <w:rPr>
          <w:rFonts w:ascii="Verdana" w:eastAsia="Times New Roman" w:hAnsi="Verdana" w:cs="Times New Roman"/>
          <w:color w:val="000000"/>
          <w:sz w:val="14"/>
          <w:szCs w:val="14"/>
        </w:rPr>
        <w:t> rappelle à bon droit que la sociologie se fonde sur un « travail de représentation », que produire une représentation se révèle en bref la cheville ouvrière de cette entreprise destinée à expliquer sous le signe de la modestie étrangère à vouloir établir la vérité. Car, en effet, la sociologie n’est pas seule à générer et à utiliser des représentations. Elle partage cet office avec la photographie, la littérature (</w:t>
      </w:r>
      <w:proofErr w:type="spellStart"/>
      <w:r w:rsidRPr="00E7009A">
        <w:rPr>
          <w:rFonts w:ascii="Verdana" w:eastAsia="Times New Roman" w:hAnsi="Verdana" w:cs="Times New Roman"/>
          <w:color w:val="000000"/>
          <w:sz w:val="14"/>
          <w:szCs w:val="14"/>
        </w:rPr>
        <w:t>Bouveresse</w:t>
      </w:r>
      <w:proofErr w:type="spellEnd"/>
      <w:r w:rsidRPr="00E7009A">
        <w:rPr>
          <w:rFonts w:ascii="Verdana" w:eastAsia="Times New Roman" w:hAnsi="Verdana" w:cs="Times New Roman"/>
          <w:color w:val="000000"/>
          <w:sz w:val="14"/>
          <w:szCs w:val="14"/>
        </w:rPr>
        <w:t>, 2008) et plus généralement les autres œuvres de l’esprit humain comme la philosophie</w:t>
      </w:r>
      <w:proofErr w:type="gramStart"/>
      <w:r w:rsidRPr="00E7009A">
        <w:rPr>
          <w:rFonts w:ascii="Verdana" w:eastAsia="Times New Roman" w:hAnsi="Verdana" w:cs="Times New Roman"/>
          <w:color w:val="000000"/>
          <w:sz w:val="14"/>
          <w:szCs w:val="14"/>
        </w:rPr>
        <w:t xml:space="preserve"> mais</w:t>
      </w:r>
      <w:proofErr w:type="gramEnd"/>
      <w:r w:rsidRPr="00E7009A">
        <w:rPr>
          <w:rFonts w:ascii="Verdana" w:eastAsia="Times New Roman" w:hAnsi="Verdana" w:cs="Times New Roman"/>
          <w:color w:val="000000"/>
          <w:sz w:val="14"/>
          <w:szCs w:val="14"/>
        </w:rPr>
        <w:t>, par contraste avec ces dernières, elle les crée selon des « modalités » ou un « travail » propre à sa visée, celle d’expliquer sur la base d’une démonstration impropre à créer de la beauté ou à produire des émotions, donc produire une explication objective </w:t>
      </w:r>
      <w:hyperlink r:id="rId32" w:anchor="ftn2" w:history="1">
        <w:r w:rsidRPr="00E7009A">
          <w:rPr>
            <w:rFonts w:ascii="Verdana" w:eastAsia="Times New Roman" w:hAnsi="Verdana" w:cs="Times New Roman"/>
            <w:b/>
            <w:bCs/>
            <w:color w:val="CD3715"/>
            <w:sz w:val="12"/>
            <w:u w:val="single"/>
          </w:rPr>
          <w:t>2</w:t>
        </w:r>
      </w:hyperlink>
      <w:r w:rsidRPr="00E7009A">
        <w:rPr>
          <w:rFonts w:ascii="Verdana" w:eastAsia="Times New Roman" w:hAnsi="Verdana" w:cs="Times New Roman"/>
          <w:color w:val="000000"/>
          <w:sz w:val="14"/>
          <w:szCs w:val="14"/>
        </w:rPr>
        <w:t>.</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r w:rsidRPr="00E7009A">
        <w:rPr>
          <w:rFonts w:ascii="Verdana" w:eastAsia="Times New Roman" w:hAnsi="Verdana" w:cs="Times New Roman"/>
          <w:color w:val="707070"/>
          <w:sz w:val="14"/>
        </w:rPr>
        <w:t>8</w:t>
      </w:r>
      <w:r w:rsidRPr="00E7009A">
        <w:rPr>
          <w:rFonts w:ascii="Verdana" w:eastAsia="Times New Roman" w:hAnsi="Verdana" w:cs="Times New Roman"/>
          <w:color w:val="000000"/>
          <w:sz w:val="14"/>
          <w:szCs w:val="14"/>
        </w:rPr>
        <w:t>À cet égard, on souhaiterait lire plus longuement Howard Becker sur le sujet : selon quelles modalités se créent les représentations utiles à la production de la connaissance sociologique </w:t>
      </w:r>
      <w:proofErr w:type="gramStart"/>
      <w:r w:rsidRPr="00E7009A">
        <w:rPr>
          <w:rFonts w:ascii="Verdana" w:eastAsia="Times New Roman" w:hAnsi="Verdana" w:cs="Times New Roman"/>
          <w:color w:val="000000"/>
          <w:sz w:val="14"/>
          <w:szCs w:val="14"/>
        </w:rPr>
        <w:t>?</w:t>
      </w:r>
      <w:proofErr w:type="gramEnd"/>
      <w:r w:rsidRPr="00E7009A">
        <w:rPr>
          <w:rFonts w:ascii="Verdana" w:eastAsia="Times New Roman" w:hAnsi="Verdana" w:cs="Times New Roman"/>
          <w:color w:val="000000"/>
          <w:sz w:val="14"/>
          <w:szCs w:val="14"/>
        </w:rPr>
        <w:t xml:space="preserve"> Comment se conçoivent-elles pour expliquer au nom de la sociologie ? Selon quelles règles s’établissent-elles ?</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9</w:t>
      </w:r>
      <w:proofErr w:type="gramEnd"/>
      <w:r w:rsidRPr="00E7009A">
        <w:rPr>
          <w:rFonts w:ascii="Verdana" w:eastAsia="Times New Roman" w:hAnsi="Verdana" w:cs="Times New Roman"/>
          <w:color w:val="000000"/>
          <w:sz w:val="14"/>
          <w:szCs w:val="14"/>
        </w:rPr>
        <w:t>Il reste qu’il a raison de souligner que la sociologie façonne son registre en cherchant inlassablement à créer et à utiliser des « représentations » afin de pouvoir concevoir la vie en société comme objet susceptible de produire des connaissances explicatives dignes de « nous apprendre quelque chose que nous ne connaissions pas auparavant du monde social dans lequel nous évoluons ».</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10</w:t>
      </w:r>
      <w:r w:rsidRPr="00E7009A">
        <w:rPr>
          <w:rFonts w:ascii="Verdana" w:eastAsia="Times New Roman" w:hAnsi="Verdana" w:cs="Times New Roman"/>
          <w:color w:val="000000"/>
          <w:sz w:val="14"/>
          <w:szCs w:val="14"/>
        </w:rPr>
        <w:t>À</w:t>
      </w:r>
      <w:proofErr w:type="gramEnd"/>
      <w:r w:rsidRPr="00E7009A">
        <w:rPr>
          <w:rFonts w:ascii="Verdana" w:eastAsia="Times New Roman" w:hAnsi="Verdana" w:cs="Times New Roman"/>
          <w:color w:val="000000"/>
          <w:sz w:val="14"/>
          <w:szCs w:val="14"/>
        </w:rPr>
        <w:t xml:space="preserve"> cette fin, les sociologues ne doivent pas se faire faute de s’appuyer sur les représentations sociales élaborées par d’autres comme les artistes pour peu qu’ils prennent acte du « travail de la connaissance » qu’elles sous-tendent d’office et qui a été orchestré selon d’autres visées que celle qui donne à la sociologie sa raison d’être. « Utiliser » des représentations sociales afin de créer </w:t>
      </w:r>
      <w:proofErr w:type="gramStart"/>
      <w:r w:rsidRPr="00E7009A">
        <w:rPr>
          <w:rFonts w:ascii="Verdana" w:eastAsia="Times New Roman" w:hAnsi="Verdana" w:cs="Times New Roman"/>
          <w:color w:val="000000"/>
          <w:sz w:val="14"/>
          <w:szCs w:val="14"/>
        </w:rPr>
        <w:t>celles</w:t>
      </w:r>
      <w:proofErr w:type="gramEnd"/>
      <w:r w:rsidRPr="00E7009A">
        <w:rPr>
          <w:rFonts w:ascii="Verdana" w:eastAsia="Times New Roman" w:hAnsi="Verdana" w:cs="Times New Roman"/>
          <w:color w:val="000000"/>
          <w:sz w:val="14"/>
          <w:szCs w:val="14"/>
        </w:rPr>
        <w:t xml:space="preserve"> produites sous l’égide sociologique n’est pas en ce cas une mince tâche et soulève des difficultés qu’Howard Becker tend à passer sous silence. Si, par exemple, les photographes ont en commun avec les sociologues les problèmes de « généralité » causés par le « choix de l’échantillon », il n’en demeure pas moins que la représentation de la société à l’œuvre dans leurs clichés découle d’un tout autre « travail de connaissance » que celui auquel s’astreignent leurs vis-à-vis.</w:t>
      </w:r>
    </w:p>
    <w:p w:rsidR="00E7009A" w:rsidRPr="00E7009A" w:rsidRDefault="00E7009A" w:rsidP="00E7009A">
      <w:pPr>
        <w:numPr>
          <w:ilvl w:val="0"/>
          <w:numId w:val="3"/>
        </w:numPr>
        <w:shd w:val="clear" w:color="auto" w:fill="FFFFFF"/>
        <w:spacing w:before="48" w:after="346" w:line="240" w:lineRule="auto"/>
        <w:ind w:left="-1440"/>
        <w:rPr>
          <w:rFonts w:ascii="Verdana" w:eastAsia="Times New Roman" w:hAnsi="Verdana" w:cs="Times New Roman"/>
          <w:color w:val="888888"/>
          <w:sz w:val="12"/>
          <w:szCs w:val="12"/>
        </w:rPr>
      </w:pPr>
      <w:proofErr w:type="gramStart"/>
      <w:r w:rsidRPr="00E7009A">
        <w:rPr>
          <w:rFonts w:ascii="Verdana" w:eastAsia="Times New Roman" w:hAnsi="Verdana" w:cs="Times New Roman"/>
          <w:b/>
          <w:bCs/>
          <w:color w:val="888888"/>
          <w:sz w:val="12"/>
        </w:rPr>
        <w:t>3</w:t>
      </w:r>
      <w:proofErr w:type="gramEnd"/>
      <w:r w:rsidRPr="00E7009A">
        <w:rPr>
          <w:rFonts w:ascii="Verdana" w:eastAsia="Times New Roman" w:hAnsi="Verdana" w:cs="Times New Roman"/>
          <w:color w:val="888888"/>
          <w:sz w:val="12"/>
          <w:szCs w:val="12"/>
        </w:rPr>
        <w:t xml:space="preserve"> Conçue, je le répète, avec brio par </w:t>
      </w:r>
      <w:proofErr w:type="spellStart"/>
      <w:r w:rsidRPr="00E7009A">
        <w:rPr>
          <w:rFonts w:ascii="Verdana" w:eastAsia="Times New Roman" w:hAnsi="Verdana" w:cs="Times New Roman"/>
          <w:color w:val="888888"/>
          <w:sz w:val="12"/>
          <w:szCs w:val="12"/>
        </w:rPr>
        <w:t>Gilles-Gaston</w:t>
      </w:r>
      <w:proofErr w:type="spellEnd"/>
      <w:r w:rsidRPr="00E7009A">
        <w:rPr>
          <w:rFonts w:ascii="Verdana" w:eastAsia="Times New Roman" w:hAnsi="Verdana" w:cs="Times New Roman"/>
          <w:color w:val="888888"/>
          <w:sz w:val="12"/>
          <w:szCs w:val="12"/>
        </w:rPr>
        <w:t xml:space="preserve"> Granger qu’on aurait tout intérêt à lire pour se </w:t>
      </w:r>
      <w:hyperlink r:id="rId33" w:anchor="ftn3" w:history="1">
        <w:r w:rsidRPr="00E7009A">
          <w:rPr>
            <w:rFonts w:ascii="Verdana" w:eastAsia="Times New Roman" w:hAnsi="Verdana" w:cs="Times New Roman"/>
            <w:color w:val="CD3715"/>
            <w:sz w:val="12"/>
            <w:u w:val="single"/>
          </w:rPr>
          <w:t>(...)</w:t>
        </w:r>
      </w:hyperlink>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11</w:t>
      </w:r>
      <w:proofErr w:type="gramEnd"/>
      <w:r w:rsidRPr="00E7009A">
        <w:rPr>
          <w:rFonts w:ascii="Verdana" w:eastAsia="Times New Roman" w:hAnsi="Verdana" w:cs="Times New Roman"/>
          <w:color w:val="000000"/>
          <w:sz w:val="14"/>
          <w:szCs w:val="14"/>
        </w:rPr>
        <w:t>L’épistémologie comparative </w:t>
      </w:r>
      <w:hyperlink r:id="rId34" w:anchor="ftn3" w:history="1">
        <w:r w:rsidRPr="00E7009A">
          <w:rPr>
            <w:rFonts w:ascii="Verdana" w:eastAsia="Times New Roman" w:hAnsi="Verdana" w:cs="Times New Roman"/>
            <w:b/>
            <w:bCs/>
            <w:color w:val="CD3715"/>
            <w:sz w:val="12"/>
            <w:u w:val="single"/>
          </w:rPr>
          <w:t>3</w:t>
        </w:r>
      </w:hyperlink>
      <w:r w:rsidRPr="00E7009A">
        <w:rPr>
          <w:rFonts w:ascii="Verdana" w:eastAsia="Times New Roman" w:hAnsi="Verdana" w:cs="Times New Roman"/>
          <w:color w:val="000000"/>
          <w:sz w:val="14"/>
          <w:szCs w:val="14"/>
        </w:rPr>
        <w:t> cherche précisément à débusquer les motifs et les règles du travail de connaissance qui, dans chaque cas (science, philosophie ou littérature, par exemple) donne corps aux différentes représentations de la « réalité » composée notamment du « monde social dans lequel nous évoluons ».</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12</w:t>
      </w:r>
      <w:proofErr w:type="gramEnd"/>
      <w:r w:rsidRPr="00E7009A">
        <w:rPr>
          <w:rFonts w:ascii="Verdana" w:eastAsia="Times New Roman" w:hAnsi="Verdana" w:cs="Times New Roman"/>
          <w:color w:val="000000"/>
          <w:sz w:val="14"/>
          <w:szCs w:val="14"/>
        </w:rPr>
        <w:t xml:space="preserve">Il n’est point besoin ici de l’exposer outre mesure. Il </w:t>
      </w:r>
      <w:proofErr w:type="gramStart"/>
      <w:r w:rsidRPr="00E7009A">
        <w:rPr>
          <w:rFonts w:ascii="Verdana" w:eastAsia="Times New Roman" w:hAnsi="Verdana" w:cs="Times New Roman"/>
          <w:color w:val="000000"/>
          <w:sz w:val="14"/>
          <w:szCs w:val="14"/>
        </w:rPr>
        <w:t>suffit</w:t>
      </w:r>
      <w:proofErr w:type="gramEnd"/>
      <w:r w:rsidRPr="00E7009A">
        <w:rPr>
          <w:rFonts w:ascii="Verdana" w:eastAsia="Times New Roman" w:hAnsi="Verdana" w:cs="Times New Roman"/>
          <w:color w:val="000000"/>
          <w:sz w:val="14"/>
          <w:szCs w:val="14"/>
        </w:rPr>
        <w:t xml:space="preserve"> seulement d’en souligner la pertinence pour produire et, surtout, utiliser les représentations utiles pour « parler de la société ». Si, à ce chapitre, Howard Becker se fait avare de commentaires, en revanche, son « grand résumé » </w:t>
      </w:r>
      <w:proofErr w:type="gramStart"/>
      <w:r w:rsidRPr="00E7009A">
        <w:rPr>
          <w:rFonts w:ascii="Verdana" w:eastAsia="Times New Roman" w:hAnsi="Verdana" w:cs="Times New Roman"/>
          <w:color w:val="000000"/>
          <w:sz w:val="14"/>
          <w:szCs w:val="14"/>
        </w:rPr>
        <w:t>le laisse</w:t>
      </w:r>
      <w:proofErr w:type="gramEnd"/>
      <w:r w:rsidRPr="00E7009A">
        <w:rPr>
          <w:rFonts w:ascii="Verdana" w:eastAsia="Times New Roman" w:hAnsi="Verdana" w:cs="Times New Roman"/>
          <w:color w:val="000000"/>
          <w:sz w:val="14"/>
          <w:szCs w:val="14"/>
        </w:rPr>
        <w:t xml:space="preserve"> voir, </w:t>
      </w:r>
      <w:r w:rsidRPr="00E7009A">
        <w:rPr>
          <w:rFonts w:ascii="Verdana" w:eastAsia="Times New Roman" w:hAnsi="Verdana" w:cs="Times New Roman"/>
          <w:i/>
          <w:iCs/>
          <w:color w:val="000000"/>
          <w:sz w:val="14"/>
        </w:rPr>
        <w:t>Comment parler de la société ?</w:t>
      </w:r>
      <w:r w:rsidRPr="00E7009A">
        <w:rPr>
          <w:rFonts w:ascii="Verdana" w:eastAsia="Times New Roman" w:hAnsi="Verdana" w:cs="Times New Roman"/>
          <w:color w:val="000000"/>
          <w:sz w:val="14"/>
          <w:szCs w:val="14"/>
        </w:rPr>
        <w:t> recèle une foule d’expériences – cognitives et pédagogiques – inédites et audacieuses afin de pouvoir démontrer en l’occurrence la nécessité de mobiliser l’imagination sans borne requise pour que le « travail de connaissance » produit en sociologie puisse engendrer les représentations susceptibles de transposer le monde social en objets et concepts ouverts à la manipulation formelle propre à expliquer objectivement en pouvant énoncer les « modalités de connaissance » mises en œuvre pour façonner expressément les représentations sociologiques.</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13</w:t>
      </w:r>
      <w:proofErr w:type="gramEnd"/>
      <w:r w:rsidRPr="00E7009A">
        <w:rPr>
          <w:rFonts w:ascii="Verdana" w:eastAsia="Times New Roman" w:hAnsi="Verdana" w:cs="Times New Roman"/>
          <w:color w:val="000000"/>
          <w:sz w:val="14"/>
          <w:szCs w:val="14"/>
        </w:rPr>
        <w:t>En réalité, </w:t>
      </w:r>
      <w:r w:rsidRPr="00E7009A">
        <w:rPr>
          <w:rFonts w:ascii="Verdana" w:eastAsia="Times New Roman" w:hAnsi="Verdana" w:cs="Times New Roman"/>
          <w:i/>
          <w:iCs/>
          <w:color w:val="000000"/>
          <w:sz w:val="14"/>
        </w:rPr>
        <w:t>Comment parler de la société ?</w:t>
      </w:r>
      <w:r w:rsidRPr="00E7009A">
        <w:rPr>
          <w:rFonts w:ascii="Verdana" w:eastAsia="Times New Roman" w:hAnsi="Verdana" w:cs="Times New Roman"/>
          <w:color w:val="000000"/>
          <w:sz w:val="14"/>
          <w:szCs w:val="14"/>
        </w:rPr>
        <w:t xml:space="preserve"> fait office d’ouvrage pratique d’épistémologie comparative en exposant avec force détails comment la « société » se représente sous la forme du « travail de connaissance » mobilisée entre autres par les photographes, les romanciers et les sociologues. Le livre donne acte au jeu en vertu duquel </w:t>
      </w:r>
      <w:proofErr w:type="spellStart"/>
      <w:r w:rsidRPr="00E7009A">
        <w:rPr>
          <w:rFonts w:ascii="Verdana" w:eastAsia="Times New Roman" w:hAnsi="Verdana" w:cs="Times New Roman"/>
          <w:color w:val="000000"/>
          <w:sz w:val="14"/>
          <w:szCs w:val="14"/>
        </w:rPr>
        <w:t>Gilles-Gaston</w:t>
      </w:r>
      <w:proofErr w:type="spellEnd"/>
      <w:r w:rsidRPr="00E7009A">
        <w:rPr>
          <w:rFonts w:ascii="Verdana" w:eastAsia="Times New Roman" w:hAnsi="Verdana" w:cs="Times New Roman"/>
          <w:color w:val="000000"/>
          <w:sz w:val="14"/>
          <w:szCs w:val="14"/>
        </w:rPr>
        <w:t xml:space="preserve"> Granger, encore lui, conçoit la connaissance sous ses différentes formes, jeu fondé sur l’opposition entre une forme et un contenu.</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gramStart"/>
      <w:r w:rsidRPr="00E7009A">
        <w:rPr>
          <w:rFonts w:ascii="Verdana" w:eastAsia="Times New Roman" w:hAnsi="Verdana" w:cs="Times New Roman"/>
          <w:color w:val="707070"/>
          <w:sz w:val="14"/>
        </w:rPr>
        <w:t>14</w:t>
      </w:r>
      <w:proofErr w:type="gramEnd"/>
      <w:r w:rsidRPr="00E7009A">
        <w:rPr>
          <w:rFonts w:ascii="Verdana" w:eastAsia="Times New Roman" w:hAnsi="Verdana" w:cs="Times New Roman"/>
          <w:color w:val="000000"/>
          <w:sz w:val="14"/>
          <w:szCs w:val="14"/>
        </w:rPr>
        <w:t xml:space="preserve">Sous ce chef, les sociologues ont manifestement intérêt à connaître le travail que leurs vis-à-vis mettent en œuvre afin de produire les représentations sociales issues de la littérature ou de l’art, étendues à ces autres formes de connaissance que sont notamment le journalisme ou la culture produite par les médias. Ils doivent toutefois se garder de les épouser fidèlement. La sociologie, on l’a dit et répété, en tant que connaissance par objet et par concept doit s’évertuer à créer et à utiliser les représentations requises pour expliquer, c’est-à-dire produire délibérément des connaissances objectives nullement conçues comme vérités, mais comme « informations pouvant être démontrées ». À cette fin, Howard Becker fait sienne sans aucun doute la formule de l’anthropologue Françoise </w:t>
      </w:r>
      <w:proofErr w:type="spellStart"/>
      <w:r w:rsidRPr="00E7009A">
        <w:rPr>
          <w:rFonts w:ascii="Verdana" w:eastAsia="Times New Roman" w:hAnsi="Verdana" w:cs="Times New Roman"/>
          <w:color w:val="000000"/>
          <w:sz w:val="14"/>
          <w:szCs w:val="14"/>
        </w:rPr>
        <w:t>Zonabend</w:t>
      </w:r>
      <w:proofErr w:type="spellEnd"/>
      <w:r w:rsidRPr="00E7009A">
        <w:rPr>
          <w:rFonts w:ascii="Verdana" w:eastAsia="Times New Roman" w:hAnsi="Verdana" w:cs="Times New Roman"/>
          <w:color w:val="000000"/>
          <w:sz w:val="14"/>
          <w:szCs w:val="14"/>
        </w:rPr>
        <w:t> : « Sachons que l’objectivité la plus stricte, passe nécessairement par l’imagination la plus intrépide » (</w:t>
      </w:r>
      <w:proofErr w:type="spellStart"/>
      <w:r w:rsidRPr="00E7009A">
        <w:rPr>
          <w:rFonts w:ascii="Verdana" w:eastAsia="Times New Roman" w:hAnsi="Verdana" w:cs="Times New Roman"/>
          <w:color w:val="000000"/>
          <w:sz w:val="14"/>
          <w:szCs w:val="14"/>
        </w:rPr>
        <w:t>Zonabend</w:t>
      </w:r>
      <w:proofErr w:type="spellEnd"/>
      <w:r w:rsidRPr="00E7009A">
        <w:rPr>
          <w:rFonts w:ascii="Verdana" w:eastAsia="Times New Roman" w:hAnsi="Verdana" w:cs="Times New Roman"/>
          <w:color w:val="000000"/>
          <w:sz w:val="14"/>
          <w:szCs w:val="14"/>
        </w:rPr>
        <w:t>, 1985). Il suffit, si besoin est, de lire </w:t>
      </w:r>
      <w:r w:rsidRPr="00E7009A">
        <w:rPr>
          <w:rFonts w:ascii="Verdana" w:eastAsia="Times New Roman" w:hAnsi="Verdana" w:cs="Times New Roman"/>
          <w:i/>
          <w:iCs/>
          <w:color w:val="000000"/>
          <w:sz w:val="14"/>
        </w:rPr>
        <w:t xml:space="preserve">Comment </w:t>
      </w:r>
      <w:proofErr w:type="gramStart"/>
      <w:r w:rsidRPr="00E7009A">
        <w:rPr>
          <w:rFonts w:ascii="Verdana" w:eastAsia="Times New Roman" w:hAnsi="Verdana" w:cs="Times New Roman"/>
          <w:i/>
          <w:iCs/>
          <w:color w:val="000000"/>
          <w:sz w:val="14"/>
        </w:rPr>
        <w:t>parler</w:t>
      </w:r>
      <w:proofErr w:type="gramEnd"/>
      <w:r w:rsidRPr="00E7009A">
        <w:rPr>
          <w:rFonts w:ascii="Verdana" w:eastAsia="Times New Roman" w:hAnsi="Verdana" w:cs="Times New Roman"/>
          <w:i/>
          <w:iCs/>
          <w:color w:val="000000"/>
          <w:sz w:val="14"/>
        </w:rPr>
        <w:t xml:space="preserve"> de la société ?</w:t>
      </w:r>
      <w:r w:rsidRPr="00E7009A">
        <w:rPr>
          <w:rFonts w:ascii="Verdana" w:eastAsia="Times New Roman" w:hAnsi="Verdana" w:cs="Times New Roman"/>
          <w:color w:val="000000"/>
          <w:sz w:val="14"/>
          <w:szCs w:val="14"/>
        </w:rPr>
        <w:t> dans cette optique pour s’en convaincre et se persuader qu’il a raison.</w:t>
      </w:r>
    </w:p>
    <w:p w:rsidR="00E7009A" w:rsidRPr="00E7009A" w:rsidRDefault="00E7009A" w:rsidP="00E7009A">
      <w:pPr>
        <w:shd w:val="clear" w:color="auto" w:fill="FFFFFF"/>
        <w:spacing w:line="240" w:lineRule="auto"/>
        <w:rPr>
          <w:rFonts w:ascii="Verdana" w:eastAsia="Times New Roman" w:hAnsi="Verdana" w:cs="Times New Roman"/>
          <w:color w:val="000000"/>
          <w:sz w:val="14"/>
          <w:szCs w:val="14"/>
        </w:rPr>
      </w:pPr>
      <w:hyperlink r:id="rId35" w:anchor="article-3265" w:history="1">
        <w:r w:rsidRPr="00E7009A">
          <w:rPr>
            <w:rFonts w:ascii="Verdana" w:eastAsia="Times New Roman" w:hAnsi="Verdana" w:cs="Times New Roman"/>
            <w:color w:val="CD3715"/>
            <w:sz w:val="14"/>
            <w:u w:val="single"/>
          </w:rPr>
          <w:t>Haut de page</w:t>
        </w:r>
      </w:hyperlink>
    </w:p>
    <w:p w:rsidR="00E7009A" w:rsidRPr="00E7009A" w:rsidRDefault="00E7009A" w:rsidP="00E7009A">
      <w:pPr>
        <w:pBdr>
          <w:top w:val="single" w:sz="2" w:space="0" w:color="F2F2F2"/>
          <w:left w:val="single" w:sz="2" w:space="0" w:color="F2F2F2"/>
          <w:bottom w:val="single" w:sz="4" w:space="0" w:color="F2F2F2"/>
          <w:right w:val="single" w:sz="2" w:space="31" w:color="F2F2F2"/>
        </w:pBdr>
        <w:shd w:val="clear" w:color="auto" w:fill="FFFFFF"/>
        <w:spacing w:after="360" w:line="240" w:lineRule="auto"/>
        <w:ind w:right="-2400"/>
        <w:outlineLvl w:val="1"/>
        <w:rPr>
          <w:rFonts w:ascii="Verdana" w:eastAsia="Times New Roman" w:hAnsi="Verdana" w:cs="Times New Roman"/>
          <w:color w:val="000000"/>
          <w:sz w:val="14"/>
          <w:szCs w:val="14"/>
        </w:rPr>
      </w:pPr>
      <w:r w:rsidRPr="00E7009A">
        <w:rPr>
          <w:rFonts w:ascii="Georgia" w:eastAsia="Times New Roman" w:hAnsi="Georgia" w:cs="Times New Roman"/>
          <w:b/>
          <w:bCs/>
          <w:i/>
          <w:iCs/>
          <w:color w:val="808080"/>
          <w:sz w:val="18"/>
        </w:rPr>
        <w:t>Bibliographie</w:t>
      </w:r>
    </w:p>
    <w:p w:rsidR="00E7009A" w:rsidRPr="00E7009A" w:rsidRDefault="00E7009A" w:rsidP="00E7009A">
      <w:pPr>
        <w:shd w:val="clear" w:color="auto" w:fill="FFFFFF"/>
        <w:spacing w:after="240" w:line="240" w:lineRule="auto"/>
        <w:jc w:val="both"/>
        <w:rPr>
          <w:rFonts w:ascii="Verdana" w:eastAsia="Times New Roman" w:hAnsi="Verdana" w:cs="Times New Roman"/>
          <w:color w:val="000000"/>
          <w:sz w:val="14"/>
          <w:szCs w:val="14"/>
        </w:rPr>
      </w:pPr>
      <w:r w:rsidRPr="00E7009A">
        <w:rPr>
          <w:rFonts w:ascii="Verdana" w:eastAsia="Times New Roman" w:hAnsi="Verdana" w:cs="Times New Roman"/>
          <w:smallCaps/>
          <w:color w:val="000000"/>
          <w:sz w:val="15"/>
          <w:szCs w:val="15"/>
        </w:rPr>
        <w:lastRenderedPageBreak/>
        <w:t>Becker</w:t>
      </w:r>
      <w:r w:rsidRPr="00E7009A">
        <w:rPr>
          <w:rFonts w:ascii="Verdana" w:eastAsia="Times New Roman" w:hAnsi="Verdana" w:cs="Times New Roman"/>
          <w:color w:val="000000"/>
          <w:sz w:val="14"/>
          <w:szCs w:val="14"/>
        </w:rPr>
        <w:t> H. (2006), </w:t>
      </w:r>
      <w:r w:rsidRPr="00E7009A">
        <w:rPr>
          <w:rFonts w:ascii="Verdana" w:eastAsia="Times New Roman" w:hAnsi="Verdana" w:cs="Times New Roman"/>
          <w:i/>
          <w:iCs/>
          <w:color w:val="000000"/>
          <w:sz w:val="14"/>
        </w:rPr>
        <w:t>Les Mondes de l’art</w:t>
      </w:r>
      <w:r w:rsidRPr="00E7009A">
        <w:rPr>
          <w:rFonts w:ascii="Verdana" w:eastAsia="Times New Roman" w:hAnsi="Verdana" w:cs="Times New Roman"/>
          <w:color w:val="000000"/>
          <w:sz w:val="14"/>
          <w:szCs w:val="14"/>
        </w:rPr>
        <w:t xml:space="preserve">, Paris, </w:t>
      </w:r>
      <w:proofErr w:type="gramStart"/>
      <w:r w:rsidRPr="00E7009A">
        <w:rPr>
          <w:rFonts w:ascii="Verdana" w:eastAsia="Times New Roman" w:hAnsi="Verdana" w:cs="Times New Roman"/>
          <w:color w:val="000000"/>
          <w:sz w:val="14"/>
          <w:szCs w:val="14"/>
        </w:rPr>
        <w:t>Éditions</w:t>
      </w:r>
      <w:proofErr w:type="gramEnd"/>
      <w:r w:rsidRPr="00E7009A">
        <w:rPr>
          <w:rFonts w:ascii="Verdana" w:eastAsia="Times New Roman" w:hAnsi="Verdana" w:cs="Times New Roman"/>
          <w:color w:val="000000"/>
          <w:sz w:val="14"/>
          <w:szCs w:val="14"/>
        </w:rPr>
        <w:t xml:space="preserve"> Flammarion.</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spellStart"/>
      <w:proofErr w:type="gramStart"/>
      <w:r w:rsidRPr="00E7009A">
        <w:rPr>
          <w:rFonts w:ascii="Verdana" w:eastAsia="Times New Roman" w:hAnsi="Verdana" w:cs="Times New Roman"/>
          <w:smallCaps/>
          <w:color w:val="000000"/>
          <w:sz w:val="15"/>
          <w:szCs w:val="15"/>
        </w:rPr>
        <w:t>Bouveresse</w:t>
      </w:r>
      <w:proofErr w:type="spellEnd"/>
      <w:r w:rsidRPr="00E7009A">
        <w:rPr>
          <w:rFonts w:ascii="Verdana" w:eastAsia="Times New Roman" w:hAnsi="Verdana" w:cs="Times New Roman"/>
          <w:smallCaps/>
          <w:color w:val="000000"/>
          <w:sz w:val="15"/>
          <w:szCs w:val="15"/>
        </w:rPr>
        <w:t xml:space="preserve"> J. (</w:t>
      </w:r>
      <w:r w:rsidRPr="00E7009A">
        <w:rPr>
          <w:rFonts w:ascii="Verdana" w:eastAsia="Times New Roman" w:hAnsi="Verdana" w:cs="Times New Roman"/>
          <w:color w:val="000000"/>
          <w:sz w:val="14"/>
          <w:szCs w:val="14"/>
        </w:rPr>
        <w:t>2008), </w:t>
      </w:r>
      <w:r w:rsidRPr="00E7009A">
        <w:rPr>
          <w:rFonts w:ascii="Verdana" w:eastAsia="Times New Roman" w:hAnsi="Verdana" w:cs="Times New Roman"/>
          <w:i/>
          <w:iCs/>
          <w:color w:val="000000"/>
          <w:sz w:val="14"/>
        </w:rPr>
        <w:t>La Connaissance de l’écrivain.</w:t>
      </w:r>
      <w:proofErr w:type="gramEnd"/>
      <w:r w:rsidRPr="00E7009A">
        <w:rPr>
          <w:rFonts w:ascii="Verdana" w:eastAsia="Times New Roman" w:hAnsi="Verdana" w:cs="Times New Roman"/>
          <w:i/>
          <w:iCs/>
          <w:color w:val="000000"/>
          <w:sz w:val="14"/>
        </w:rPr>
        <w:t xml:space="preserve"> Sur la </w:t>
      </w:r>
      <w:proofErr w:type="gramStart"/>
      <w:r w:rsidRPr="00E7009A">
        <w:rPr>
          <w:rFonts w:ascii="Verdana" w:eastAsia="Times New Roman" w:hAnsi="Verdana" w:cs="Times New Roman"/>
          <w:i/>
          <w:iCs/>
          <w:color w:val="000000"/>
          <w:sz w:val="14"/>
        </w:rPr>
        <w:t>Littérature</w:t>
      </w:r>
      <w:proofErr w:type="gramEnd"/>
      <w:r w:rsidRPr="00E7009A">
        <w:rPr>
          <w:rFonts w:ascii="Verdana" w:eastAsia="Times New Roman" w:hAnsi="Verdana" w:cs="Times New Roman"/>
          <w:i/>
          <w:iCs/>
          <w:color w:val="000000"/>
          <w:sz w:val="14"/>
        </w:rPr>
        <w:t>, la vérité et la vie</w:t>
      </w:r>
      <w:r w:rsidRPr="00E7009A">
        <w:rPr>
          <w:rFonts w:ascii="Verdana" w:eastAsia="Times New Roman" w:hAnsi="Verdana" w:cs="Times New Roman"/>
          <w:color w:val="000000"/>
          <w:sz w:val="14"/>
          <w:szCs w:val="14"/>
        </w:rPr>
        <w:t>, Marseille, Éditions Agone.</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proofErr w:type="spellStart"/>
      <w:proofErr w:type="gramStart"/>
      <w:r w:rsidRPr="00E7009A">
        <w:rPr>
          <w:rFonts w:ascii="Verdana" w:eastAsia="Times New Roman" w:hAnsi="Verdana" w:cs="Times New Roman"/>
          <w:smallCaps/>
          <w:color w:val="000000"/>
          <w:sz w:val="15"/>
          <w:szCs w:val="15"/>
        </w:rPr>
        <w:t>Dubet</w:t>
      </w:r>
      <w:proofErr w:type="spellEnd"/>
      <w:r w:rsidRPr="00E7009A">
        <w:rPr>
          <w:rFonts w:ascii="Verdana" w:eastAsia="Times New Roman" w:hAnsi="Verdana" w:cs="Times New Roman"/>
          <w:smallCaps/>
          <w:color w:val="000000"/>
          <w:sz w:val="15"/>
          <w:szCs w:val="15"/>
        </w:rPr>
        <w:t xml:space="preserve"> F (</w:t>
      </w:r>
      <w:r w:rsidRPr="00E7009A">
        <w:rPr>
          <w:rFonts w:ascii="Verdana" w:eastAsia="Times New Roman" w:hAnsi="Verdana" w:cs="Times New Roman"/>
          <w:color w:val="000000"/>
          <w:sz w:val="14"/>
          <w:szCs w:val="14"/>
        </w:rPr>
        <w:t>2009)</w:t>
      </w:r>
      <w:r w:rsidRPr="00E7009A">
        <w:rPr>
          <w:rFonts w:ascii="Verdana" w:eastAsia="Times New Roman" w:hAnsi="Verdana" w:cs="Times New Roman"/>
          <w:smallCaps/>
          <w:color w:val="000000"/>
          <w:sz w:val="15"/>
          <w:szCs w:val="15"/>
        </w:rPr>
        <w:t>.</w:t>
      </w:r>
      <w:proofErr w:type="gramEnd"/>
      <w:r w:rsidRPr="00E7009A">
        <w:rPr>
          <w:rFonts w:ascii="Verdana" w:eastAsia="Times New Roman" w:hAnsi="Verdana" w:cs="Times New Roman"/>
          <w:color w:val="000000"/>
          <w:sz w:val="14"/>
          <w:szCs w:val="14"/>
        </w:rPr>
        <w:t>, </w:t>
      </w:r>
      <w:r w:rsidRPr="00E7009A">
        <w:rPr>
          <w:rFonts w:ascii="Verdana" w:eastAsia="Times New Roman" w:hAnsi="Verdana" w:cs="Times New Roman"/>
          <w:i/>
          <w:iCs/>
          <w:color w:val="000000"/>
          <w:sz w:val="14"/>
        </w:rPr>
        <w:t>Le Travail des sociétés</w:t>
      </w:r>
      <w:r w:rsidRPr="00E7009A">
        <w:rPr>
          <w:rFonts w:ascii="Verdana" w:eastAsia="Times New Roman" w:hAnsi="Verdana" w:cs="Times New Roman"/>
          <w:color w:val="000000"/>
          <w:sz w:val="14"/>
          <w:szCs w:val="14"/>
        </w:rPr>
        <w:t xml:space="preserve">, Paris, </w:t>
      </w:r>
      <w:proofErr w:type="gramStart"/>
      <w:r w:rsidRPr="00E7009A">
        <w:rPr>
          <w:rFonts w:ascii="Verdana" w:eastAsia="Times New Roman" w:hAnsi="Verdana" w:cs="Times New Roman"/>
          <w:color w:val="000000"/>
          <w:sz w:val="14"/>
          <w:szCs w:val="14"/>
        </w:rPr>
        <w:t>Éditions</w:t>
      </w:r>
      <w:proofErr w:type="gramEnd"/>
      <w:r w:rsidRPr="00E7009A">
        <w:rPr>
          <w:rFonts w:ascii="Verdana" w:eastAsia="Times New Roman" w:hAnsi="Verdana" w:cs="Times New Roman"/>
          <w:color w:val="000000"/>
          <w:sz w:val="14"/>
          <w:szCs w:val="14"/>
        </w:rPr>
        <w:t xml:space="preserve"> du Seuil.</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r w:rsidRPr="00E7009A">
        <w:rPr>
          <w:rFonts w:ascii="Verdana" w:eastAsia="Times New Roman" w:hAnsi="Verdana" w:cs="Times New Roman"/>
          <w:smallCaps/>
          <w:color w:val="000000"/>
          <w:sz w:val="15"/>
          <w:szCs w:val="15"/>
        </w:rPr>
        <w:t>Granger G.-G. (</w:t>
      </w:r>
      <w:r w:rsidRPr="00E7009A">
        <w:rPr>
          <w:rFonts w:ascii="Verdana" w:eastAsia="Times New Roman" w:hAnsi="Verdana" w:cs="Times New Roman"/>
          <w:color w:val="000000"/>
          <w:sz w:val="14"/>
          <w:szCs w:val="14"/>
        </w:rPr>
        <w:t>1986), « </w:t>
      </w:r>
      <w:proofErr w:type="gramStart"/>
      <w:r w:rsidRPr="00E7009A">
        <w:rPr>
          <w:rFonts w:ascii="Verdana" w:eastAsia="Times New Roman" w:hAnsi="Verdana" w:cs="Times New Roman"/>
          <w:color w:val="000000"/>
          <w:sz w:val="14"/>
          <w:szCs w:val="14"/>
        </w:rPr>
        <w:t>Pour</w:t>
      </w:r>
      <w:proofErr w:type="gramEnd"/>
      <w:r w:rsidRPr="00E7009A">
        <w:rPr>
          <w:rFonts w:ascii="Verdana" w:eastAsia="Times New Roman" w:hAnsi="Verdana" w:cs="Times New Roman"/>
          <w:color w:val="000000"/>
          <w:sz w:val="14"/>
          <w:szCs w:val="14"/>
        </w:rPr>
        <w:t xml:space="preserve"> une épistémologie du travail scientifique », dans </w:t>
      </w:r>
      <w:r w:rsidRPr="00E7009A">
        <w:rPr>
          <w:rFonts w:ascii="Verdana" w:eastAsia="Times New Roman" w:hAnsi="Verdana" w:cs="Times New Roman"/>
          <w:smallCaps/>
          <w:color w:val="000000"/>
          <w:sz w:val="15"/>
          <w:szCs w:val="15"/>
        </w:rPr>
        <w:t>Hamburger</w:t>
      </w:r>
      <w:r w:rsidRPr="00E7009A">
        <w:rPr>
          <w:rFonts w:ascii="Verdana" w:eastAsia="Times New Roman" w:hAnsi="Verdana" w:cs="Times New Roman"/>
          <w:color w:val="000000"/>
          <w:sz w:val="14"/>
          <w:szCs w:val="14"/>
        </w:rPr>
        <w:t> J. (</w:t>
      </w:r>
      <w:proofErr w:type="spellStart"/>
      <w:r w:rsidRPr="00E7009A">
        <w:rPr>
          <w:rFonts w:ascii="Verdana" w:eastAsia="Times New Roman" w:hAnsi="Verdana" w:cs="Times New Roman"/>
          <w:color w:val="000000"/>
          <w:sz w:val="14"/>
          <w:szCs w:val="14"/>
        </w:rPr>
        <w:t>dir</w:t>
      </w:r>
      <w:proofErr w:type="spellEnd"/>
      <w:r w:rsidRPr="00E7009A">
        <w:rPr>
          <w:rFonts w:ascii="Verdana" w:eastAsia="Times New Roman" w:hAnsi="Verdana" w:cs="Times New Roman"/>
          <w:color w:val="000000"/>
          <w:sz w:val="14"/>
          <w:szCs w:val="14"/>
        </w:rPr>
        <w:t>.), </w:t>
      </w:r>
      <w:r w:rsidRPr="00E7009A">
        <w:rPr>
          <w:rFonts w:ascii="Verdana" w:eastAsia="Times New Roman" w:hAnsi="Verdana" w:cs="Times New Roman"/>
          <w:i/>
          <w:iCs/>
          <w:color w:val="000000"/>
          <w:sz w:val="14"/>
        </w:rPr>
        <w:t xml:space="preserve">La </w:t>
      </w:r>
      <w:proofErr w:type="gramStart"/>
      <w:r w:rsidRPr="00E7009A">
        <w:rPr>
          <w:rFonts w:ascii="Verdana" w:eastAsia="Times New Roman" w:hAnsi="Verdana" w:cs="Times New Roman"/>
          <w:i/>
          <w:iCs/>
          <w:color w:val="000000"/>
          <w:sz w:val="14"/>
        </w:rPr>
        <w:t>Philosophie</w:t>
      </w:r>
      <w:proofErr w:type="gramEnd"/>
      <w:r w:rsidRPr="00E7009A">
        <w:rPr>
          <w:rFonts w:ascii="Verdana" w:eastAsia="Times New Roman" w:hAnsi="Verdana" w:cs="Times New Roman"/>
          <w:i/>
          <w:iCs/>
          <w:color w:val="000000"/>
          <w:sz w:val="14"/>
        </w:rPr>
        <w:t xml:space="preserve"> des sciences aujourd’hui</w:t>
      </w:r>
      <w:r w:rsidRPr="00E7009A">
        <w:rPr>
          <w:rFonts w:ascii="Verdana" w:eastAsia="Times New Roman" w:hAnsi="Verdana" w:cs="Times New Roman"/>
          <w:color w:val="000000"/>
          <w:sz w:val="14"/>
          <w:szCs w:val="14"/>
        </w:rPr>
        <w:t xml:space="preserve">, Paris, Éditions </w:t>
      </w:r>
      <w:proofErr w:type="spellStart"/>
      <w:r w:rsidRPr="00E7009A">
        <w:rPr>
          <w:rFonts w:ascii="Verdana" w:eastAsia="Times New Roman" w:hAnsi="Verdana" w:cs="Times New Roman"/>
          <w:color w:val="000000"/>
          <w:sz w:val="14"/>
          <w:szCs w:val="14"/>
        </w:rPr>
        <w:t>Gauthier-Villars</w:t>
      </w:r>
      <w:proofErr w:type="spellEnd"/>
      <w:r w:rsidRPr="00E7009A">
        <w:rPr>
          <w:rFonts w:ascii="Verdana" w:eastAsia="Times New Roman" w:hAnsi="Verdana" w:cs="Times New Roman"/>
          <w:color w:val="000000"/>
          <w:sz w:val="14"/>
          <w:szCs w:val="14"/>
        </w:rPr>
        <w:t xml:space="preserve">, </w:t>
      </w:r>
      <w:proofErr w:type="spellStart"/>
      <w:r w:rsidRPr="00E7009A">
        <w:rPr>
          <w:rFonts w:ascii="Verdana" w:eastAsia="Times New Roman" w:hAnsi="Verdana" w:cs="Times New Roman"/>
          <w:color w:val="000000"/>
          <w:sz w:val="14"/>
          <w:szCs w:val="14"/>
        </w:rPr>
        <w:t>pp</w:t>
      </w:r>
      <w:proofErr w:type="spellEnd"/>
      <w:r w:rsidRPr="00E7009A">
        <w:rPr>
          <w:rFonts w:ascii="Verdana" w:eastAsia="Times New Roman" w:hAnsi="Verdana" w:cs="Times New Roman"/>
          <w:color w:val="000000"/>
          <w:sz w:val="14"/>
          <w:szCs w:val="14"/>
        </w:rPr>
        <w:t>. </w:t>
      </w:r>
      <w:proofErr w:type="gramStart"/>
      <w:r w:rsidRPr="00E7009A">
        <w:rPr>
          <w:rFonts w:ascii="Verdana" w:eastAsia="Times New Roman" w:hAnsi="Verdana" w:cs="Times New Roman"/>
          <w:color w:val="000000"/>
          <w:sz w:val="14"/>
          <w:szCs w:val="14"/>
        </w:rPr>
        <w:t>111-122</w:t>
      </w:r>
      <w:proofErr w:type="gramEnd"/>
      <w:r w:rsidRPr="00E7009A">
        <w:rPr>
          <w:rFonts w:ascii="Verdana" w:eastAsia="Times New Roman" w:hAnsi="Verdana" w:cs="Times New Roman"/>
          <w:color w:val="000000"/>
          <w:sz w:val="14"/>
          <w:szCs w:val="14"/>
        </w:rPr>
        <w:t>.</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r w:rsidRPr="00E7009A">
        <w:rPr>
          <w:rFonts w:ascii="Verdana" w:eastAsia="Times New Roman" w:hAnsi="Verdana" w:cs="Times New Roman"/>
          <w:smallCaps/>
          <w:color w:val="000000"/>
          <w:sz w:val="15"/>
          <w:szCs w:val="15"/>
        </w:rPr>
        <w:t>Latour B. (</w:t>
      </w:r>
      <w:r w:rsidRPr="00E7009A">
        <w:rPr>
          <w:rFonts w:ascii="Verdana" w:eastAsia="Times New Roman" w:hAnsi="Verdana" w:cs="Times New Roman"/>
          <w:color w:val="000000"/>
          <w:sz w:val="14"/>
          <w:szCs w:val="14"/>
        </w:rPr>
        <w:t>2007), </w:t>
      </w:r>
      <w:proofErr w:type="gramStart"/>
      <w:r w:rsidRPr="00E7009A">
        <w:rPr>
          <w:rFonts w:ascii="Verdana" w:eastAsia="Times New Roman" w:hAnsi="Verdana" w:cs="Times New Roman"/>
          <w:i/>
          <w:iCs/>
          <w:color w:val="000000"/>
          <w:sz w:val="14"/>
        </w:rPr>
        <w:t>Changer</w:t>
      </w:r>
      <w:proofErr w:type="gramEnd"/>
      <w:r w:rsidRPr="00E7009A">
        <w:rPr>
          <w:rFonts w:ascii="Verdana" w:eastAsia="Times New Roman" w:hAnsi="Verdana" w:cs="Times New Roman"/>
          <w:i/>
          <w:iCs/>
          <w:color w:val="000000"/>
          <w:sz w:val="14"/>
        </w:rPr>
        <w:t xml:space="preserve"> de société, refaire de la sociologie</w:t>
      </w:r>
      <w:r w:rsidRPr="00E7009A">
        <w:rPr>
          <w:rFonts w:ascii="Verdana" w:eastAsia="Times New Roman" w:hAnsi="Verdana" w:cs="Times New Roman"/>
          <w:color w:val="000000"/>
          <w:sz w:val="14"/>
          <w:szCs w:val="14"/>
        </w:rPr>
        <w:t>, Paris, Éditions La Découverte.</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r w:rsidRPr="00E7009A">
        <w:rPr>
          <w:rFonts w:ascii="Verdana" w:eastAsia="Times New Roman" w:hAnsi="Verdana" w:cs="Times New Roman"/>
          <w:smallCaps/>
          <w:color w:val="000000"/>
          <w:sz w:val="15"/>
          <w:szCs w:val="15"/>
          <w:lang w:val="de-DE"/>
        </w:rPr>
        <w:t>Proust</w:t>
      </w:r>
      <w:r w:rsidRPr="00E7009A">
        <w:rPr>
          <w:rFonts w:ascii="Verdana" w:eastAsia="Times New Roman" w:hAnsi="Verdana" w:cs="Times New Roman"/>
          <w:color w:val="000000"/>
          <w:sz w:val="14"/>
          <w:szCs w:val="14"/>
          <w:lang w:val="de-DE"/>
        </w:rPr>
        <w:t> J. &amp; É. </w:t>
      </w:r>
      <w:r w:rsidRPr="00E7009A">
        <w:rPr>
          <w:rFonts w:ascii="Verdana" w:eastAsia="Times New Roman" w:hAnsi="Verdana" w:cs="Times New Roman"/>
          <w:smallCaps/>
          <w:color w:val="000000"/>
          <w:sz w:val="15"/>
          <w:szCs w:val="15"/>
          <w:lang w:val="de-DE"/>
        </w:rPr>
        <w:t>Schwartz</w:t>
      </w:r>
      <w:r w:rsidRPr="00E7009A">
        <w:rPr>
          <w:rFonts w:ascii="Verdana" w:eastAsia="Times New Roman" w:hAnsi="Verdana" w:cs="Times New Roman"/>
          <w:color w:val="000000"/>
          <w:sz w:val="14"/>
          <w:szCs w:val="14"/>
          <w:lang w:val="de-DE"/>
        </w:rPr>
        <w:t> (dir.) </w:t>
      </w:r>
      <w:r w:rsidRPr="00E7009A">
        <w:rPr>
          <w:rFonts w:ascii="Verdana" w:eastAsia="Times New Roman" w:hAnsi="Verdana" w:cs="Times New Roman"/>
          <w:color w:val="000000"/>
          <w:sz w:val="14"/>
          <w:szCs w:val="14"/>
        </w:rPr>
        <w:t>(1995), </w:t>
      </w:r>
      <w:r w:rsidRPr="00E7009A">
        <w:rPr>
          <w:rFonts w:ascii="Verdana" w:eastAsia="Times New Roman" w:hAnsi="Verdana" w:cs="Times New Roman"/>
          <w:i/>
          <w:iCs/>
          <w:color w:val="000000"/>
          <w:sz w:val="14"/>
        </w:rPr>
        <w:t xml:space="preserve">La </w:t>
      </w:r>
      <w:proofErr w:type="gramStart"/>
      <w:r w:rsidRPr="00E7009A">
        <w:rPr>
          <w:rFonts w:ascii="Verdana" w:eastAsia="Times New Roman" w:hAnsi="Verdana" w:cs="Times New Roman"/>
          <w:i/>
          <w:iCs/>
          <w:color w:val="000000"/>
          <w:sz w:val="14"/>
        </w:rPr>
        <w:t>Connaissance</w:t>
      </w:r>
      <w:proofErr w:type="gramEnd"/>
      <w:r w:rsidRPr="00E7009A">
        <w:rPr>
          <w:rFonts w:ascii="Verdana" w:eastAsia="Times New Roman" w:hAnsi="Verdana" w:cs="Times New Roman"/>
          <w:i/>
          <w:iCs/>
          <w:color w:val="000000"/>
          <w:sz w:val="14"/>
        </w:rPr>
        <w:t xml:space="preserve"> philosophique. </w:t>
      </w:r>
      <w:proofErr w:type="gramStart"/>
      <w:r w:rsidRPr="00E7009A">
        <w:rPr>
          <w:rFonts w:ascii="Verdana" w:eastAsia="Times New Roman" w:hAnsi="Verdana" w:cs="Times New Roman"/>
          <w:i/>
          <w:iCs/>
          <w:color w:val="000000"/>
          <w:sz w:val="14"/>
        </w:rPr>
        <w:t>Essais</w:t>
      </w:r>
      <w:proofErr w:type="gramEnd"/>
      <w:r w:rsidRPr="00E7009A">
        <w:rPr>
          <w:rFonts w:ascii="Verdana" w:eastAsia="Times New Roman" w:hAnsi="Verdana" w:cs="Times New Roman"/>
          <w:i/>
          <w:iCs/>
          <w:color w:val="000000"/>
          <w:sz w:val="14"/>
        </w:rPr>
        <w:t xml:space="preserve"> sur l’œuvre de </w:t>
      </w:r>
      <w:proofErr w:type="spellStart"/>
      <w:r w:rsidRPr="00E7009A">
        <w:rPr>
          <w:rFonts w:ascii="Verdana" w:eastAsia="Times New Roman" w:hAnsi="Verdana" w:cs="Times New Roman"/>
          <w:i/>
          <w:iCs/>
          <w:color w:val="000000"/>
          <w:sz w:val="14"/>
        </w:rPr>
        <w:t>Gilles-Gaston</w:t>
      </w:r>
      <w:proofErr w:type="spellEnd"/>
      <w:r w:rsidRPr="00E7009A">
        <w:rPr>
          <w:rFonts w:ascii="Verdana" w:eastAsia="Times New Roman" w:hAnsi="Verdana" w:cs="Times New Roman"/>
          <w:i/>
          <w:iCs/>
          <w:color w:val="000000"/>
          <w:sz w:val="14"/>
        </w:rPr>
        <w:t xml:space="preserve"> Granger</w:t>
      </w:r>
      <w:r w:rsidRPr="00E7009A">
        <w:rPr>
          <w:rFonts w:ascii="Verdana" w:eastAsia="Times New Roman" w:hAnsi="Verdana" w:cs="Times New Roman"/>
          <w:color w:val="000000"/>
          <w:sz w:val="14"/>
          <w:szCs w:val="14"/>
        </w:rPr>
        <w:t>, Paris, Presses universitaires de France.</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r w:rsidRPr="00E7009A">
        <w:rPr>
          <w:rFonts w:ascii="Verdana" w:eastAsia="Times New Roman" w:hAnsi="Verdana" w:cs="Times New Roman"/>
          <w:smallCaps/>
          <w:color w:val="000000"/>
          <w:sz w:val="15"/>
          <w:szCs w:val="15"/>
        </w:rPr>
        <w:t>Touraine</w:t>
      </w:r>
      <w:r w:rsidRPr="00E7009A">
        <w:rPr>
          <w:rFonts w:ascii="Verdana" w:eastAsia="Times New Roman" w:hAnsi="Verdana" w:cs="Times New Roman"/>
          <w:color w:val="000000"/>
          <w:sz w:val="14"/>
          <w:szCs w:val="14"/>
        </w:rPr>
        <w:t> A. (2005), </w:t>
      </w:r>
      <w:proofErr w:type="gramStart"/>
      <w:r w:rsidRPr="00E7009A">
        <w:rPr>
          <w:rFonts w:ascii="Verdana" w:eastAsia="Times New Roman" w:hAnsi="Verdana" w:cs="Times New Roman"/>
          <w:i/>
          <w:iCs/>
          <w:color w:val="000000"/>
          <w:sz w:val="14"/>
        </w:rPr>
        <w:t>Un</w:t>
      </w:r>
      <w:proofErr w:type="gramEnd"/>
      <w:r w:rsidRPr="00E7009A">
        <w:rPr>
          <w:rFonts w:ascii="Verdana" w:eastAsia="Times New Roman" w:hAnsi="Verdana" w:cs="Times New Roman"/>
          <w:i/>
          <w:iCs/>
          <w:color w:val="000000"/>
          <w:sz w:val="14"/>
        </w:rPr>
        <w:t xml:space="preserve"> Nouveau paradigme : pour comprendre le monde d’aujourd’hu</w:t>
      </w:r>
      <w:r w:rsidRPr="00E7009A">
        <w:rPr>
          <w:rFonts w:ascii="Verdana" w:eastAsia="Times New Roman" w:hAnsi="Verdana" w:cs="Times New Roman"/>
          <w:color w:val="000000"/>
          <w:sz w:val="14"/>
          <w:szCs w:val="14"/>
        </w:rPr>
        <w:t>i, Paris, Éditions Fayard.</w:t>
      </w:r>
    </w:p>
    <w:p w:rsidR="00E7009A" w:rsidRPr="00E7009A" w:rsidRDefault="00E7009A" w:rsidP="00E7009A">
      <w:pPr>
        <w:shd w:val="clear" w:color="auto" w:fill="FFFFFF"/>
        <w:spacing w:before="240" w:after="240" w:line="240" w:lineRule="auto"/>
        <w:jc w:val="both"/>
        <w:rPr>
          <w:rFonts w:ascii="Verdana" w:eastAsia="Times New Roman" w:hAnsi="Verdana" w:cs="Times New Roman"/>
          <w:color w:val="000000"/>
          <w:sz w:val="14"/>
          <w:szCs w:val="14"/>
        </w:rPr>
      </w:pPr>
      <w:r w:rsidRPr="00E7009A">
        <w:rPr>
          <w:rFonts w:ascii="Verdana" w:eastAsia="Times New Roman" w:hAnsi="Verdana" w:cs="Times New Roman"/>
          <w:smallCaps/>
          <w:color w:val="000000"/>
          <w:sz w:val="15"/>
          <w:szCs w:val="15"/>
        </w:rPr>
        <w:t>Touraine</w:t>
      </w:r>
      <w:r w:rsidRPr="00E7009A">
        <w:rPr>
          <w:rFonts w:ascii="Verdana" w:eastAsia="Times New Roman" w:hAnsi="Verdana" w:cs="Times New Roman"/>
          <w:color w:val="000000"/>
          <w:sz w:val="14"/>
          <w:szCs w:val="14"/>
        </w:rPr>
        <w:t> A. (2007), </w:t>
      </w:r>
      <w:proofErr w:type="gramStart"/>
      <w:r w:rsidRPr="00E7009A">
        <w:rPr>
          <w:rFonts w:ascii="Verdana" w:eastAsia="Times New Roman" w:hAnsi="Verdana" w:cs="Times New Roman"/>
          <w:i/>
          <w:iCs/>
          <w:color w:val="000000"/>
          <w:sz w:val="14"/>
        </w:rPr>
        <w:t>Penser</w:t>
      </w:r>
      <w:proofErr w:type="gramEnd"/>
      <w:r w:rsidRPr="00E7009A">
        <w:rPr>
          <w:rFonts w:ascii="Verdana" w:eastAsia="Times New Roman" w:hAnsi="Verdana" w:cs="Times New Roman"/>
          <w:i/>
          <w:iCs/>
          <w:color w:val="000000"/>
          <w:sz w:val="14"/>
        </w:rPr>
        <w:t xml:space="preserve"> autrement</w:t>
      </w:r>
      <w:r w:rsidRPr="00E7009A">
        <w:rPr>
          <w:rFonts w:ascii="Verdana" w:eastAsia="Times New Roman" w:hAnsi="Verdana" w:cs="Times New Roman"/>
          <w:color w:val="000000"/>
          <w:sz w:val="14"/>
          <w:szCs w:val="14"/>
        </w:rPr>
        <w:t>, Paris, Éditions Fayard.</w:t>
      </w:r>
    </w:p>
    <w:p w:rsidR="00E7009A" w:rsidRPr="00E7009A" w:rsidRDefault="00E7009A" w:rsidP="00E7009A">
      <w:pPr>
        <w:shd w:val="clear" w:color="auto" w:fill="FFFFFF"/>
        <w:spacing w:line="240" w:lineRule="auto"/>
        <w:rPr>
          <w:rFonts w:ascii="Verdana" w:eastAsia="Times New Roman" w:hAnsi="Verdana" w:cs="Times New Roman"/>
          <w:color w:val="000000"/>
          <w:sz w:val="14"/>
          <w:szCs w:val="14"/>
        </w:rPr>
      </w:pPr>
      <w:hyperlink r:id="rId36" w:anchor="article-3265" w:history="1">
        <w:r w:rsidRPr="00E7009A">
          <w:rPr>
            <w:rFonts w:ascii="Verdana" w:eastAsia="Times New Roman" w:hAnsi="Verdana" w:cs="Times New Roman"/>
            <w:color w:val="CD3715"/>
            <w:sz w:val="14"/>
            <w:u w:val="single"/>
          </w:rPr>
          <w:t>Haut de page</w:t>
        </w:r>
      </w:hyperlink>
    </w:p>
    <w:p w:rsidR="00E7009A" w:rsidRPr="00E7009A" w:rsidRDefault="00E7009A" w:rsidP="00E7009A">
      <w:pPr>
        <w:pBdr>
          <w:top w:val="single" w:sz="2" w:space="0" w:color="F2F2F2"/>
          <w:left w:val="single" w:sz="2" w:space="0" w:color="F2F2F2"/>
          <w:bottom w:val="single" w:sz="4" w:space="0" w:color="F2F2F2"/>
          <w:right w:val="single" w:sz="2" w:space="31" w:color="F2F2F2"/>
        </w:pBdr>
        <w:shd w:val="clear" w:color="auto" w:fill="FFFFFF"/>
        <w:spacing w:after="360" w:line="240" w:lineRule="auto"/>
        <w:ind w:right="-2400"/>
        <w:outlineLvl w:val="1"/>
        <w:rPr>
          <w:rFonts w:ascii="Verdana" w:eastAsia="Times New Roman" w:hAnsi="Verdana" w:cs="Times New Roman"/>
          <w:color w:val="000000"/>
          <w:sz w:val="14"/>
          <w:szCs w:val="14"/>
        </w:rPr>
      </w:pPr>
      <w:r w:rsidRPr="00E7009A">
        <w:rPr>
          <w:rFonts w:ascii="Georgia" w:eastAsia="Times New Roman" w:hAnsi="Georgia" w:cs="Times New Roman"/>
          <w:b/>
          <w:bCs/>
          <w:i/>
          <w:iCs/>
          <w:color w:val="808080"/>
          <w:sz w:val="18"/>
        </w:rPr>
        <w:t>Notes</w:t>
      </w:r>
    </w:p>
    <w:p w:rsidR="00E7009A" w:rsidRPr="00E7009A" w:rsidRDefault="00E7009A" w:rsidP="00E7009A">
      <w:pPr>
        <w:shd w:val="clear" w:color="auto" w:fill="FFFFFF"/>
        <w:spacing w:before="393" w:after="0" w:line="240" w:lineRule="auto"/>
        <w:jc w:val="both"/>
        <w:rPr>
          <w:rFonts w:ascii="Verdana" w:eastAsia="Times New Roman" w:hAnsi="Verdana" w:cs="Times New Roman"/>
          <w:color w:val="000000"/>
          <w:sz w:val="13"/>
          <w:szCs w:val="13"/>
        </w:rPr>
      </w:pPr>
      <w:hyperlink r:id="rId37" w:anchor="bodyftn1" w:history="1">
        <w:r w:rsidRPr="00E7009A">
          <w:rPr>
            <w:rFonts w:ascii="Verdana" w:eastAsia="Times New Roman" w:hAnsi="Verdana" w:cs="Times New Roman"/>
            <w:b/>
            <w:bCs/>
            <w:color w:val="CD3715"/>
            <w:sz w:val="13"/>
            <w:u w:val="single"/>
          </w:rPr>
          <w:t>1</w:t>
        </w:r>
      </w:hyperlink>
      <w:r w:rsidRPr="00E7009A">
        <w:rPr>
          <w:rFonts w:ascii="Verdana" w:eastAsia="Times New Roman" w:hAnsi="Verdana" w:cs="Times New Roman"/>
          <w:color w:val="000000"/>
          <w:sz w:val="13"/>
          <w:szCs w:val="13"/>
        </w:rPr>
        <w:t xml:space="preserve"> Voir notamment en langue française : </w:t>
      </w:r>
      <w:proofErr w:type="spellStart"/>
      <w:r w:rsidRPr="00E7009A">
        <w:rPr>
          <w:rFonts w:ascii="Verdana" w:eastAsia="Times New Roman" w:hAnsi="Verdana" w:cs="Times New Roman"/>
          <w:color w:val="000000"/>
          <w:sz w:val="13"/>
          <w:szCs w:val="13"/>
        </w:rPr>
        <w:t>Dubet</w:t>
      </w:r>
      <w:proofErr w:type="spellEnd"/>
      <w:r w:rsidRPr="00E7009A">
        <w:rPr>
          <w:rFonts w:ascii="Verdana" w:eastAsia="Times New Roman" w:hAnsi="Verdana" w:cs="Times New Roman"/>
          <w:color w:val="000000"/>
          <w:sz w:val="13"/>
          <w:szCs w:val="13"/>
        </w:rPr>
        <w:t>, 2009 ; Touraine, 2005 et 2007 ; Latour, 2007.</w:t>
      </w:r>
    </w:p>
    <w:p w:rsidR="00E7009A" w:rsidRPr="00E7009A" w:rsidRDefault="00E7009A" w:rsidP="00E7009A">
      <w:pPr>
        <w:shd w:val="clear" w:color="auto" w:fill="FFFFFF"/>
        <w:spacing w:before="393" w:after="0" w:line="240" w:lineRule="auto"/>
        <w:jc w:val="both"/>
        <w:rPr>
          <w:rFonts w:ascii="Verdana" w:eastAsia="Times New Roman" w:hAnsi="Verdana" w:cs="Times New Roman"/>
          <w:color w:val="000000"/>
          <w:sz w:val="13"/>
          <w:szCs w:val="13"/>
        </w:rPr>
      </w:pPr>
      <w:hyperlink r:id="rId38" w:anchor="bodyftn2" w:history="1">
        <w:r w:rsidRPr="00E7009A">
          <w:rPr>
            <w:rFonts w:ascii="Verdana" w:eastAsia="Times New Roman" w:hAnsi="Verdana" w:cs="Times New Roman"/>
            <w:b/>
            <w:bCs/>
            <w:color w:val="CD3715"/>
            <w:sz w:val="13"/>
            <w:u w:val="single"/>
          </w:rPr>
          <w:t>2</w:t>
        </w:r>
      </w:hyperlink>
      <w:r w:rsidRPr="00E7009A">
        <w:rPr>
          <w:rFonts w:ascii="Verdana" w:eastAsia="Times New Roman" w:hAnsi="Verdana" w:cs="Times New Roman"/>
          <w:color w:val="000000"/>
          <w:sz w:val="13"/>
          <w:szCs w:val="13"/>
        </w:rPr>
        <w:t xml:space="preserve"> Jacques </w:t>
      </w:r>
      <w:proofErr w:type="spellStart"/>
      <w:r w:rsidRPr="00E7009A">
        <w:rPr>
          <w:rFonts w:ascii="Verdana" w:eastAsia="Times New Roman" w:hAnsi="Verdana" w:cs="Times New Roman"/>
          <w:color w:val="000000"/>
          <w:sz w:val="13"/>
          <w:szCs w:val="13"/>
        </w:rPr>
        <w:t>Bouveresse</w:t>
      </w:r>
      <w:proofErr w:type="spellEnd"/>
      <w:r w:rsidRPr="00E7009A">
        <w:rPr>
          <w:rFonts w:ascii="Verdana" w:eastAsia="Times New Roman" w:hAnsi="Verdana" w:cs="Times New Roman"/>
          <w:color w:val="000000"/>
          <w:sz w:val="13"/>
          <w:szCs w:val="13"/>
        </w:rPr>
        <w:t xml:space="preserve"> note que le propre de la science par rapport à la littérature est « de posséder le degré le plus élevé d’indépendance par rapport à la forme qui peut être choisie pour exprimer la réalité » (</w:t>
      </w:r>
      <w:proofErr w:type="spellStart"/>
      <w:r w:rsidRPr="00E7009A">
        <w:rPr>
          <w:rFonts w:ascii="Verdana" w:eastAsia="Times New Roman" w:hAnsi="Verdana" w:cs="Times New Roman"/>
          <w:color w:val="000000"/>
          <w:sz w:val="13"/>
          <w:szCs w:val="13"/>
        </w:rPr>
        <w:t>Bouveresse</w:t>
      </w:r>
      <w:proofErr w:type="spellEnd"/>
      <w:r w:rsidRPr="00E7009A">
        <w:rPr>
          <w:rFonts w:ascii="Verdana" w:eastAsia="Times New Roman" w:hAnsi="Verdana" w:cs="Times New Roman"/>
          <w:color w:val="000000"/>
          <w:sz w:val="13"/>
          <w:szCs w:val="13"/>
        </w:rPr>
        <w:t>, 2008, p. 68).</w:t>
      </w:r>
    </w:p>
    <w:p w:rsidR="00E7009A" w:rsidRPr="00E7009A" w:rsidRDefault="00E7009A" w:rsidP="00E7009A">
      <w:pPr>
        <w:shd w:val="clear" w:color="auto" w:fill="FFFFFF"/>
        <w:spacing w:before="393" w:after="0" w:line="240" w:lineRule="auto"/>
        <w:jc w:val="both"/>
        <w:rPr>
          <w:rFonts w:ascii="Verdana" w:eastAsia="Times New Roman" w:hAnsi="Verdana" w:cs="Times New Roman"/>
          <w:color w:val="000000"/>
          <w:sz w:val="13"/>
          <w:szCs w:val="13"/>
        </w:rPr>
      </w:pPr>
      <w:hyperlink r:id="rId39" w:anchor="bodyftn3" w:history="1">
        <w:r w:rsidRPr="00E7009A">
          <w:rPr>
            <w:rFonts w:ascii="Verdana" w:eastAsia="Times New Roman" w:hAnsi="Verdana" w:cs="Times New Roman"/>
            <w:b/>
            <w:bCs/>
            <w:color w:val="CD3715"/>
            <w:sz w:val="13"/>
            <w:u w:val="single"/>
          </w:rPr>
          <w:t>3</w:t>
        </w:r>
      </w:hyperlink>
      <w:r w:rsidRPr="00E7009A">
        <w:rPr>
          <w:rFonts w:ascii="Verdana" w:eastAsia="Times New Roman" w:hAnsi="Verdana" w:cs="Times New Roman"/>
          <w:color w:val="000000"/>
          <w:sz w:val="13"/>
          <w:szCs w:val="13"/>
        </w:rPr>
        <w:t xml:space="preserve"> Conçue, je le répète, avec brio par </w:t>
      </w:r>
      <w:proofErr w:type="spellStart"/>
      <w:r w:rsidRPr="00E7009A">
        <w:rPr>
          <w:rFonts w:ascii="Verdana" w:eastAsia="Times New Roman" w:hAnsi="Verdana" w:cs="Times New Roman"/>
          <w:color w:val="000000"/>
          <w:sz w:val="13"/>
          <w:szCs w:val="13"/>
        </w:rPr>
        <w:t>Gilles-Gaston</w:t>
      </w:r>
      <w:proofErr w:type="spellEnd"/>
      <w:r w:rsidRPr="00E7009A">
        <w:rPr>
          <w:rFonts w:ascii="Verdana" w:eastAsia="Times New Roman" w:hAnsi="Verdana" w:cs="Times New Roman"/>
          <w:color w:val="000000"/>
          <w:sz w:val="13"/>
          <w:szCs w:val="13"/>
        </w:rPr>
        <w:t xml:space="preserve"> Granger </w:t>
      </w:r>
      <w:proofErr w:type="gramStart"/>
      <w:r w:rsidRPr="00E7009A">
        <w:rPr>
          <w:rFonts w:ascii="Verdana" w:eastAsia="Times New Roman" w:hAnsi="Verdana" w:cs="Times New Roman"/>
          <w:color w:val="000000"/>
          <w:sz w:val="13"/>
          <w:szCs w:val="13"/>
        </w:rPr>
        <w:t>qu’on</w:t>
      </w:r>
      <w:proofErr w:type="gramEnd"/>
      <w:r w:rsidRPr="00E7009A">
        <w:rPr>
          <w:rFonts w:ascii="Verdana" w:eastAsia="Times New Roman" w:hAnsi="Verdana" w:cs="Times New Roman"/>
          <w:color w:val="000000"/>
          <w:sz w:val="13"/>
          <w:szCs w:val="13"/>
        </w:rPr>
        <w:t xml:space="preserve"> aurait tout intérêt à lire pour se convaincre qu’expliquer correspond à une entreprise modeste, celle de représenter un objet sous forme de concepts dont les relations sont clairement et exactement posées et exprimées afin de manipuler et raisonner à l’intérieur d’une représentation, idéalement d’un « modèle » qui fait office de théorie. En guise d’introduction, voir Proust &amp; Schwartz, 1995.</w:t>
      </w:r>
    </w:p>
    <w:p w:rsidR="00E7009A" w:rsidRPr="00E7009A" w:rsidRDefault="00E7009A" w:rsidP="00E7009A">
      <w:pPr>
        <w:shd w:val="clear" w:color="auto" w:fill="FFFFFF"/>
        <w:spacing w:line="240" w:lineRule="auto"/>
        <w:rPr>
          <w:rFonts w:ascii="Verdana" w:eastAsia="Times New Roman" w:hAnsi="Verdana" w:cs="Times New Roman"/>
          <w:color w:val="000000"/>
          <w:sz w:val="14"/>
          <w:szCs w:val="14"/>
        </w:rPr>
      </w:pPr>
      <w:hyperlink r:id="rId40" w:anchor="article-3265" w:history="1">
        <w:r w:rsidRPr="00E7009A">
          <w:rPr>
            <w:rFonts w:ascii="Verdana" w:eastAsia="Times New Roman" w:hAnsi="Verdana" w:cs="Times New Roman"/>
            <w:color w:val="CD3715"/>
            <w:sz w:val="14"/>
            <w:u w:val="single"/>
          </w:rPr>
          <w:t>Haut de page</w:t>
        </w:r>
      </w:hyperlink>
    </w:p>
    <w:p w:rsidR="00E7009A" w:rsidRPr="00E7009A" w:rsidRDefault="00E7009A" w:rsidP="00E7009A">
      <w:pPr>
        <w:pBdr>
          <w:top w:val="single" w:sz="2" w:space="0" w:color="F2F2F2"/>
          <w:left w:val="single" w:sz="2" w:space="0" w:color="F2F2F2"/>
          <w:bottom w:val="single" w:sz="4" w:space="0" w:color="F2F2F2"/>
          <w:right w:val="single" w:sz="2" w:space="31" w:color="F2F2F2"/>
        </w:pBdr>
        <w:shd w:val="clear" w:color="auto" w:fill="FFFFFF"/>
        <w:spacing w:after="360" w:line="240" w:lineRule="auto"/>
        <w:ind w:right="-2400"/>
        <w:outlineLvl w:val="1"/>
        <w:rPr>
          <w:rFonts w:ascii="Verdana" w:eastAsia="Times New Roman" w:hAnsi="Verdana" w:cs="Times New Roman"/>
          <w:color w:val="000000"/>
          <w:sz w:val="14"/>
          <w:szCs w:val="14"/>
        </w:rPr>
      </w:pPr>
      <w:r w:rsidRPr="00E7009A">
        <w:rPr>
          <w:rFonts w:ascii="Georgia" w:eastAsia="Times New Roman" w:hAnsi="Georgia" w:cs="Times New Roman"/>
          <w:b/>
          <w:bCs/>
          <w:i/>
          <w:iCs/>
          <w:color w:val="808080"/>
          <w:sz w:val="18"/>
        </w:rPr>
        <w:t>Pour citer cet article</w:t>
      </w:r>
    </w:p>
    <w:p w:rsidR="00E7009A" w:rsidRPr="00E7009A" w:rsidRDefault="00E7009A" w:rsidP="00E7009A">
      <w:pPr>
        <w:shd w:val="clear" w:color="auto" w:fill="FFFFFF"/>
        <w:spacing w:before="262" w:after="0" w:line="240" w:lineRule="auto"/>
        <w:outlineLvl w:val="2"/>
        <w:rPr>
          <w:rFonts w:ascii="Verdana" w:eastAsia="Times New Roman" w:hAnsi="Verdana" w:cs="Times New Roman"/>
          <w:b/>
          <w:bCs/>
          <w:color w:val="000000"/>
          <w:sz w:val="13"/>
          <w:szCs w:val="13"/>
        </w:rPr>
      </w:pPr>
      <w:r w:rsidRPr="00E7009A">
        <w:rPr>
          <w:rFonts w:ascii="Verdana" w:eastAsia="Times New Roman" w:hAnsi="Verdana" w:cs="Times New Roman"/>
          <w:b/>
          <w:bCs/>
          <w:color w:val="000000"/>
          <w:sz w:val="13"/>
          <w:szCs w:val="13"/>
        </w:rPr>
        <w:t>Référence électronique</w:t>
      </w:r>
    </w:p>
    <w:p w:rsidR="00E7009A" w:rsidRPr="00E7009A" w:rsidRDefault="00E7009A" w:rsidP="00E7009A">
      <w:pPr>
        <w:shd w:val="clear" w:color="auto" w:fill="FFFFFF"/>
        <w:spacing w:after="0" w:line="240" w:lineRule="auto"/>
        <w:rPr>
          <w:rFonts w:ascii="Verdana" w:eastAsia="Times New Roman" w:hAnsi="Verdana" w:cs="Times New Roman"/>
          <w:color w:val="000000"/>
          <w:sz w:val="13"/>
          <w:szCs w:val="13"/>
        </w:rPr>
      </w:pPr>
      <w:r w:rsidRPr="00E7009A">
        <w:rPr>
          <w:rFonts w:ascii="Verdana" w:eastAsia="Times New Roman" w:hAnsi="Verdana" w:cs="Times New Roman"/>
          <w:color w:val="000000"/>
          <w:sz w:val="13"/>
        </w:rPr>
        <w:t>Jacques Hamel</w:t>
      </w:r>
      <w:r w:rsidRPr="00E7009A">
        <w:rPr>
          <w:rFonts w:ascii="Verdana" w:eastAsia="Times New Roman" w:hAnsi="Verdana" w:cs="Times New Roman"/>
          <w:color w:val="000000"/>
          <w:sz w:val="13"/>
          <w:szCs w:val="13"/>
        </w:rPr>
        <w:t>, « Dialogue avec Howard Becker : comment parler de la société ? », </w:t>
      </w:r>
      <w:proofErr w:type="spellStart"/>
      <w:r w:rsidRPr="00E7009A">
        <w:rPr>
          <w:rFonts w:ascii="Verdana" w:eastAsia="Times New Roman" w:hAnsi="Verdana" w:cs="Times New Roman"/>
          <w:i/>
          <w:iCs/>
          <w:color w:val="000000"/>
          <w:sz w:val="13"/>
        </w:rPr>
        <w:t>SociologieS</w:t>
      </w:r>
      <w:proofErr w:type="spellEnd"/>
      <w:r w:rsidRPr="00E7009A">
        <w:rPr>
          <w:rFonts w:ascii="Verdana" w:eastAsia="Times New Roman" w:hAnsi="Verdana" w:cs="Times New Roman"/>
          <w:color w:val="000000"/>
          <w:sz w:val="13"/>
          <w:szCs w:val="13"/>
        </w:rPr>
        <w:t> [</w:t>
      </w:r>
      <w:proofErr w:type="gramStart"/>
      <w:r w:rsidRPr="00E7009A">
        <w:rPr>
          <w:rFonts w:ascii="Verdana" w:eastAsia="Times New Roman" w:hAnsi="Verdana" w:cs="Times New Roman"/>
          <w:color w:val="000000"/>
          <w:sz w:val="13"/>
          <w:szCs w:val="13"/>
        </w:rPr>
        <w:t>En ligne</w:t>
      </w:r>
      <w:proofErr w:type="gramEnd"/>
      <w:r w:rsidRPr="00E7009A">
        <w:rPr>
          <w:rFonts w:ascii="Verdana" w:eastAsia="Times New Roman" w:hAnsi="Verdana" w:cs="Times New Roman"/>
          <w:color w:val="000000"/>
          <w:sz w:val="13"/>
          <w:szCs w:val="13"/>
        </w:rPr>
        <w:t>], Grands résumés, mis en ligne le 20 décembre 2010, consulté le 22 octobre 2021. URL : http://journals.openedition.org/sociologies/3265 ; DOI : https://doi.org/10.4000/sociologies.3265</w:t>
      </w:r>
    </w:p>
    <w:p w:rsidR="00E7009A" w:rsidRPr="00E7009A" w:rsidRDefault="00E7009A" w:rsidP="00E7009A">
      <w:pPr>
        <w:shd w:val="clear" w:color="auto" w:fill="FFFFFF"/>
        <w:spacing w:line="240" w:lineRule="auto"/>
        <w:rPr>
          <w:rFonts w:ascii="Verdana" w:eastAsia="Times New Roman" w:hAnsi="Verdana" w:cs="Times New Roman"/>
          <w:color w:val="000000"/>
          <w:sz w:val="14"/>
          <w:szCs w:val="14"/>
        </w:rPr>
      </w:pPr>
      <w:hyperlink r:id="rId41" w:anchor="article-3265" w:history="1">
        <w:r w:rsidRPr="00E7009A">
          <w:rPr>
            <w:rFonts w:ascii="Verdana" w:eastAsia="Times New Roman" w:hAnsi="Verdana" w:cs="Times New Roman"/>
            <w:color w:val="CD3715"/>
            <w:sz w:val="14"/>
            <w:u w:val="single"/>
          </w:rPr>
          <w:t>Haut de page</w:t>
        </w:r>
      </w:hyperlink>
    </w:p>
    <w:p w:rsidR="00E7009A" w:rsidRPr="00E7009A" w:rsidRDefault="00E7009A" w:rsidP="00E7009A">
      <w:pPr>
        <w:pBdr>
          <w:top w:val="single" w:sz="2" w:space="0" w:color="F2F2F2"/>
          <w:left w:val="single" w:sz="2" w:space="0" w:color="F2F2F2"/>
          <w:bottom w:val="single" w:sz="4" w:space="0" w:color="F2F2F2"/>
          <w:right w:val="single" w:sz="2" w:space="31" w:color="F2F2F2"/>
        </w:pBdr>
        <w:shd w:val="clear" w:color="auto" w:fill="FFFFFF"/>
        <w:spacing w:after="360" w:line="240" w:lineRule="auto"/>
        <w:ind w:right="-2400"/>
        <w:outlineLvl w:val="1"/>
        <w:rPr>
          <w:rFonts w:ascii="Verdana" w:eastAsia="Times New Roman" w:hAnsi="Verdana" w:cs="Times New Roman"/>
          <w:color w:val="000000"/>
          <w:sz w:val="14"/>
          <w:szCs w:val="14"/>
        </w:rPr>
      </w:pPr>
      <w:r w:rsidRPr="00E7009A">
        <w:rPr>
          <w:rFonts w:ascii="Georgia" w:eastAsia="Times New Roman" w:hAnsi="Georgia" w:cs="Times New Roman"/>
          <w:b/>
          <w:bCs/>
          <w:i/>
          <w:iCs/>
          <w:color w:val="808080"/>
          <w:sz w:val="18"/>
        </w:rPr>
        <w:t>Auteur</w:t>
      </w:r>
    </w:p>
    <w:p w:rsidR="00E7009A" w:rsidRPr="00E7009A" w:rsidRDefault="00E7009A" w:rsidP="00E7009A">
      <w:pPr>
        <w:shd w:val="clear" w:color="auto" w:fill="FFFFFF"/>
        <w:spacing w:before="262" w:after="0" w:line="240" w:lineRule="auto"/>
        <w:outlineLvl w:val="2"/>
        <w:rPr>
          <w:rFonts w:ascii="Verdana" w:eastAsia="Times New Roman" w:hAnsi="Verdana" w:cs="Times New Roman"/>
          <w:b/>
          <w:bCs/>
          <w:color w:val="666666"/>
          <w:sz w:val="13"/>
          <w:szCs w:val="13"/>
        </w:rPr>
      </w:pPr>
      <w:hyperlink r:id="rId42" w:history="1">
        <w:r w:rsidRPr="00E7009A">
          <w:rPr>
            <w:rFonts w:ascii="Verdana" w:eastAsia="Times New Roman" w:hAnsi="Verdana" w:cs="Times New Roman"/>
            <w:b/>
            <w:bCs/>
            <w:color w:val="CD3715"/>
            <w:sz w:val="13"/>
            <w:u w:val="single"/>
          </w:rPr>
          <w:t>Jacques </w:t>
        </w:r>
        <w:r w:rsidRPr="00E7009A">
          <w:rPr>
            <w:rFonts w:ascii="Verdana" w:eastAsia="Times New Roman" w:hAnsi="Verdana" w:cs="Times New Roman"/>
            <w:b/>
            <w:bCs/>
            <w:color w:val="CD3715"/>
            <w:sz w:val="13"/>
          </w:rPr>
          <w:t>Hamel</w:t>
        </w:r>
      </w:hyperlink>
    </w:p>
    <w:p w:rsidR="00E7009A" w:rsidRPr="00E7009A" w:rsidRDefault="00E7009A" w:rsidP="00E7009A">
      <w:pPr>
        <w:shd w:val="clear" w:color="auto" w:fill="FFFFFF"/>
        <w:spacing w:after="262" w:line="240" w:lineRule="auto"/>
        <w:rPr>
          <w:rFonts w:ascii="Verdana" w:eastAsia="Times New Roman" w:hAnsi="Verdana" w:cs="Times New Roman"/>
          <w:color w:val="666666"/>
          <w:sz w:val="13"/>
          <w:szCs w:val="13"/>
        </w:rPr>
      </w:pPr>
      <w:r w:rsidRPr="00E7009A">
        <w:rPr>
          <w:rFonts w:ascii="Verdana" w:eastAsia="Times New Roman" w:hAnsi="Verdana" w:cs="Times New Roman"/>
          <w:color w:val="666666"/>
          <w:sz w:val="13"/>
          <w:szCs w:val="13"/>
        </w:rPr>
        <w:t>Département de sociologie, Université de Montréal - </w:t>
      </w:r>
      <w:hyperlink r:id="rId43" w:history="1">
        <w:r w:rsidRPr="00E7009A">
          <w:rPr>
            <w:rFonts w:ascii="Verdana" w:eastAsia="Times New Roman" w:hAnsi="Verdana" w:cs="Times New Roman"/>
            <w:color w:val="CD3715"/>
            <w:sz w:val="13"/>
            <w:u w:val="single"/>
          </w:rPr>
          <w:t>jacques.hamel@umontreal.ca</w:t>
        </w:r>
      </w:hyperlink>
    </w:p>
    <w:p w:rsidR="00E7009A" w:rsidRPr="00E7009A" w:rsidRDefault="00E7009A" w:rsidP="00E7009A">
      <w:pPr>
        <w:shd w:val="clear" w:color="auto" w:fill="FFFFFF"/>
        <w:spacing w:before="222" w:after="0" w:line="240" w:lineRule="auto"/>
        <w:outlineLvl w:val="3"/>
        <w:rPr>
          <w:rFonts w:ascii="Georgia" w:eastAsia="Times New Roman" w:hAnsi="Georgia" w:cs="Times New Roman"/>
          <w:b/>
          <w:bCs/>
          <w:i/>
          <w:iCs/>
          <w:color w:val="333333"/>
          <w:sz w:val="15"/>
          <w:szCs w:val="15"/>
        </w:rPr>
      </w:pPr>
      <w:proofErr w:type="gramStart"/>
      <w:r w:rsidRPr="00E7009A">
        <w:rPr>
          <w:rFonts w:ascii="Georgia" w:eastAsia="Times New Roman" w:hAnsi="Georgia" w:cs="Times New Roman"/>
          <w:b/>
          <w:bCs/>
          <w:i/>
          <w:iCs/>
          <w:color w:val="333333"/>
          <w:sz w:val="15"/>
          <w:szCs w:val="15"/>
        </w:rPr>
        <w:t>Articles</w:t>
      </w:r>
      <w:proofErr w:type="gramEnd"/>
      <w:r w:rsidRPr="00E7009A">
        <w:rPr>
          <w:rFonts w:ascii="Georgia" w:eastAsia="Times New Roman" w:hAnsi="Georgia" w:cs="Times New Roman"/>
          <w:b/>
          <w:bCs/>
          <w:i/>
          <w:iCs/>
          <w:color w:val="333333"/>
          <w:sz w:val="15"/>
          <w:szCs w:val="15"/>
        </w:rPr>
        <w:t xml:space="preserve"> du même auteur</w:t>
      </w:r>
    </w:p>
    <w:p w:rsidR="00E7009A" w:rsidRPr="00E7009A" w:rsidRDefault="00E7009A" w:rsidP="00E7009A">
      <w:pPr>
        <w:numPr>
          <w:ilvl w:val="0"/>
          <w:numId w:val="4"/>
        </w:numPr>
        <w:shd w:val="clear" w:color="auto" w:fill="FFFFFF"/>
        <w:spacing w:before="262" w:after="0" w:line="240" w:lineRule="auto"/>
        <w:ind w:left="0"/>
        <w:rPr>
          <w:rFonts w:ascii="Verdana" w:eastAsia="Times New Roman" w:hAnsi="Verdana" w:cs="Times New Roman"/>
          <w:color w:val="666666"/>
          <w:sz w:val="13"/>
          <w:szCs w:val="13"/>
        </w:rPr>
      </w:pPr>
      <w:hyperlink r:id="rId44" w:history="1">
        <w:r w:rsidRPr="00E7009A">
          <w:rPr>
            <w:rFonts w:ascii="Verdana" w:eastAsia="Times New Roman" w:hAnsi="Verdana" w:cs="Times New Roman"/>
            <w:color w:val="CD3715"/>
            <w:sz w:val="13"/>
            <w:u w:val="single"/>
          </w:rPr>
          <w:t>Sur l’ethnographie historique du premier sociologue québécois</w:t>
        </w:r>
      </w:hyperlink>
      <w:r w:rsidRPr="00E7009A">
        <w:rPr>
          <w:rFonts w:ascii="Verdana" w:eastAsia="Times New Roman" w:hAnsi="Verdana" w:cs="Times New Roman"/>
          <w:color w:val="666666"/>
          <w:sz w:val="13"/>
          <w:szCs w:val="13"/>
        </w:rPr>
        <w:t> </w:t>
      </w:r>
      <w:r w:rsidRPr="00E7009A">
        <w:rPr>
          <w:rFonts w:ascii="Verdana" w:eastAsia="Times New Roman" w:hAnsi="Verdana" w:cs="Times New Roman"/>
          <w:color w:val="707070"/>
          <w:sz w:val="13"/>
        </w:rPr>
        <w:t>[Texte intégral]</w:t>
      </w:r>
    </w:p>
    <w:p w:rsidR="00E7009A" w:rsidRPr="00E7009A" w:rsidRDefault="00E7009A" w:rsidP="00E7009A">
      <w:pPr>
        <w:shd w:val="clear" w:color="auto" w:fill="FFFFFF"/>
        <w:spacing w:before="262" w:after="0" w:line="240" w:lineRule="auto"/>
        <w:rPr>
          <w:rFonts w:ascii="Verdana" w:eastAsia="Times New Roman" w:hAnsi="Verdana" w:cs="Times New Roman"/>
          <w:color w:val="666666"/>
          <w:sz w:val="13"/>
          <w:szCs w:val="13"/>
        </w:rPr>
      </w:pPr>
      <w:proofErr w:type="gramStart"/>
      <w:r w:rsidRPr="00E7009A">
        <w:rPr>
          <w:rFonts w:ascii="Verdana" w:eastAsia="Times New Roman" w:hAnsi="Verdana" w:cs="Times New Roman"/>
          <w:color w:val="666666"/>
          <w:sz w:val="13"/>
          <w:szCs w:val="13"/>
        </w:rPr>
        <w:t>Discussion de l’ouvrage de Frédéric Parent </w:t>
      </w:r>
      <w:r w:rsidRPr="00E7009A">
        <w:rPr>
          <w:rFonts w:ascii="Verdana" w:eastAsia="Times New Roman" w:hAnsi="Verdana" w:cs="Times New Roman"/>
          <w:i/>
          <w:iCs/>
          <w:color w:val="666666"/>
          <w:sz w:val="13"/>
        </w:rPr>
        <w:t xml:space="preserve">Léon </w:t>
      </w:r>
      <w:proofErr w:type="spellStart"/>
      <w:r w:rsidRPr="00E7009A">
        <w:rPr>
          <w:rFonts w:ascii="Verdana" w:eastAsia="Times New Roman" w:hAnsi="Verdana" w:cs="Times New Roman"/>
          <w:i/>
          <w:iCs/>
          <w:color w:val="666666"/>
          <w:sz w:val="13"/>
        </w:rPr>
        <w:t>Gérin</w:t>
      </w:r>
      <w:proofErr w:type="spellEnd"/>
      <w:r w:rsidRPr="00E7009A">
        <w:rPr>
          <w:rFonts w:ascii="Verdana" w:eastAsia="Times New Roman" w:hAnsi="Verdana" w:cs="Times New Roman"/>
          <w:i/>
          <w:iCs/>
          <w:color w:val="666666"/>
          <w:sz w:val="13"/>
        </w:rPr>
        <w:t>, devenir sociologue dans un monde en transition</w:t>
      </w:r>
      <w:r w:rsidRPr="00E7009A">
        <w:rPr>
          <w:rFonts w:ascii="Verdana" w:eastAsia="Times New Roman" w:hAnsi="Verdana" w:cs="Times New Roman"/>
          <w:color w:val="666666"/>
          <w:sz w:val="13"/>
          <w:szCs w:val="13"/>
        </w:rPr>
        <w:t>, Montréal, Presses de l’Université de Montréal, 2018</w:t>
      </w:r>
      <w:proofErr w:type="gramEnd"/>
    </w:p>
    <w:p w:rsidR="00E7009A" w:rsidRPr="00E7009A" w:rsidRDefault="00E7009A" w:rsidP="00E7009A">
      <w:pPr>
        <w:shd w:val="clear" w:color="auto" w:fill="FFFFFF"/>
        <w:spacing w:before="262" w:after="0" w:line="240" w:lineRule="auto"/>
        <w:rPr>
          <w:rFonts w:ascii="Verdana" w:eastAsia="Times New Roman" w:hAnsi="Verdana" w:cs="Times New Roman"/>
          <w:color w:val="707070"/>
          <w:sz w:val="13"/>
          <w:szCs w:val="13"/>
        </w:rPr>
      </w:pPr>
      <w:r w:rsidRPr="00E7009A">
        <w:rPr>
          <w:rFonts w:ascii="Verdana" w:eastAsia="Times New Roman" w:hAnsi="Verdana" w:cs="Times New Roman"/>
          <w:color w:val="707070"/>
          <w:sz w:val="13"/>
          <w:szCs w:val="13"/>
        </w:rPr>
        <w:t>Paru dans </w:t>
      </w:r>
      <w:proofErr w:type="spellStart"/>
      <w:r w:rsidRPr="00E7009A">
        <w:rPr>
          <w:rFonts w:ascii="Verdana" w:eastAsia="Times New Roman" w:hAnsi="Verdana" w:cs="Times New Roman"/>
          <w:i/>
          <w:iCs/>
          <w:color w:val="707070"/>
          <w:sz w:val="13"/>
        </w:rPr>
        <w:t>SociologieS</w:t>
      </w:r>
      <w:proofErr w:type="spellEnd"/>
      <w:r w:rsidRPr="00E7009A">
        <w:rPr>
          <w:rFonts w:ascii="Verdana" w:eastAsia="Times New Roman" w:hAnsi="Verdana" w:cs="Times New Roman"/>
          <w:color w:val="707070"/>
          <w:sz w:val="13"/>
          <w:szCs w:val="13"/>
        </w:rPr>
        <w:t>, </w:t>
      </w:r>
      <w:hyperlink r:id="rId45" w:history="1">
        <w:proofErr w:type="gramStart"/>
        <w:r w:rsidRPr="00E7009A">
          <w:rPr>
            <w:rFonts w:ascii="Verdana" w:eastAsia="Times New Roman" w:hAnsi="Verdana" w:cs="Times New Roman"/>
            <w:color w:val="707070"/>
            <w:sz w:val="13"/>
            <w:u w:val="single"/>
          </w:rPr>
          <w:t>Grands</w:t>
        </w:r>
        <w:proofErr w:type="gramEnd"/>
        <w:r w:rsidRPr="00E7009A">
          <w:rPr>
            <w:rFonts w:ascii="Verdana" w:eastAsia="Times New Roman" w:hAnsi="Verdana" w:cs="Times New Roman"/>
            <w:color w:val="707070"/>
            <w:sz w:val="13"/>
            <w:u w:val="single"/>
          </w:rPr>
          <w:t xml:space="preserve"> résumés</w:t>
        </w:r>
      </w:hyperlink>
    </w:p>
    <w:p w:rsidR="00E7009A" w:rsidRPr="00E7009A" w:rsidRDefault="00E7009A" w:rsidP="00E7009A">
      <w:pPr>
        <w:numPr>
          <w:ilvl w:val="0"/>
          <w:numId w:val="4"/>
        </w:numPr>
        <w:shd w:val="clear" w:color="auto" w:fill="FFFFFF"/>
        <w:spacing w:before="262" w:after="0" w:line="240" w:lineRule="auto"/>
        <w:ind w:left="0"/>
        <w:rPr>
          <w:rFonts w:ascii="Verdana" w:eastAsia="Times New Roman" w:hAnsi="Verdana" w:cs="Times New Roman"/>
          <w:color w:val="666666"/>
          <w:sz w:val="13"/>
          <w:szCs w:val="13"/>
        </w:rPr>
      </w:pPr>
      <w:hyperlink r:id="rId46" w:history="1">
        <w:r w:rsidRPr="00E7009A">
          <w:rPr>
            <w:rFonts w:ascii="Verdana" w:eastAsia="Times New Roman" w:hAnsi="Verdana" w:cs="Times New Roman"/>
            <w:color w:val="CD3715"/>
            <w:sz w:val="13"/>
            <w:u w:val="single"/>
          </w:rPr>
          <w:t>Grand résumé de </w:t>
        </w:r>
        <w:proofErr w:type="gramStart"/>
        <w:r w:rsidRPr="00E7009A">
          <w:rPr>
            <w:rFonts w:ascii="Verdana" w:eastAsia="Times New Roman" w:hAnsi="Verdana" w:cs="Times New Roman"/>
            <w:i/>
            <w:iCs/>
            <w:color w:val="CD3715"/>
            <w:sz w:val="13"/>
          </w:rPr>
          <w:t>Savoir</w:t>
        </w:r>
        <w:proofErr w:type="gramEnd"/>
        <w:r w:rsidRPr="00E7009A">
          <w:rPr>
            <w:rFonts w:ascii="Verdana" w:eastAsia="Times New Roman" w:hAnsi="Verdana" w:cs="Times New Roman"/>
            <w:i/>
            <w:iCs/>
            <w:color w:val="CD3715"/>
            <w:sz w:val="13"/>
          </w:rPr>
          <w:t xml:space="preserve"> écrire en sociologie et dans les sciences sociales</w:t>
        </w:r>
        <w:r w:rsidRPr="00E7009A">
          <w:rPr>
            <w:rFonts w:ascii="Verdana" w:eastAsia="Times New Roman" w:hAnsi="Verdana" w:cs="Times New Roman"/>
            <w:color w:val="CD3715"/>
            <w:sz w:val="13"/>
            <w:u w:val="single"/>
          </w:rPr>
          <w:t>, Montréal, Presses de l’Université de Montréal, 2019</w:t>
        </w:r>
      </w:hyperlink>
      <w:r w:rsidRPr="00E7009A">
        <w:rPr>
          <w:rFonts w:ascii="Verdana" w:eastAsia="Times New Roman" w:hAnsi="Verdana" w:cs="Times New Roman"/>
          <w:color w:val="666666"/>
          <w:sz w:val="13"/>
          <w:szCs w:val="13"/>
        </w:rPr>
        <w:t> </w:t>
      </w:r>
      <w:r w:rsidRPr="00E7009A">
        <w:rPr>
          <w:rFonts w:ascii="Verdana" w:eastAsia="Times New Roman" w:hAnsi="Verdana" w:cs="Times New Roman"/>
          <w:color w:val="707070"/>
          <w:sz w:val="13"/>
        </w:rPr>
        <w:t>[Texte intégral]</w:t>
      </w:r>
    </w:p>
    <w:p w:rsidR="00E7009A" w:rsidRPr="00E7009A" w:rsidRDefault="00E7009A" w:rsidP="00E7009A">
      <w:pPr>
        <w:shd w:val="clear" w:color="auto" w:fill="FFFFFF"/>
        <w:spacing w:before="262" w:after="0" w:line="240" w:lineRule="auto"/>
        <w:rPr>
          <w:rFonts w:ascii="Verdana" w:eastAsia="Times New Roman" w:hAnsi="Verdana" w:cs="Times New Roman"/>
          <w:color w:val="666666"/>
          <w:sz w:val="13"/>
          <w:szCs w:val="13"/>
        </w:rPr>
      </w:pPr>
      <w:r w:rsidRPr="00E7009A">
        <w:rPr>
          <w:rFonts w:ascii="Verdana" w:eastAsia="Times New Roman" w:hAnsi="Verdana" w:cs="Times New Roman"/>
          <w:color w:val="666666"/>
          <w:sz w:val="13"/>
          <w:szCs w:val="13"/>
        </w:rPr>
        <w:t xml:space="preserve">Suivi d’une discussion par Vincent Dubois et Sylvie </w:t>
      </w:r>
      <w:proofErr w:type="spellStart"/>
      <w:r w:rsidRPr="00E7009A">
        <w:rPr>
          <w:rFonts w:ascii="Verdana" w:eastAsia="Times New Roman" w:hAnsi="Verdana" w:cs="Times New Roman"/>
          <w:color w:val="666666"/>
          <w:sz w:val="13"/>
          <w:szCs w:val="13"/>
        </w:rPr>
        <w:t>Ayimpam</w:t>
      </w:r>
      <w:proofErr w:type="spellEnd"/>
    </w:p>
    <w:p w:rsidR="00E7009A" w:rsidRPr="00E7009A" w:rsidRDefault="00E7009A" w:rsidP="00E7009A">
      <w:pPr>
        <w:shd w:val="clear" w:color="auto" w:fill="FFFFFF"/>
        <w:spacing w:before="262" w:after="0" w:line="240" w:lineRule="auto"/>
        <w:rPr>
          <w:rFonts w:ascii="Verdana" w:eastAsia="Times New Roman" w:hAnsi="Verdana" w:cs="Times New Roman"/>
          <w:color w:val="707070"/>
          <w:sz w:val="13"/>
          <w:szCs w:val="13"/>
        </w:rPr>
      </w:pPr>
      <w:r w:rsidRPr="00E7009A">
        <w:rPr>
          <w:rFonts w:ascii="Verdana" w:eastAsia="Times New Roman" w:hAnsi="Verdana" w:cs="Times New Roman"/>
          <w:color w:val="707070"/>
          <w:sz w:val="13"/>
          <w:szCs w:val="13"/>
        </w:rPr>
        <w:t>Paru dans </w:t>
      </w:r>
      <w:proofErr w:type="spellStart"/>
      <w:r w:rsidRPr="00E7009A">
        <w:rPr>
          <w:rFonts w:ascii="Verdana" w:eastAsia="Times New Roman" w:hAnsi="Verdana" w:cs="Times New Roman"/>
          <w:i/>
          <w:iCs/>
          <w:color w:val="707070"/>
          <w:sz w:val="13"/>
        </w:rPr>
        <w:t>SociologieS</w:t>
      </w:r>
      <w:proofErr w:type="spellEnd"/>
      <w:r w:rsidRPr="00E7009A">
        <w:rPr>
          <w:rFonts w:ascii="Verdana" w:eastAsia="Times New Roman" w:hAnsi="Verdana" w:cs="Times New Roman"/>
          <w:color w:val="707070"/>
          <w:sz w:val="13"/>
          <w:szCs w:val="13"/>
        </w:rPr>
        <w:t>, </w:t>
      </w:r>
      <w:hyperlink r:id="rId47" w:history="1">
        <w:proofErr w:type="gramStart"/>
        <w:r w:rsidRPr="00E7009A">
          <w:rPr>
            <w:rFonts w:ascii="Verdana" w:eastAsia="Times New Roman" w:hAnsi="Verdana" w:cs="Times New Roman"/>
            <w:color w:val="707070"/>
            <w:sz w:val="13"/>
            <w:u w:val="single"/>
          </w:rPr>
          <w:t>Grands</w:t>
        </w:r>
        <w:proofErr w:type="gramEnd"/>
        <w:r w:rsidRPr="00E7009A">
          <w:rPr>
            <w:rFonts w:ascii="Verdana" w:eastAsia="Times New Roman" w:hAnsi="Verdana" w:cs="Times New Roman"/>
            <w:color w:val="707070"/>
            <w:sz w:val="13"/>
            <w:u w:val="single"/>
          </w:rPr>
          <w:t xml:space="preserve"> résumés</w:t>
        </w:r>
      </w:hyperlink>
    </w:p>
    <w:p w:rsidR="00E7009A" w:rsidRPr="00E7009A" w:rsidRDefault="00E7009A" w:rsidP="00E7009A">
      <w:pPr>
        <w:numPr>
          <w:ilvl w:val="0"/>
          <w:numId w:val="4"/>
        </w:numPr>
        <w:shd w:val="clear" w:color="auto" w:fill="FFFFFF"/>
        <w:spacing w:before="262" w:after="0" w:line="240" w:lineRule="auto"/>
        <w:ind w:left="0"/>
        <w:rPr>
          <w:rFonts w:ascii="Verdana" w:eastAsia="Times New Roman" w:hAnsi="Verdana" w:cs="Times New Roman"/>
          <w:color w:val="666666"/>
          <w:sz w:val="13"/>
          <w:szCs w:val="13"/>
        </w:rPr>
      </w:pPr>
      <w:hyperlink r:id="rId48" w:history="1">
        <w:r w:rsidRPr="00E7009A">
          <w:rPr>
            <w:rFonts w:ascii="Verdana" w:eastAsia="Times New Roman" w:hAnsi="Verdana" w:cs="Times New Roman"/>
            <w:color w:val="CD3715"/>
            <w:sz w:val="13"/>
            <w:u w:val="single"/>
          </w:rPr>
          <w:t>Everett C. Hughes et la rencontre de deux mondes</w:t>
        </w:r>
      </w:hyperlink>
      <w:r w:rsidRPr="00E7009A">
        <w:rPr>
          <w:rFonts w:ascii="Verdana" w:eastAsia="Times New Roman" w:hAnsi="Verdana" w:cs="Times New Roman"/>
          <w:color w:val="666666"/>
          <w:sz w:val="13"/>
          <w:szCs w:val="13"/>
        </w:rPr>
        <w:t> </w:t>
      </w:r>
      <w:r w:rsidRPr="00E7009A">
        <w:rPr>
          <w:rFonts w:ascii="Verdana" w:eastAsia="Times New Roman" w:hAnsi="Verdana" w:cs="Times New Roman"/>
          <w:color w:val="707070"/>
          <w:sz w:val="13"/>
        </w:rPr>
        <w:t>[Texte intégral]</w:t>
      </w:r>
    </w:p>
    <w:p w:rsidR="00E7009A" w:rsidRPr="00E7009A" w:rsidRDefault="00E7009A" w:rsidP="00E7009A">
      <w:pPr>
        <w:shd w:val="clear" w:color="auto" w:fill="FFFFFF"/>
        <w:spacing w:before="262" w:after="0" w:line="240" w:lineRule="auto"/>
        <w:rPr>
          <w:rFonts w:ascii="Verdana" w:eastAsia="Times New Roman" w:hAnsi="Verdana" w:cs="Times New Roman"/>
          <w:color w:val="666666"/>
          <w:sz w:val="13"/>
          <w:szCs w:val="13"/>
        </w:rPr>
      </w:pPr>
      <w:proofErr w:type="gramStart"/>
      <w:r w:rsidRPr="00E7009A">
        <w:rPr>
          <w:rFonts w:ascii="Verdana" w:eastAsia="Times New Roman" w:hAnsi="Verdana" w:cs="Times New Roman"/>
          <w:color w:val="666666"/>
          <w:sz w:val="13"/>
          <w:szCs w:val="13"/>
        </w:rPr>
        <w:t>Présentation</w:t>
      </w:r>
      <w:proofErr w:type="gramEnd"/>
      <w:r w:rsidRPr="00E7009A">
        <w:rPr>
          <w:rFonts w:ascii="Verdana" w:eastAsia="Times New Roman" w:hAnsi="Verdana" w:cs="Times New Roman"/>
          <w:color w:val="666666"/>
          <w:sz w:val="13"/>
          <w:szCs w:val="13"/>
        </w:rPr>
        <w:t xml:space="preserve"> de la réédition en français de l’ouvrage </w:t>
      </w:r>
      <w:r w:rsidRPr="00E7009A">
        <w:rPr>
          <w:rFonts w:ascii="Verdana" w:eastAsia="Times New Roman" w:hAnsi="Verdana" w:cs="Times New Roman"/>
          <w:i/>
          <w:iCs/>
          <w:color w:val="666666"/>
          <w:sz w:val="13"/>
        </w:rPr>
        <w:t>Rencontre de deux mondes. La crise de l’industrialisation du Canada français</w:t>
      </w:r>
    </w:p>
    <w:p w:rsidR="00E7009A" w:rsidRPr="00E7009A" w:rsidRDefault="00E7009A" w:rsidP="00E7009A">
      <w:pPr>
        <w:shd w:val="clear" w:color="auto" w:fill="FFFFFF"/>
        <w:spacing w:before="262" w:after="0" w:line="240" w:lineRule="auto"/>
        <w:rPr>
          <w:rFonts w:ascii="Verdana" w:eastAsia="Times New Roman" w:hAnsi="Verdana" w:cs="Times New Roman"/>
          <w:color w:val="666666"/>
          <w:sz w:val="13"/>
          <w:szCs w:val="13"/>
          <w:lang/>
        </w:rPr>
      </w:pPr>
      <w:r w:rsidRPr="00E7009A">
        <w:rPr>
          <w:rFonts w:ascii="Verdana" w:eastAsia="Times New Roman" w:hAnsi="Verdana" w:cs="Times New Roman"/>
          <w:color w:val="666666"/>
          <w:sz w:val="13"/>
          <w:szCs w:val="13"/>
          <w:lang/>
        </w:rPr>
        <w:lastRenderedPageBreak/>
        <w:t>Introduction to the new edition in French language of Everett C. Hughes’ book “French Canada in Transition”</w:t>
      </w:r>
    </w:p>
    <w:p w:rsidR="00E7009A" w:rsidRPr="00E7009A" w:rsidRDefault="00E7009A" w:rsidP="00E7009A">
      <w:pPr>
        <w:shd w:val="clear" w:color="auto" w:fill="FFFFFF"/>
        <w:spacing w:before="262" w:after="0" w:line="240" w:lineRule="auto"/>
        <w:rPr>
          <w:rFonts w:ascii="Verdana" w:eastAsia="Times New Roman" w:hAnsi="Verdana" w:cs="Times New Roman"/>
          <w:color w:val="707070"/>
          <w:sz w:val="13"/>
          <w:szCs w:val="13"/>
        </w:rPr>
      </w:pPr>
      <w:proofErr w:type="gramStart"/>
      <w:r w:rsidRPr="00E7009A">
        <w:rPr>
          <w:rFonts w:ascii="Verdana" w:eastAsia="Times New Roman" w:hAnsi="Verdana" w:cs="Times New Roman"/>
          <w:color w:val="707070"/>
          <w:sz w:val="13"/>
          <w:szCs w:val="13"/>
        </w:rPr>
        <w:t>Paru dans </w:t>
      </w:r>
      <w:proofErr w:type="spellStart"/>
      <w:r w:rsidRPr="00E7009A">
        <w:rPr>
          <w:rFonts w:ascii="Verdana" w:eastAsia="Times New Roman" w:hAnsi="Verdana" w:cs="Times New Roman"/>
          <w:i/>
          <w:iCs/>
          <w:color w:val="707070"/>
          <w:sz w:val="13"/>
        </w:rPr>
        <w:t>SociologieS</w:t>
      </w:r>
      <w:proofErr w:type="spellEnd"/>
      <w:r w:rsidRPr="00E7009A">
        <w:rPr>
          <w:rFonts w:ascii="Verdana" w:eastAsia="Times New Roman" w:hAnsi="Verdana" w:cs="Times New Roman"/>
          <w:color w:val="707070"/>
          <w:sz w:val="13"/>
          <w:szCs w:val="13"/>
        </w:rPr>
        <w:t>, </w:t>
      </w:r>
      <w:hyperlink r:id="rId49" w:history="1">
        <w:r w:rsidRPr="00E7009A">
          <w:rPr>
            <w:rFonts w:ascii="Verdana" w:eastAsia="Times New Roman" w:hAnsi="Verdana" w:cs="Times New Roman"/>
            <w:color w:val="707070"/>
            <w:sz w:val="13"/>
            <w:u w:val="single"/>
          </w:rPr>
          <w:t>Découvertes / Redécouvertes</w:t>
        </w:r>
      </w:hyperlink>
      <w:proofErr w:type="gramEnd"/>
    </w:p>
    <w:p w:rsidR="00E7009A" w:rsidRPr="00E7009A" w:rsidRDefault="00E7009A" w:rsidP="00E7009A">
      <w:pPr>
        <w:numPr>
          <w:ilvl w:val="0"/>
          <w:numId w:val="4"/>
        </w:numPr>
        <w:shd w:val="clear" w:color="auto" w:fill="FFFFFF"/>
        <w:spacing w:before="262" w:after="0" w:line="240" w:lineRule="auto"/>
        <w:ind w:left="0"/>
        <w:rPr>
          <w:rFonts w:ascii="Verdana" w:eastAsia="Times New Roman" w:hAnsi="Verdana" w:cs="Times New Roman"/>
          <w:color w:val="666666"/>
          <w:sz w:val="13"/>
          <w:szCs w:val="13"/>
        </w:rPr>
      </w:pPr>
      <w:hyperlink r:id="rId50" w:history="1">
        <w:r w:rsidRPr="00E7009A">
          <w:rPr>
            <w:rFonts w:ascii="Verdana" w:eastAsia="Times New Roman" w:hAnsi="Verdana" w:cs="Times New Roman"/>
            <w:color w:val="CD3715"/>
            <w:sz w:val="13"/>
            <w:u w:val="single"/>
          </w:rPr>
          <w:t>La sociologie doit-elle changer afin de pouvoir étudier les sociétés en continuel changement ?</w:t>
        </w:r>
      </w:hyperlink>
      <w:r w:rsidRPr="00E7009A">
        <w:rPr>
          <w:rFonts w:ascii="Verdana" w:eastAsia="Times New Roman" w:hAnsi="Verdana" w:cs="Times New Roman"/>
          <w:color w:val="666666"/>
          <w:sz w:val="13"/>
          <w:szCs w:val="13"/>
        </w:rPr>
        <w:t> </w:t>
      </w:r>
      <w:r w:rsidRPr="00E7009A">
        <w:rPr>
          <w:rFonts w:ascii="Verdana" w:eastAsia="Times New Roman" w:hAnsi="Verdana" w:cs="Times New Roman"/>
          <w:color w:val="707070"/>
          <w:sz w:val="13"/>
        </w:rPr>
        <w:t>[Texte intégral]</w:t>
      </w:r>
    </w:p>
    <w:p w:rsidR="00E7009A" w:rsidRPr="00E7009A" w:rsidRDefault="00E7009A" w:rsidP="00E7009A">
      <w:pPr>
        <w:shd w:val="clear" w:color="auto" w:fill="FFFFFF"/>
        <w:spacing w:before="262" w:after="0" w:line="240" w:lineRule="auto"/>
        <w:rPr>
          <w:rFonts w:ascii="Verdana" w:eastAsia="Times New Roman" w:hAnsi="Verdana" w:cs="Times New Roman"/>
          <w:color w:val="666666"/>
          <w:sz w:val="13"/>
          <w:szCs w:val="13"/>
          <w:lang/>
        </w:rPr>
      </w:pPr>
      <w:r w:rsidRPr="00E7009A">
        <w:rPr>
          <w:rFonts w:ascii="Verdana" w:eastAsia="Times New Roman" w:hAnsi="Verdana" w:cs="Times New Roman"/>
          <w:color w:val="666666"/>
          <w:sz w:val="13"/>
          <w:szCs w:val="13"/>
          <w:lang/>
        </w:rPr>
        <w:t>Must sociology change for learning constantly changing societies?</w:t>
      </w:r>
    </w:p>
    <w:p w:rsidR="00E7009A" w:rsidRPr="00E7009A" w:rsidRDefault="00E7009A" w:rsidP="00E7009A">
      <w:pPr>
        <w:shd w:val="clear" w:color="auto" w:fill="FFFFFF"/>
        <w:spacing w:before="262" w:after="0" w:line="240" w:lineRule="auto"/>
        <w:rPr>
          <w:rFonts w:ascii="Verdana" w:eastAsia="Times New Roman" w:hAnsi="Verdana" w:cs="Times New Roman"/>
          <w:color w:val="707070"/>
          <w:sz w:val="13"/>
          <w:szCs w:val="13"/>
        </w:rPr>
      </w:pPr>
      <w:r w:rsidRPr="00E7009A">
        <w:rPr>
          <w:rFonts w:ascii="Verdana" w:eastAsia="Times New Roman" w:hAnsi="Verdana" w:cs="Times New Roman"/>
          <w:color w:val="707070"/>
          <w:sz w:val="13"/>
          <w:szCs w:val="13"/>
        </w:rPr>
        <w:t>Paru dans </w:t>
      </w:r>
      <w:proofErr w:type="spellStart"/>
      <w:r w:rsidRPr="00E7009A">
        <w:rPr>
          <w:rFonts w:ascii="Verdana" w:eastAsia="Times New Roman" w:hAnsi="Verdana" w:cs="Times New Roman"/>
          <w:i/>
          <w:iCs/>
          <w:color w:val="707070"/>
          <w:sz w:val="13"/>
        </w:rPr>
        <w:t>SociologieS</w:t>
      </w:r>
      <w:proofErr w:type="spellEnd"/>
      <w:r w:rsidRPr="00E7009A">
        <w:rPr>
          <w:rFonts w:ascii="Verdana" w:eastAsia="Times New Roman" w:hAnsi="Verdana" w:cs="Times New Roman"/>
          <w:color w:val="707070"/>
          <w:sz w:val="13"/>
          <w:szCs w:val="13"/>
        </w:rPr>
        <w:t>, </w:t>
      </w:r>
      <w:hyperlink r:id="rId51" w:history="1">
        <w:r w:rsidRPr="00E7009A">
          <w:rPr>
            <w:rFonts w:ascii="Verdana" w:eastAsia="Times New Roman" w:hAnsi="Verdana" w:cs="Times New Roman"/>
            <w:color w:val="707070"/>
            <w:sz w:val="13"/>
            <w:u w:val="single"/>
          </w:rPr>
          <w:t>Théories et recherches</w:t>
        </w:r>
      </w:hyperlink>
    </w:p>
    <w:p w:rsidR="00E7009A" w:rsidRPr="00E7009A" w:rsidRDefault="00E7009A" w:rsidP="00E7009A">
      <w:pPr>
        <w:numPr>
          <w:ilvl w:val="0"/>
          <w:numId w:val="4"/>
        </w:numPr>
        <w:shd w:val="clear" w:color="auto" w:fill="FFFFFF"/>
        <w:spacing w:before="262" w:after="0" w:line="240" w:lineRule="auto"/>
        <w:ind w:left="0"/>
        <w:rPr>
          <w:rFonts w:ascii="Verdana" w:eastAsia="Times New Roman" w:hAnsi="Verdana" w:cs="Times New Roman"/>
          <w:color w:val="666666"/>
          <w:sz w:val="13"/>
          <w:szCs w:val="13"/>
        </w:rPr>
      </w:pPr>
      <w:hyperlink r:id="rId52" w:history="1">
        <w:r w:rsidRPr="00E7009A">
          <w:rPr>
            <w:rFonts w:ascii="Verdana" w:eastAsia="Times New Roman" w:hAnsi="Verdana" w:cs="Times New Roman"/>
            <w:color w:val="CD3715"/>
            <w:sz w:val="13"/>
            <w:u w:val="single"/>
          </w:rPr>
          <w:t>Marcel Rioux, sociologue critique</w:t>
        </w:r>
      </w:hyperlink>
      <w:r w:rsidRPr="00E7009A">
        <w:rPr>
          <w:rFonts w:ascii="Verdana" w:eastAsia="Times New Roman" w:hAnsi="Verdana" w:cs="Times New Roman"/>
          <w:color w:val="666666"/>
          <w:sz w:val="13"/>
          <w:szCs w:val="13"/>
        </w:rPr>
        <w:t> </w:t>
      </w:r>
      <w:r w:rsidRPr="00E7009A">
        <w:rPr>
          <w:rFonts w:ascii="Verdana" w:eastAsia="Times New Roman" w:hAnsi="Verdana" w:cs="Times New Roman"/>
          <w:color w:val="707070"/>
          <w:sz w:val="13"/>
        </w:rPr>
        <w:t>[Texte intégral]</w:t>
      </w:r>
    </w:p>
    <w:p w:rsidR="00E7009A" w:rsidRPr="00E7009A" w:rsidRDefault="00E7009A" w:rsidP="00E7009A">
      <w:pPr>
        <w:shd w:val="clear" w:color="auto" w:fill="FFFFFF"/>
        <w:spacing w:before="262" w:after="0" w:line="240" w:lineRule="auto"/>
        <w:rPr>
          <w:rFonts w:ascii="Verdana" w:eastAsia="Times New Roman" w:hAnsi="Verdana" w:cs="Times New Roman"/>
          <w:color w:val="666666"/>
          <w:sz w:val="13"/>
          <w:szCs w:val="13"/>
          <w:lang/>
        </w:rPr>
      </w:pPr>
      <w:r w:rsidRPr="00E7009A">
        <w:rPr>
          <w:rFonts w:ascii="Verdana" w:eastAsia="Times New Roman" w:hAnsi="Verdana" w:cs="Times New Roman"/>
          <w:color w:val="666666"/>
          <w:sz w:val="13"/>
          <w:szCs w:val="13"/>
          <w:lang/>
        </w:rPr>
        <w:t xml:space="preserve">Marcel </w:t>
      </w:r>
      <w:proofErr w:type="spellStart"/>
      <w:r w:rsidRPr="00E7009A">
        <w:rPr>
          <w:rFonts w:ascii="Verdana" w:eastAsia="Times New Roman" w:hAnsi="Verdana" w:cs="Times New Roman"/>
          <w:color w:val="666666"/>
          <w:sz w:val="13"/>
          <w:szCs w:val="13"/>
          <w:lang/>
        </w:rPr>
        <w:t>Rioux</w:t>
      </w:r>
      <w:proofErr w:type="spellEnd"/>
      <w:r w:rsidRPr="00E7009A">
        <w:rPr>
          <w:rFonts w:ascii="Verdana" w:eastAsia="Times New Roman" w:hAnsi="Verdana" w:cs="Times New Roman"/>
          <w:color w:val="666666"/>
          <w:sz w:val="13"/>
          <w:szCs w:val="13"/>
          <w:lang/>
        </w:rPr>
        <w:t>, critical sociologist</w:t>
      </w:r>
    </w:p>
    <w:p w:rsidR="00E7009A" w:rsidRPr="00E7009A" w:rsidRDefault="00E7009A" w:rsidP="00E7009A">
      <w:pPr>
        <w:shd w:val="clear" w:color="auto" w:fill="FFFFFF"/>
        <w:spacing w:before="262" w:after="0" w:line="240" w:lineRule="auto"/>
        <w:rPr>
          <w:rFonts w:ascii="Verdana" w:eastAsia="Times New Roman" w:hAnsi="Verdana" w:cs="Times New Roman"/>
          <w:color w:val="707070"/>
          <w:sz w:val="13"/>
          <w:szCs w:val="13"/>
        </w:rPr>
      </w:pPr>
      <w:proofErr w:type="gramStart"/>
      <w:r w:rsidRPr="00E7009A">
        <w:rPr>
          <w:rFonts w:ascii="Verdana" w:eastAsia="Times New Roman" w:hAnsi="Verdana" w:cs="Times New Roman"/>
          <w:color w:val="707070"/>
          <w:sz w:val="13"/>
          <w:szCs w:val="13"/>
        </w:rPr>
        <w:t>Paru dans </w:t>
      </w:r>
      <w:proofErr w:type="spellStart"/>
      <w:r w:rsidRPr="00E7009A">
        <w:rPr>
          <w:rFonts w:ascii="Verdana" w:eastAsia="Times New Roman" w:hAnsi="Verdana" w:cs="Times New Roman"/>
          <w:i/>
          <w:iCs/>
          <w:color w:val="707070"/>
          <w:sz w:val="13"/>
        </w:rPr>
        <w:t>SociologieS</w:t>
      </w:r>
      <w:proofErr w:type="spellEnd"/>
      <w:r w:rsidRPr="00E7009A">
        <w:rPr>
          <w:rFonts w:ascii="Verdana" w:eastAsia="Times New Roman" w:hAnsi="Verdana" w:cs="Times New Roman"/>
          <w:color w:val="707070"/>
          <w:sz w:val="13"/>
          <w:szCs w:val="13"/>
        </w:rPr>
        <w:t>, </w:t>
      </w:r>
      <w:hyperlink r:id="rId53" w:history="1">
        <w:r w:rsidRPr="00E7009A">
          <w:rPr>
            <w:rFonts w:ascii="Verdana" w:eastAsia="Times New Roman" w:hAnsi="Verdana" w:cs="Times New Roman"/>
            <w:color w:val="707070"/>
            <w:sz w:val="13"/>
            <w:u w:val="single"/>
          </w:rPr>
          <w:t>Découvertes / Redécouvertes</w:t>
        </w:r>
      </w:hyperlink>
      <w:proofErr w:type="gramEnd"/>
    </w:p>
    <w:p w:rsidR="00E7009A" w:rsidRPr="00E7009A" w:rsidRDefault="00E7009A" w:rsidP="00E7009A">
      <w:pPr>
        <w:numPr>
          <w:ilvl w:val="0"/>
          <w:numId w:val="4"/>
        </w:numPr>
        <w:shd w:val="clear" w:color="auto" w:fill="FFFFFF"/>
        <w:spacing w:before="262" w:after="0" w:line="240" w:lineRule="auto"/>
        <w:ind w:left="0"/>
        <w:rPr>
          <w:rFonts w:ascii="Verdana" w:eastAsia="Times New Roman" w:hAnsi="Verdana" w:cs="Times New Roman"/>
          <w:color w:val="666666"/>
          <w:sz w:val="13"/>
          <w:szCs w:val="13"/>
        </w:rPr>
      </w:pPr>
      <w:hyperlink r:id="rId54" w:history="1">
        <w:r w:rsidRPr="00E7009A">
          <w:rPr>
            <w:rFonts w:ascii="Verdana" w:eastAsia="Times New Roman" w:hAnsi="Verdana" w:cs="Times New Roman"/>
            <w:color w:val="CD3715"/>
            <w:sz w:val="13"/>
            <w:u w:val="single"/>
          </w:rPr>
          <w:t>De l’utilité de la réflexion sur l’utilité de la sociologie</w:t>
        </w:r>
      </w:hyperlink>
      <w:r w:rsidRPr="00E7009A">
        <w:rPr>
          <w:rFonts w:ascii="Verdana" w:eastAsia="Times New Roman" w:hAnsi="Verdana" w:cs="Times New Roman"/>
          <w:color w:val="666666"/>
          <w:sz w:val="13"/>
          <w:szCs w:val="13"/>
        </w:rPr>
        <w:t> </w:t>
      </w:r>
      <w:r w:rsidRPr="00E7009A">
        <w:rPr>
          <w:rFonts w:ascii="Verdana" w:eastAsia="Times New Roman" w:hAnsi="Verdana" w:cs="Times New Roman"/>
          <w:color w:val="707070"/>
          <w:sz w:val="13"/>
        </w:rPr>
        <w:t>[Texte intégral]</w:t>
      </w:r>
    </w:p>
    <w:p w:rsidR="00E7009A" w:rsidRPr="00E7009A" w:rsidRDefault="00E7009A" w:rsidP="00E7009A">
      <w:pPr>
        <w:shd w:val="clear" w:color="auto" w:fill="FFFFFF"/>
        <w:spacing w:before="262" w:after="0" w:line="240" w:lineRule="auto"/>
        <w:rPr>
          <w:rFonts w:ascii="Verdana" w:eastAsia="Times New Roman" w:hAnsi="Verdana" w:cs="Times New Roman"/>
          <w:color w:val="666666"/>
          <w:sz w:val="13"/>
          <w:szCs w:val="13"/>
          <w:lang/>
        </w:rPr>
      </w:pPr>
      <w:r w:rsidRPr="00E7009A">
        <w:rPr>
          <w:rFonts w:ascii="Verdana" w:eastAsia="Times New Roman" w:hAnsi="Verdana" w:cs="Times New Roman"/>
          <w:color w:val="666666"/>
          <w:sz w:val="13"/>
          <w:szCs w:val="13"/>
          <w:lang/>
        </w:rPr>
        <w:t>About utility of thought upon utility of sociology</w:t>
      </w:r>
    </w:p>
    <w:p w:rsidR="00E7009A" w:rsidRPr="00E7009A" w:rsidRDefault="00E7009A" w:rsidP="00E7009A">
      <w:pPr>
        <w:shd w:val="clear" w:color="auto" w:fill="FFFFFF"/>
        <w:spacing w:before="262" w:after="0" w:line="240" w:lineRule="auto"/>
        <w:rPr>
          <w:rFonts w:ascii="Verdana" w:eastAsia="Times New Roman" w:hAnsi="Verdana" w:cs="Times New Roman"/>
          <w:color w:val="707070"/>
          <w:sz w:val="13"/>
          <w:szCs w:val="13"/>
        </w:rPr>
      </w:pPr>
      <w:r w:rsidRPr="00E7009A">
        <w:rPr>
          <w:rFonts w:ascii="Verdana" w:eastAsia="Times New Roman" w:hAnsi="Verdana" w:cs="Times New Roman"/>
          <w:color w:val="707070"/>
          <w:sz w:val="13"/>
          <w:szCs w:val="13"/>
        </w:rPr>
        <w:t>Paru dans </w:t>
      </w:r>
      <w:proofErr w:type="spellStart"/>
      <w:r w:rsidRPr="00E7009A">
        <w:rPr>
          <w:rFonts w:ascii="Verdana" w:eastAsia="Times New Roman" w:hAnsi="Verdana" w:cs="Times New Roman"/>
          <w:i/>
          <w:iCs/>
          <w:color w:val="707070"/>
          <w:sz w:val="13"/>
        </w:rPr>
        <w:t>SociologieS</w:t>
      </w:r>
      <w:proofErr w:type="spellEnd"/>
      <w:r w:rsidRPr="00E7009A">
        <w:rPr>
          <w:rFonts w:ascii="Verdana" w:eastAsia="Times New Roman" w:hAnsi="Verdana" w:cs="Times New Roman"/>
          <w:color w:val="707070"/>
          <w:sz w:val="13"/>
          <w:szCs w:val="13"/>
        </w:rPr>
        <w:t>, </w:t>
      </w:r>
      <w:hyperlink r:id="rId55" w:history="1">
        <w:r w:rsidRPr="00E7009A">
          <w:rPr>
            <w:rFonts w:ascii="Verdana" w:eastAsia="Times New Roman" w:hAnsi="Verdana" w:cs="Times New Roman"/>
            <w:color w:val="707070"/>
            <w:sz w:val="13"/>
            <w:u w:val="single"/>
          </w:rPr>
          <w:t>Débats</w:t>
        </w:r>
      </w:hyperlink>
    </w:p>
    <w:p w:rsidR="00E7009A" w:rsidRPr="00E7009A" w:rsidRDefault="00E7009A" w:rsidP="00E7009A">
      <w:pPr>
        <w:numPr>
          <w:ilvl w:val="0"/>
          <w:numId w:val="4"/>
        </w:numPr>
        <w:shd w:val="clear" w:color="auto" w:fill="FFFFFF"/>
        <w:spacing w:before="262" w:after="0" w:line="240" w:lineRule="auto"/>
        <w:ind w:left="0"/>
        <w:rPr>
          <w:rFonts w:ascii="Verdana" w:eastAsia="Times New Roman" w:hAnsi="Verdana" w:cs="Times New Roman"/>
          <w:color w:val="666666"/>
          <w:sz w:val="13"/>
          <w:szCs w:val="13"/>
        </w:rPr>
      </w:pPr>
      <w:hyperlink r:id="rId56" w:history="1">
        <w:r w:rsidRPr="00E7009A">
          <w:rPr>
            <w:rFonts w:ascii="Verdana" w:eastAsia="Times New Roman" w:hAnsi="Verdana" w:cs="Times New Roman"/>
            <w:color w:val="CD3715"/>
            <w:sz w:val="13"/>
            <w:u w:val="single"/>
          </w:rPr>
          <w:t>Tous les textes...</w:t>
        </w:r>
      </w:hyperlink>
    </w:p>
    <w:p w:rsidR="00E7009A" w:rsidRPr="00E7009A" w:rsidRDefault="00E7009A" w:rsidP="00E7009A">
      <w:pPr>
        <w:shd w:val="clear" w:color="auto" w:fill="FFFFFF"/>
        <w:spacing w:line="240" w:lineRule="auto"/>
        <w:rPr>
          <w:rFonts w:ascii="Verdana" w:eastAsia="Times New Roman" w:hAnsi="Verdana" w:cs="Times New Roman"/>
          <w:color w:val="000000"/>
          <w:sz w:val="14"/>
          <w:szCs w:val="14"/>
        </w:rPr>
      </w:pPr>
      <w:hyperlink r:id="rId57" w:anchor="article-3265" w:history="1">
        <w:r w:rsidRPr="00E7009A">
          <w:rPr>
            <w:rFonts w:ascii="Verdana" w:eastAsia="Times New Roman" w:hAnsi="Verdana" w:cs="Times New Roman"/>
            <w:color w:val="CD3715"/>
            <w:sz w:val="14"/>
            <w:u w:val="single"/>
          </w:rPr>
          <w:t>Haut de page</w:t>
        </w:r>
      </w:hyperlink>
    </w:p>
    <w:p w:rsidR="00E7009A" w:rsidRPr="00E7009A" w:rsidRDefault="00E7009A" w:rsidP="00E7009A">
      <w:pPr>
        <w:pBdr>
          <w:top w:val="single" w:sz="2" w:space="0" w:color="F2F2F2"/>
          <w:left w:val="single" w:sz="2" w:space="0" w:color="F2F2F2"/>
          <w:bottom w:val="single" w:sz="4" w:space="0" w:color="F2F2F2"/>
          <w:right w:val="single" w:sz="2" w:space="31" w:color="F2F2F2"/>
        </w:pBdr>
        <w:shd w:val="clear" w:color="auto" w:fill="FFFFFF"/>
        <w:spacing w:after="360" w:line="240" w:lineRule="auto"/>
        <w:ind w:right="-2400"/>
        <w:outlineLvl w:val="1"/>
        <w:rPr>
          <w:rFonts w:ascii="Verdana" w:eastAsia="Times New Roman" w:hAnsi="Verdana" w:cs="Times New Roman"/>
          <w:color w:val="000000"/>
          <w:sz w:val="14"/>
          <w:szCs w:val="14"/>
        </w:rPr>
      </w:pPr>
      <w:r w:rsidRPr="00E7009A">
        <w:rPr>
          <w:rFonts w:ascii="Georgia" w:eastAsia="Times New Roman" w:hAnsi="Georgia" w:cs="Times New Roman"/>
          <w:b/>
          <w:bCs/>
          <w:i/>
          <w:iCs/>
          <w:color w:val="808080"/>
          <w:sz w:val="18"/>
        </w:rPr>
        <w:t>Droits d’auteur</w:t>
      </w:r>
    </w:p>
    <w:p w:rsidR="00E7009A" w:rsidRPr="00E7009A" w:rsidRDefault="00E7009A" w:rsidP="00E7009A">
      <w:pPr>
        <w:shd w:val="clear" w:color="auto" w:fill="FFFFFF"/>
        <w:spacing w:line="240" w:lineRule="auto"/>
        <w:rPr>
          <w:rFonts w:ascii="Verdana" w:eastAsia="Times New Roman" w:hAnsi="Verdana" w:cs="Times New Roman"/>
          <w:color w:val="000000"/>
          <w:sz w:val="13"/>
          <w:szCs w:val="13"/>
        </w:rPr>
      </w:pPr>
      <w:r>
        <w:rPr>
          <w:rFonts w:ascii="Verdana" w:eastAsia="Times New Roman" w:hAnsi="Verdana" w:cs="Times New Roman"/>
          <w:noProof/>
          <w:color w:val="CD3715"/>
          <w:sz w:val="13"/>
          <w:szCs w:val="13"/>
        </w:rPr>
        <w:drawing>
          <wp:inline distT="0" distB="0" distL="0" distR="0">
            <wp:extent cx="841375" cy="292735"/>
            <wp:effectExtent l="19050" t="0" r="0" b="0"/>
            <wp:docPr id="2" name="Image 2" descr="Licence Creative Commons">
              <a:hlinkClick xmlns:a="http://schemas.openxmlformats.org/drawingml/2006/main" r:id="rId5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cence Creative Commons">
                      <a:hlinkClick r:id="rId58"/>
                    </pic:cNvPr>
                    <pic:cNvPicPr>
                      <a:picLocks noChangeAspect="1" noChangeArrowheads="1"/>
                    </pic:cNvPicPr>
                  </pic:nvPicPr>
                  <pic:blipFill>
                    <a:blip r:embed="rId59"/>
                    <a:srcRect/>
                    <a:stretch>
                      <a:fillRect/>
                    </a:stretch>
                  </pic:blipFill>
                  <pic:spPr bwMode="auto">
                    <a:xfrm>
                      <a:off x="0" y="0"/>
                      <a:ext cx="841375" cy="292735"/>
                    </a:xfrm>
                    <a:prstGeom prst="rect">
                      <a:avLst/>
                    </a:prstGeom>
                    <a:noFill/>
                    <a:ln w="9525">
                      <a:noFill/>
                      <a:miter lim="800000"/>
                      <a:headEnd/>
                      <a:tailEnd/>
                    </a:ln>
                  </pic:spPr>
                </pic:pic>
              </a:graphicData>
            </a:graphic>
          </wp:inline>
        </w:drawing>
      </w:r>
      <w:r w:rsidRPr="00E7009A">
        <w:rPr>
          <w:rFonts w:ascii="Verdana" w:eastAsia="Times New Roman" w:hAnsi="Verdana" w:cs="Times New Roman"/>
          <w:color w:val="000000"/>
          <w:sz w:val="13"/>
          <w:szCs w:val="13"/>
        </w:rPr>
        <w:br/>
        <w:t>Les contenus de la revue </w:t>
      </w:r>
      <w:proofErr w:type="spellStart"/>
      <w:r w:rsidRPr="00E7009A">
        <w:rPr>
          <w:rFonts w:ascii="Verdana" w:eastAsia="Times New Roman" w:hAnsi="Verdana" w:cs="Times New Roman"/>
          <w:i/>
          <w:iCs/>
          <w:color w:val="000000"/>
          <w:sz w:val="13"/>
        </w:rPr>
        <w:t>SociologieS</w:t>
      </w:r>
      <w:proofErr w:type="spellEnd"/>
      <w:r w:rsidRPr="00E7009A">
        <w:rPr>
          <w:rFonts w:ascii="Verdana" w:eastAsia="Times New Roman" w:hAnsi="Verdana" w:cs="Times New Roman"/>
          <w:color w:val="000000"/>
          <w:sz w:val="13"/>
          <w:szCs w:val="13"/>
        </w:rPr>
        <w:t> sont mis à disposition selon les termes de la </w:t>
      </w:r>
      <w:hyperlink r:id="rId60" w:history="1">
        <w:proofErr w:type="gramStart"/>
        <w:r w:rsidRPr="00E7009A">
          <w:rPr>
            <w:rFonts w:ascii="Verdana" w:eastAsia="Times New Roman" w:hAnsi="Verdana" w:cs="Times New Roman"/>
            <w:color w:val="CD3715"/>
            <w:sz w:val="13"/>
            <w:u w:val="single"/>
          </w:rPr>
          <w:t>Licence</w:t>
        </w:r>
        <w:proofErr w:type="gramEnd"/>
        <w:r w:rsidRPr="00E7009A">
          <w:rPr>
            <w:rFonts w:ascii="Verdana" w:eastAsia="Times New Roman" w:hAnsi="Verdana" w:cs="Times New Roman"/>
            <w:color w:val="CD3715"/>
            <w:sz w:val="13"/>
            <w:u w:val="single"/>
          </w:rPr>
          <w:t xml:space="preserve"> </w:t>
        </w:r>
        <w:proofErr w:type="spellStart"/>
        <w:r w:rsidRPr="00E7009A">
          <w:rPr>
            <w:rFonts w:ascii="Verdana" w:eastAsia="Times New Roman" w:hAnsi="Verdana" w:cs="Times New Roman"/>
            <w:color w:val="CD3715"/>
            <w:sz w:val="13"/>
            <w:u w:val="single"/>
          </w:rPr>
          <w:t>Creative</w:t>
        </w:r>
        <w:proofErr w:type="spellEnd"/>
        <w:r w:rsidRPr="00E7009A">
          <w:rPr>
            <w:rFonts w:ascii="Verdana" w:eastAsia="Times New Roman" w:hAnsi="Verdana" w:cs="Times New Roman"/>
            <w:color w:val="CD3715"/>
            <w:sz w:val="13"/>
            <w:u w:val="single"/>
          </w:rPr>
          <w:t xml:space="preserve"> Commons Attribution - Pas d’Utilisation Commerciale - Pas de Modification 3.0 France</w:t>
        </w:r>
      </w:hyperlink>
      <w:r w:rsidRPr="00E7009A">
        <w:rPr>
          <w:rFonts w:ascii="Verdana" w:eastAsia="Times New Roman" w:hAnsi="Verdana" w:cs="Times New Roman"/>
          <w:color w:val="000000"/>
          <w:sz w:val="13"/>
          <w:szCs w:val="13"/>
        </w:rPr>
        <w:t>.</w:t>
      </w:r>
    </w:p>
    <w:p w:rsidR="00000000" w:rsidRDefault="00E7009A"/>
    <w:sectPr w:rsidR="0000000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27F68"/>
    <w:multiLevelType w:val="multilevel"/>
    <w:tmpl w:val="1F067C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373E22"/>
    <w:multiLevelType w:val="multilevel"/>
    <w:tmpl w:val="ADDEC9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187E60"/>
    <w:multiLevelType w:val="multilevel"/>
    <w:tmpl w:val="E8A48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986508"/>
    <w:multiLevelType w:val="multilevel"/>
    <w:tmpl w:val="617A00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useFELayout/>
  </w:compat>
  <w:rsids>
    <w:rsidRoot w:val="00E7009A"/>
    <w:rsid w:val="00E700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E700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link w:val="Titre2Car"/>
    <w:uiPriority w:val="9"/>
    <w:qFormat/>
    <w:rsid w:val="00E7009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itre3">
    <w:name w:val="heading 3"/>
    <w:basedOn w:val="Normal"/>
    <w:link w:val="Titre3Car"/>
    <w:uiPriority w:val="9"/>
    <w:qFormat/>
    <w:rsid w:val="00E7009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itre4">
    <w:name w:val="heading 4"/>
    <w:basedOn w:val="Normal"/>
    <w:link w:val="Titre4Car"/>
    <w:uiPriority w:val="9"/>
    <w:qFormat/>
    <w:rsid w:val="00E7009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009A"/>
    <w:rPr>
      <w:rFonts w:ascii="Times New Roman" w:eastAsia="Times New Roman" w:hAnsi="Times New Roman" w:cs="Times New Roman"/>
      <w:b/>
      <w:bCs/>
      <w:kern w:val="36"/>
      <w:sz w:val="48"/>
      <w:szCs w:val="48"/>
    </w:rPr>
  </w:style>
  <w:style w:type="character" w:customStyle="1" w:styleId="Titre2Car">
    <w:name w:val="Titre 2 Car"/>
    <w:basedOn w:val="Policepardfaut"/>
    <w:link w:val="Titre2"/>
    <w:uiPriority w:val="9"/>
    <w:rsid w:val="00E7009A"/>
    <w:rPr>
      <w:rFonts w:ascii="Times New Roman" w:eastAsia="Times New Roman" w:hAnsi="Times New Roman" w:cs="Times New Roman"/>
      <w:b/>
      <w:bCs/>
      <w:sz w:val="36"/>
      <w:szCs w:val="36"/>
    </w:rPr>
  </w:style>
  <w:style w:type="character" w:customStyle="1" w:styleId="Titre3Car">
    <w:name w:val="Titre 3 Car"/>
    <w:basedOn w:val="Policepardfaut"/>
    <w:link w:val="Titre3"/>
    <w:uiPriority w:val="9"/>
    <w:rsid w:val="00E7009A"/>
    <w:rPr>
      <w:rFonts w:ascii="Times New Roman" w:eastAsia="Times New Roman" w:hAnsi="Times New Roman" w:cs="Times New Roman"/>
      <w:b/>
      <w:bCs/>
      <w:sz w:val="27"/>
      <w:szCs w:val="27"/>
    </w:rPr>
  </w:style>
  <w:style w:type="character" w:customStyle="1" w:styleId="Titre4Car">
    <w:name w:val="Titre 4 Car"/>
    <w:basedOn w:val="Policepardfaut"/>
    <w:link w:val="Titre4"/>
    <w:uiPriority w:val="9"/>
    <w:rsid w:val="00E7009A"/>
    <w:rPr>
      <w:rFonts w:ascii="Times New Roman" w:eastAsia="Times New Roman" w:hAnsi="Times New Roman" w:cs="Times New Roman"/>
      <w:b/>
      <w:bCs/>
      <w:sz w:val="24"/>
      <w:szCs w:val="24"/>
    </w:rPr>
  </w:style>
  <w:style w:type="character" w:styleId="Lienhypertexte">
    <w:name w:val="Hyperlink"/>
    <w:basedOn w:val="Policepardfaut"/>
    <w:uiPriority w:val="99"/>
    <w:semiHidden/>
    <w:unhideWhenUsed/>
    <w:rsid w:val="00E7009A"/>
    <w:rPr>
      <w:color w:val="0000FF"/>
      <w:u w:val="single"/>
    </w:rPr>
  </w:style>
  <w:style w:type="paragraph" w:styleId="z-Hautduformulaire">
    <w:name w:val="HTML Top of Form"/>
    <w:basedOn w:val="Normal"/>
    <w:next w:val="Normal"/>
    <w:link w:val="z-HautduformulaireCar"/>
    <w:hidden/>
    <w:uiPriority w:val="99"/>
    <w:semiHidden/>
    <w:unhideWhenUsed/>
    <w:rsid w:val="00E7009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HautduformulaireCar">
    <w:name w:val="z-Haut du formulaire Car"/>
    <w:basedOn w:val="Policepardfaut"/>
    <w:link w:val="z-Hautduformulaire"/>
    <w:uiPriority w:val="99"/>
    <w:semiHidden/>
    <w:rsid w:val="00E7009A"/>
    <w:rPr>
      <w:rFonts w:ascii="Arial" w:eastAsia="Times New Roman" w:hAnsi="Arial" w:cs="Arial"/>
      <w:vanish/>
      <w:sz w:val="16"/>
      <w:szCs w:val="16"/>
    </w:rPr>
  </w:style>
  <w:style w:type="paragraph" w:styleId="NormalWeb">
    <w:name w:val="Normal (Web)"/>
    <w:basedOn w:val="Normal"/>
    <w:uiPriority w:val="99"/>
    <w:semiHidden/>
    <w:unhideWhenUsed/>
    <w:rsid w:val="00E7009A"/>
    <w:pPr>
      <w:spacing w:before="100" w:beforeAutospacing="1" w:after="100" w:afterAutospacing="1" w:line="240" w:lineRule="auto"/>
    </w:pPr>
    <w:rPr>
      <w:rFonts w:ascii="Times New Roman" w:eastAsia="Times New Roman" w:hAnsi="Times New Roman" w:cs="Times New Roman"/>
      <w:sz w:val="24"/>
      <w:szCs w:val="24"/>
    </w:rPr>
  </w:style>
  <w:style w:type="paragraph" w:styleId="z-Basduformulaire">
    <w:name w:val="HTML Bottom of Form"/>
    <w:basedOn w:val="Normal"/>
    <w:next w:val="Normal"/>
    <w:link w:val="z-BasduformulaireCar"/>
    <w:hidden/>
    <w:uiPriority w:val="99"/>
    <w:semiHidden/>
    <w:unhideWhenUsed/>
    <w:rsid w:val="00E7009A"/>
    <w:pPr>
      <w:pBdr>
        <w:top w:val="single" w:sz="6" w:space="1" w:color="auto"/>
      </w:pBdr>
      <w:spacing w:after="0" w:line="240" w:lineRule="auto"/>
      <w:jc w:val="center"/>
    </w:pPr>
    <w:rPr>
      <w:rFonts w:ascii="Arial" w:eastAsia="Times New Roman" w:hAnsi="Arial" w:cs="Arial"/>
      <w:vanish/>
      <w:sz w:val="16"/>
      <w:szCs w:val="16"/>
    </w:rPr>
  </w:style>
  <w:style w:type="character" w:customStyle="1" w:styleId="z-BasduformulaireCar">
    <w:name w:val="z-Bas du formulaire Car"/>
    <w:basedOn w:val="Policepardfaut"/>
    <w:link w:val="z-Basduformulaire"/>
    <w:uiPriority w:val="99"/>
    <w:semiHidden/>
    <w:rsid w:val="00E7009A"/>
    <w:rPr>
      <w:rFonts w:ascii="Arial" w:eastAsia="Times New Roman" w:hAnsi="Arial" w:cs="Arial"/>
      <w:vanish/>
      <w:sz w:val="16"/>
      <w:szCs w:val="16"/>
    </w:rPr>
  </w:style>
  <w:style w:type="character" w:customStyle="1" w:styleId="title">
    <w:name w:val="title"/>
    <w:basedOn w:val="Policepardfaut"/>
    <w:rsid w:val="00E7009A"/>
  </w:style>
  <w:style w:type="character" w:customStyle="1" w:styleId="text">
    <w:name w:val="text"/>
    <w:basedOn w:val="Policepardfaut"/>
    <w:rsid w:val="00E7009A"/>
  </w:style>
  <w:style w:type="character" w:styleId="Accentuation">
    <w:name w:val="Emphasis"/>
    <w:basedOn w:val="Policepardfaut"/>
    <w:uiPriority w:val="20"/>
    <w:qFormat/>
    <w:rsid w:val="00E7009A"/>
    <w:rPr>
      <w:i/>
      <w:iCs/>
    </w:rPr>
  </w:style>
  <w:style w:type="character" w:styleId="lev">
    <w:name w:val="Strong"/>
    <w:basedOn w:val="Policepardfaut"/>
    <w:uiPriority w:val="22"/>
    <w:qFormat/>
    <w:rsid w:val="00E7009A"/>
    <w:rPr>
      <w:b/>
      <w:bCs/>
    </w:rPr>
  </w:style>
  <w:style w:type="character" w:customStyle="1" w:styleId="familyname">
    <w:name w:val="familyname"/>
    <w:basedOn w:val="Policepardfaut"/>
    <w:rsid w:val="00E7009A"/>
  </w:style>
  <w:style w:type="paragraph" w:customStyle="1" w:styleId="ndlr">
    <w:name w:val="ndlr"/>
    <w:basedOn w:val="Normal"/>
    <w:rsid w:val="00E70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ileinfo">
    <w:name w:val="fileinfo"/>
    <w:basedOn w:val="Policepardfaut"/>
    <w:rsid w:val="00E7009A"/>
  </w:style>
  <w:style w:type="paragraph" w:customStyle="1" w:styleId="texte">
    <w:name w:val="texte"/>
    <w:basedOn w:val="Normal"/>
    <w:rsid w:val="00E70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ranumber">
    <w:name w:val="paranumber"/>
    <w:basedOn w:val="Policepardfaut"/>
    <w:rsid w:val="00E7009A"/>
  </w:style>
  <w:style w:type="character" w:customStyle="1" w:styleId="num">
    <w:name w:val="num"/>
    <w:basedOn w:val="Policepardfaut"/>
    <w:rsid w:val="00E7009A"/>
  </w:style>
  <w:style w:type="paragraph" w:customStyle="1" w:styleId="bibliographie">
    <w:name w:val="bibliographie"/>
    <w:basedOn w:val="Normal"/>
    <w:rsid w:val="00E70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tesbaspage">
    <w:name w:val="notesbaspage"/>
    <w:basedOn w:val="Normal"/>
    <w:rsid w:val="00E7009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scription">
    <w:name w:val="description"/>
    <w:basedOn w:val="Normal"/>
    <w:rsid w:val="00E7009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ulltext">
    <w:name w:val="fulltext"/>
    <w:basedOn w:val="Policepardfaut"/>
    <w:rsid w:val="00E7009A"/>
  </w:style>
  <w:style w:type="paragraph" w:customStyle="1" w:styleId="directionltr1">
    <w:name w:val="directionltr1"/>
    <w:basedOn w:val="Normal"/>
    <w:rsid w:val="00E7009A"/>
    <w:pPr>
      <w:spacing w:before="100" w:beforeAutospacing="1" w:after="100" w:afterAutospacing="1" w:line="240" w:lineRule="auto"/>
    </w:pPr>
    <w:rPr>
      <w:rFonts w:ascii="Times New Roman" w:eastAsia="Times New Roman" w:hAnsi="Times New Roman" w:cs="Times New Roman"/>
      <w:sz w:val="24"/>
      <w:szCs w:val="24"/>
    </w:rPr>
  </w:style>
  <w:style w:type="paragraph" w:styleId="Textedebulles">
    <w:name w:val="Balloon Text"/>
    <w:basedOn w:val="Normal"/>
    <w:link w:val="TextedebullesCar"/>
    <w:uiPriority w:val="99"/>
    <w:semiHidden/>
    <w:unhideWhenUsed/>
    <w:rsid w:val="00E7009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700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09295905">
      <w:bodyDiv w:val="1"/>
      <w:marLeft w:val="0"/>
      <w:marRight w:val="0"/>
      <w:marTop w:val="0"/>
      <w:marBottom w:val="0"/>
      <w:divBdr>
        <w:top w:val="none" w:sz="0" w:space="0" w:color="auto"/>
        <w:left w:val="none" w:sz="0" w:space="0" w:color="auto"/>
        <w:bottom w:val="none" w:sz="0" w:space="0" w:color="auto"/>
        <w:right w:val="none" w:sz="0" w:space="0" w:color="auto"/>
      </w:divBdr>
      <w:divsChild>
        <w:div w:id="791754372">
          <w:marLeft w:val="0"/>
          <w:marRight w:val="0"/>
          <w:marTop w:val="0"/>
          <w:marBottom w:val="0"/>
          <w:divBdr>
            <w:top w:val="none" w:sz="0" w:space="0" w:color="auto"/>
            <w:left w:val="none" w:sz="0" w:space="0" w:color="auto"/>
            <w:bottom w:val="none" w:sz="0" w:space="0" w:color="auto"/>
            <w:right w:val="none" w:sz="0" w:space="0" w:color="auto"/>
          </w:divBdr>
        </w:div>
        <w:div w:id="834616408">
          <w:marLeft w:val="0"/>
          <w:marRight w:val="0"/>
          <w:marTop w:val="0"/>
          <w:marBottom w:val="0"/>
          <w:divBdr>
            <w:top w:val="none" w:sz="0" w:space="0" w:color="auto"/>
            <w:left w:val="none" w:sz="0" w:space="0" w:color="auto"/>
            <w:bottom w:val="none" w:sz="0" w:space="0" w:color="auto"/>
            <w:right w:val="none" w:sz="0" w:space="0" w:color="auto"/>
          </w:divBdr>
          <w:divsChild>
            <w:div w:id="1950576884">
              <w:marLeft w:val="0"/>
              <w:marRight w:val="0"/>
              <w:marTop w:val="0"/>
              <w:marBottom w:val="0"/>
              <w:divBdr>
                <w:top w:val="single" w:sz="36" w:space="0" w:color="BDD2D3"/>
                <w:left w:val="single" w:sz="2" w:space="0" w:color="BDD2D3"/>
                <w:bottom w:val="single" w:sz="2" w:space="0" w:color="BDD2D3"/>
                <w:right w:val="single" w:sz="2" w:space="0" w:color="BDD2D3"/>
              </w:divBdr>
            </w:div>
            <w:div w:id="51583933">
              <w:marLeft w:val="0"/>
              <w:marRight w:val="0"/>
              <w:marTop w:val="0"/>
              <w:marBottom w:val="0"/>
              <w:divBdr>
                <w:top w:val="single" w:sz="48" w:space="0" w:color="F2F2F2"/>
                <w:left w:val="single" w:sz="2" w:space="0" w:color="F2F2F2"/>
                <w:bottom w:val="single" w:sz="48" w:space="0" w:color="F2F2F2"/>
                <w:right w:val="single" w:sz="2" w:space="0" w:color="F2F2F2"/>
              </w:divBdr>
              <w:divsChild>
                <w:div w:id="1398212939">
                  <w:marLeft w:val="0"/>
                  <w:marRight w:val="0"/>
                  <w:marTop w:val="0"/>
                  <w:marBottom w:val="0"/>
                  <w:divBdr>
                    <w:top w:val="none" w:sz="0" w:space="0" w:color="auto"/>
                    <w:left w:val="none" w:sz="0" w:space="0" w:color="auto"/>
                    <w:bottom w:val="none" w:sz="0" w:space="0" w:color="auto"/>
                    <w:right w:val="none" w:sz="0" w:space="0" w:color="auto"/>
                  </w:divBdr>
                  <w:divsChild>
                    <w:div w:id="1677920222">
                      <w:marLeft w:val="0"/>
                      <w:marRight w:val="0"/>
                      <w:marTop w:val="0"/>
                      <w:marBottom w:val="0"/>
                      <w:divBdr>
                        <w:top w:val="none" w:sz="0" w:space="0" w:color="auto"/>
                        <w:left w:val="none" w:sz="0" w:space="0" w:color="auto"/>
                        <w:bottom w:val="none" w:sz="0" w:space="0" w:color="auto"/>
                        <w:right w:val="none" w:sz="0" w:space="0" w:color="auto"/>
                      </w:divBdr>
                    </w:div>
                    <w:div w:id="2008246913">
                      <w:marLeft w:val="-1440"/>
                      <w:marRight w:val="-1440"/>
                      <w:marTop w:val="0"/>
                      <w:marBottom w:val="0"/>
                      <w:divBdr>
                        <w:top w:val="none" w:sz="0" w:space="0" w:color="auto"/>
                        <w:left w:val="none" w:sz="0" w:space="0" w:color="auto"/>
                        <w:bottom w:val="none" w:sz="0" w:space="0" w:color="auto"/>
                        <w:right w:val="none" w:sz="0" w:space="0" w:color="auto"/>
                      </w:divBdr>
                      <w:divsChild>
                        <w:div w:id="1819564700">
                          <w:marLeft w:val="0"/>
                          <w:marRight w:val="0"/>
                          <w:marTop w:val="0"/>
                          <w:marBottom w:val="0"/>
                          <w:divBdr>
                            <w:top w:val="none" w:sz="0" w:space="0" w:color="auto"/>
                            <w:left w:val="none" w:sz="0" w:space="0" w:color="auto"/>
                            <w:bottom w:val="single" w:sz="4" w:space="12" w:color="888888"/>
                            <w:right w:val="none" w:sz="0" w:space="0" w:color="auto"/>
                          </w:divBdr>
                        </w:div>
                        <w:div w:id="888804065">
                          <w:marLeft w:val="0"/>
                          <w:marRight w:val="0"/>
                          <w:marTop w:val="0"/>
                          <w:marBottom w:val="0"/>
                          <w:divBdr>
                            <w:top w:val="none" w:sz="0" w:space="0" w:color="auto"/>
                            <w:left w:val="none" w:sz="0" w:space="0" w:color="auto"/>
                            <w:bottom w:val="single" w:sz="4" w:space="10" w:color="C5C5C5"/>
                            <w:right w:val="none" w:sz="0" w:space="0" w:color="auto"/>
                          </w:divBdr>
                          <w:divsChild>
                            <w:div w:id="614216090">
                              <w:marLeft w:val="0"/>
                              <w:marRight w:val="0"/>
                              <w:marTop w:val="0"/>
                              <w:marBottom w:val="0"/>
                              <w:divBdr>
                                <w:top w:val="none" w:sz="0" w:space="0" w:color="auto"/>
                                <w:left w:val="none" w:sz="0" w:space="0" w:color="auto"/>
                                <w:bottom w:val="none" w:sz="0" w:space="0" w:color="auto"/>
                                <w:right w:val="none" w:sz="0" w:space="0" w:color="auto"/>
                              </w:divBdr>
                            </w:div>
                            <w:div w:id="2135369275">
                              <w:marLeft w:val="0"/>
                              <w:marRight w:val="0"/>
                              <w:marTop w:val="0"/>
                              <w:marBottom w:val="0"/>
                              <w:divBdr>
                                <w:top w:val="none" w:sz="0" w:space="0" w:color="auto"/>
                                <w:left w:val="none" w:sz="0" w:space="0" w:color="auto"/>
                                <w:bottom w:val="none" w:sz="0" w:space="0" w:color="auto"/>
                                <w:right w:val="none" w:sz="0" w:space="0" w:color="auto"/>
                              </w:divBdr>
                            </w:div>
                          </w:divsChild>
                        </w:div>
                        <w:div w:id="1292829107">
                          <w:marLeft w:val="0"/>
                          <w:marRight w:val="0"/>
                          <w:marTop w:val="72"/>
                          <w:marBottom w:val="0"/>
                          <w:divBdr>
                            <w:top w:val="none" w:sz="0" w:space="0" w:color="auto"/>
                            <w:left w:val="none" w:sz="0" w:space="0" w:color="auto"/>
                            <w:bottom w:val="none" w:sz="0" w:space="0" w:color="auto"/>
                            <w:right w:val="none" w:sz="0" w:space="0" w:color="auto"/>
                          </w:divBdr>
                        </w:div>
                        <w:div w:id="812796265">
                          <w:marLeft w:val="0"/>
                          <w:marRight w:val="0"/>
                          <w:marTop w:val="480"/>
                          <w:marBottom w:val="0"/>
                          <w:divBdr>
                            <w:top w:val="none" w:sz="0" w:space="0" w:color="auto"/>
                            <w:left w:val="none" w:sz="0" w:space="0" w:color="auto"/>
                            <w:bottom w:val="none" w:sz="0" w:space="0" w:color="auto"/>
                            <w:right w:val="none" w:sz="0" w:space="0" w:color="auto"/>
                          </w:divBdr>
                          <w:divsChild>
                            <w:div w:id="852500457">
                              <w:marLeft w:val="0"/>
                              <w:marRight w:val="0"/>
                              <w:marTop w:val="0"/>
                              <w:marBottom w:val="0"/>
                              <w:divBdr>
                                <w:top w:val="none" w:sz="0" w:space="0" w:color="auto"/>
                                <w:left w:val="none" w:sz="0" w:space="0" w:color="auto"/>
                                <w:bottom w:val="none" w:sz="0" w:space="0" w:color="auto"/>
                                <w:right w:val="none" w:sz="0" w:space="0" w:color="auto"/>
                              </w:divBdr>
                            </w:div>
                          </w:divsChild>
                        </w:div>
                        <w:div w:id="1626960497">
                          <w:marLeft w:val="0"/>
                          <w:marRight w:val="0"/>
                          <w:marTop w:val="240"/>
                          <w:marBottom w:val="0"/>
                          <w:divBdr>
                            <w:top w:val="none" w:sz="0" w:space="0" w:color="auto"/>
                            <w:left w:val="none" w:sz="0" w:space="0" w:color="auto"/>
                            <w:bottom w:val="none" w:sz="0" w:space="0" w:color="auto"/>
                            <w:right w:val="none" w:sz="0" w:space="0" w:color="auto"/>
                          </w:divBdr>
                        </w:div>
                      </w:divsChild>
                    </w:div>
                    <w:div w:id="1832864071">
                      <w:marLeft w:val="0"/>
                      <w:marRight w:val="0"/>
                      <w:marTop w:val="0"/>
                      <w:marBottom w:val="0"/>
                      <w:divBdr>
                        <w:top w:val="none" w:sz="0" w:space="0" w:color="auto"/>
                        <w:left w:val="none" w:sz="0" w:space="0" w:color="auto"/>
                        <w:bottom w:val="none" w:sz="0" w:space="0" w:color="auto"/>
                        <w:right w:val="none" w:sz="0" w:space="0" w:color="auto"/>
                      </w:divBdr>
                      <w:divsChild>
                        <w:div w:id="1848473868">
                          <w:marLeft w:val="0"/>
                          <w:marRight w:val="-2400"/>
                          <w:marTop w:val="0"/>
                          <w:marBottom w:val="480"/>
                          <w:divBdr>
                            <w:top w:val="single" w:sz="4" w:space="6" w:color="707070"/>
                            <w:left w:val="single" w:sz="2" w:space="0" w:color="707070"/>
                            <w:bottom w:val="single" w:sz="2" w:space="6" w:color="707070"/>
                            <w:right w:val="single" w:sz="2" w:space="0" w:color="707070"/>
                          </w:divBdr>
                        </w:div>
                        <w:div w:id="958294060">
                          <w:marLeft w:val="0"/>
                          <w:marRight w:val="0"/>
                          <w:marTop w:val="720"/>
                          <w:marBottom w:val="720"/>
                          <w:divBdr>
                            <w:top w:val="none" w:sz="0" w:space="0" w:color="auto"/>
                            <w:left w:val="none" w:sz="0" w:space="0" w:color="auto"/>
                            <w:bottom w:val="none" w:sz="0" w:space="0" w:color="auto"/>
                            <w:right w:val="none" w:sz="0" w:space="0" w:color="auto"/>
                          </w:divBdr>
                          <w:divsChild>
                            <w:div w:id="1561015828">
                              <w:marLeft w:val="0"/>
                              <w:marRight w:val="0"/>
                              <w:marTop w:val="262"/>
                              <w:marBottom w:val="0"/>
                              <w:divBdr>
                                <w:top w:val="none" w:sz="0" w:space="0" w:color="auto"/>
                                <w:left w:val="none" w:sz="0" w:space="0" w:color="auto"/>
                                <w:bottom w:val="none" w:sz="0" w:space="0" w:color="auto"/>
                                <w:right w:val="none" w:sz="0" w:space="0" w:color="auto"/>
                              </w:divBdr>
                            </w:div>
                          </w:divsChild>
                        </w:div>
                        <w:div w:id="1937715737">
                          <w:marLeft w:val="0"/>
                          <w:marRight w:val="0"/>
                          <w:marTop w:val="720"/>
                          <w:marBottom w:val="720"/>
                          <w:divBdr>
                            <w:top w:val="none" w:sz="0" w:space="0" w:color="auto"/>
                            <w:left w:val="none" w:sz="0" w:space="0" w:color="auto"/>
                            <w:bottom w:val="none" w:sz="0" w:space="0" w:color="auto"/>
                            <w:right w:val="none" w:sz="0" w:space="0" w:color="auto"/>
                          </w:divBdr>
                          <w:divsChild>
                            <w:div w:id="414788097">
                              <w:marLeft w:val="0"/>
                              <w:marRight w:val="0"/>
                              <w:marTop w:val="720"/>
                              <w:marBottom w:val="720"/>
                              <w:divBdr>
                                <w:top w:val="none" w:sz="0" w:space="0" w:color="auto"/>
                                <w:left w:val="none" w:sz="0" w:space="0" w:color="auto"/>
                                <w:bottom w:val="none" w:sz="0" w:space="0" w:color="auto"/>
                                <w:right w:val="none" w:sz="0" w:space="0" w:color="auto"/>
                              </w:divBdr>
                            </w:div>
                          </w:divsChild>
                        </w:div>
                        <w:div w:id="2110343578">
                          <w:marLeft w:val="-1440"/>
                          <w:marRight w:val="-3360"/>
                          <w:marTop w:val="720"/>
                          <w:marBottom w:val="720"/>
                          <w:divBdr>
                            <w:top w:val="none" w:sz="0" w:space="0" w:color="auto"/>
                            <w:left w:val="none" w:sz="0" w:space="0" w:color="auto"/>
                            <w:bottom w:val="none" w:sz="0" w:space="0" w:color="auto"/>
                            <w:right w:val="none" w:sz="0" w:space="0" w:color="auto"/>
                          </w:divBdr>
                          <w:divsChild>
                            <w:div w:id="168756797">
                              <w:marLeft w:val="0"/>
                              <w:marRight w:val="0"/>
                              <w:marTop w:val="0"/>
                              <w:marBottom w:val="0"/>
                              <w:divBdr>
                                <w:top w:val="none" w:sz="0" w:space="0" w:color="auto"/>
                                <w:left w:val="none" w:sz="0" w:space="0" w:color="auto"/>
                                <w:bottom w:val="none" w:sz="0" w:space="0" w:color="auto"/>
                                <w:right w:val="none" w:sz="0" w:space="0" w:color="auto"/>
                              </w:divBdr>
                              <w:divsChild>
                                <w:div w:id="306907841">
                                  <w:marLeft w:val="0"/>
                                  <w:marRight w:val="0"/>
                                  <w:marTop w:val="0"/>
                                  <w:marBottom w:val="0"/>
                                  <w:divBdr>
                                    <w:top w:val="none" w:sz="0" w:space="0" w:color="auto"/>
                                    <w:left w:val="none" w:sz="0" w:space="0" w:color="auto"/>
                                    <w:bottom w:val="none" w:sz="0" w:space="0" w:color="auto"/>
                                    <w:right w:val="none" w:sz="0" w:space="0" w:color="auto"/>
                                  </w:divBdr>
                                  <w:divsChild>
                                    <w:div w:id="655302699">
                                      <w:marLeft w:val="0"/>
                                      <w:marRight w:val="0"/>
                                      <w:marTop w:val="0"/>
                                      <w:marBottom w:val="0"/>
                                      <w:divBdr>
                                        <w:top w:val="none" w:sz="0" w:space="0" w:color="auto"/>
                                        <w:left w:val="none" w:sz="0" w:space="0" w:color="auto"/>
                                        <w:bottom w:val="none" w:sz="0" w:space="0" w:color="auto"/>
                                        <w:right w:val="none" w:sz="0" w:space="0" w:color="auto"/>
                                      </w:divBdr>
                                      <w:divsChild>
                                        <w:div w:id="1852183394">
                                          <w:marLeft w:val="0"/>
                                          <w:marRight w:val="115"/>
                                          <w:marTop w:val="0"/>
                                          <w:marBottom w:val="0"/>
                                          <w:divBdr>
                                            <w:top w:val="none" w:sz="0" w:space="0" w:color="auto"/>
                                            <w:left w:val="none" w:sz="0" w:space="0" w:color="auto"/>
                                            <w:bottom w:val="none" w:sz="0" w:space="0" w:color="auto"/>
                                            <w:right w:val="none" w:sz="0" w:space="0" w:color="auto"/>
                                          </w:divBdr>
                                        </w:div>
                                      </w:divsChild>
                                    </w:div>
                                  </w:divsChild>
                                </w:div>
                              </w:divsChild>
                            </w:div>
                            <w:div w:id="1490249755">
                              <w:marLeft w:val="0"/>
                              <w:marRight w:val="0"/>
                              <w:marTop w:val="720"/>
                              <w:marBottom w:val="0"/>
                              <w:divBdr>
                                <w:top w:val="none" w:sz="0" w:space="0" w:color="auto"/>
                                <w:left w:val="none" w:sz="0" w:space="0" w:color="auto"/>
                                <w:bottom w:val="none" w:sz="0" w:space="0" w:color="auto"/>
                                <w:right w:val="none" w:sz="0" w:space="0" w:color="auto"/>
                              </w:divBdr>
                              <w:divsChild>
                                <w:div w:id="1142231330">
                                  <w:marLeft w:val="0"/>
                                  <w:marRight w:val="0"/>
                                  <w:marTop w:val="0"/>
                                  <w:marBottom w:val="0"/>
                                  <w:divBdr>
                                    <w:top w:val="none" w:sz="0" w:space="0" w:color="auto"/>
                                    <w:left w:val="none" w:sz="0" w:space="0" w:color="auto"/>
                                    <w:bottom w:val="none" w:sz="0" w:space="0" w:color="auto"/>
                                    <w:right w:val="none" w:sz="0" w:space="0" w:color="auto"/>
                                  </w:divBdr>
                                </w:div>
                                <w:div w:id="152071079">
                                  <w:marLeft w:val="0"/>
                                  <w:marRight w:val="0"/>
                                  <w:marTop w:val="0"/>
                                  <w:marBottom w:val="0"/>
                                  <w:divBdr>
                                    <w:top w:val="none" w:sz="0" w:space="0" w:color="auto"/>
                                    <w:left w:val="none" w:sz="0" w:space="0" w:color="auto"/>
                                    <w:bottom w:val="none" w:sz="0" w:space="0" w:color="auto"/>
                                    <w:right w:val="none" w:sz="0" w:space="0" w:color="auto"/>
                                  </w:divBdr>
                                </w:div>
                                <w:div w:id="64219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047672">
                          <w:marLeft w:val="0"/>
                          <w:marRight w:val="0"/>
                          <w:marTop w:val="720"/>
                          <w:marBottom w:val="720"/>
                          <w:divBdr>
                            <w:top w:val="none" w:sz="0" w:space="0" w:color="auto"/>
                            <w:left w:val="none" w:sz="0" w:space="0" w:color="auto"/>
                            <w:bottom w:val="none" w:sz="0" w:space="0" w:color="auto"/>
                            <w:right w:val="none" w:sz="0" w:space="0" w:color="auto"/>
                          </w:divBdr>
                          <w:divsChild>
                            <w:div w:id="1178738638">
                              <w:marLeft w:val="0"/>
                              <w:marRight w:val="0"/>
                              <w:marTop w:val="720"/>
                              <w:marBottom w:val="0"/>
                              <w:divBdr>
                                <w:top w:val="none" w:sz="0" w:space="0" w:color="auto"/>
                                <w:left w:val="none" w:sz="0" w:space="0" w:color="auto"/>
                                <w:bottom w:val="none" w:sz="0" w:space="0" w:color="auto"/>
                                <w:right w:val="none" w:sz="0" w:space="0" w:color="auto"/>
                              </w:divBdr>
                            </w:div>
                          </w:divsChild>
                        </w:div>
                        <w:div w:id="1375617356">
                          <w:marLeft w:val="0"/>
                          <w:marRight w:val="0"/>
                          <w:marTop w:val="720"/>
                          <w:marBottom w:val="720"/>
                          <w:divBdr>
                            <w:top w:val="none" w:sz="0" w:space="0" w:color="auto"/>
                            <w:left w:val="none" w:sz="0" w:space="0" w:color="auto"/>
                            <w:bottom w:val="none" w:sz="0" w:space="0" w:color="auto"/>
                            <w:right w:val="none" w:sz="0" w:space="0" w:color="auto"/>
                          </w:divBdr>
                        </w:div>
                        <w:div w:id="260336600">
                          <w:marLeft w:val="0"/>
                          <w:marRight w:val="0"/>
                          <w:marTop w:val="720"/>
                          <w:marBottom w:val="720"/>
                          <w:divBdr>
                            <w:top w:val="none" w:sz="0" w:space="0" w:color="auto"/>
                            <w:left w:val="none" w:sz="0" w:space="0" w:color="auto"/>
                            <w:bottom w:val="none" w:sz="0" w:space="0" w:color="auto"/>
                            <w:right w:val="none" w:sz="0" w:space="0" w:color="auto"/>
                          </w:divBdr>
                        </w:div>
                        <w:div w:id="1573469741">
                          <w:marLeft w:val="0"/>
                          <w:marRight w:val="0"/>
                          <w:marTop w:val="720"/>
                          <w:marBottom w:val="720"/>
                          <w:divBdr>
                            <w:top w:val="none" w:sz="0" w:space="0" w:color="auto"/>
                            <w:left w:val="none" w:sz="0" w:space="0" w:color="auto"/>
                            <w:bottom w:val="none" w:sz="0" w:space="0" w:color="auto"/>
                            <w:right w:val="none" w:sz="0" w:space="0" w:color="auto"/>
                          </w:divBdr>
                          <w:divsChild>
                            <w:div w:id="709187217">
                              <w:marLeft w:val="0"/>
                              <w:marRight w:val="0"/>
                              <w:marTop w:val="0"/>
                              <w:marBottom w:val="0"/>
                              <w:divBdr>
                                <w:top w:val="none" w:sz="0" w:space="0" w:color="auto"/>
                                <w:left w:val="none" w:sz="0" w:space="0" w:color="auto"/>
                                <w:bottom w:val="none" w:sz="0" w:space="0" w:color="auto"/>
                                <w:right w:val="none" w:sz="0" w:space="0" w:color="auto"/>
                              </w:divBdr>
                            </w:div>
                            <w:div w:id="371463231">
                              <w:marLeft w:val="0"/>
                              <w:marRight w:val="0"/>
                              <w:marTop w:val="0"/>
                              <w:marBottom w:val="0"/>
                              <w:divBdr>
                                <w:top w:val="none" w:sz="0" w:space="0" w:color="auto"/>
                                <w:left w:val="none" w:sz="0" w:space="0" w:color="auto"/>
                                <w:bottom w:val="none" w:sz="0" w:space="0" w:color="auto"/>
                                <w:right w:val="none" w:sz="0" w:space="0" w:color="auto"/>
                              </w:divBdr>
                            </w:div>
                            <w:div w:id="1149784979">
                              <w:marLeft w:val="0"/>
                              <w:marRight w:val="0"/>
                              <w:marTop w:val="0"/>
                              <w:marBottom w:val="0"/>
                              <w:divBdr>
                                <w:top w:val="none" w:sz="0" w:space="0" w:color="auto"/>
                                <w:left w:val="none" w:sz="0" w:space="0" w:color="auto"/>
                                <w:bottom w:val="none" w:sz="0" w:space="0" w:color="auto"/>
                                <w:right w:val="none" w:sz="0" w:space="0" w:color="auto"/>
                              </w:divBdr>
                            </w:div>
                            <w:div w:id="1514955223">
                              <w:marLeft w:val="0"/>
                              <w:marRight w:val="0"/>
                              <w:marTop w:val="0"/>
                              <w:marBottom w:val="0"/>
                              <w:divBdr>
                                <w:top w:val="none" w:sz="0" w:space="0" w:color="auto"/>
                                <w:left w:val="none" w:sz="0" w:space="0" w:color="auto"/>
                                <w:bottom w:val="none" w:sz="0" w:space="0" w:color="auto"/>
                                <w:right w:val="none" w:sz="0" w:space="0" w:color="auto"/>
                              </w:divBdr>
                            </w:div>
                            <w:div w:id="372970571">
                              <w:marLeft w:val="0"/>
                              <w:marRight w:val="0"/>
                              <w:marTop w:val="0"/>
                              <w:marBottom w:val="0"/>
                              <w:divBdr>
                                <w:top w:val="none" w:sz="0" w:space="0" w:color="auto"/>
                                <w:left w:val="none" w:sz="0" w:space="0" w:color="auto"/>
                                <w:bottom w:val="none" w:sz="0" w:space="0" w:color="auto"/>
                                <w:right w:val="none" w:sz="0" w:space="0" w:color="auto"/>
                              </w:divBdr>
                            </w:div>
                            <w:div w:id="525604655">
                              <w:marLeft w:val="0"/>
                              <w:marRight w:val="0"/>
                              <w:marTop w:val="0"/>
                              <w:marBottom w:val="0"/>
                              <w:divBdr>
                                <w:top w:val="none" w:sz="0" w:space="0" w:color="auto"/>
                                <w:left w:val="none" w:sz="0" w:space="0" w:color="auto"/>
                                <w:bottom w:val="none" w:sz="0" w:space="0" w:color="auto"/>
                                <w:right w:val="none" w:sz="0" w:space="0" w:color="auto"/>
                              </w:divBdr>
                            </w:div>
                            <w:div w:id="1801456333">
                              <w:marLeft w:val="0"/>
                              <w:marRight w:val="0"/>
                              <w:marTop w:val="0"/>
                              <w:marBottom w:val="0"/>
                              <w:divBdr>
                                <w:top w:val="none" w:sz="0" w:space="0" w:color="auto"/>
                                <w:left w:val="none" w:sz="0" w:space="0" w:color="auto"/>
                                <w:bottom w:val="none" w:sz="0" w:space="0" w:color="auto"/>
                                <w:right w:val="none" w:sz="0" w:space="0" w:color="auto"/>
                              </w:divBdr>
                            </w:div>
                            <w:div w:id="1579637366">
                              <w:marLeft w:val="0"/>
                              <w:marRight w:val="0"/>
                              <w:marTop w:val="0"/>
                              <w:marBottom w:val="0"/>
                              <w:divBdr>
                                <w:top w:val="none" w:sz="0" w:space="0" w:color="auto"/>
                                <w:left w:val="none" w:sz="0" w:space="0" w:color="auto"/>
                                <w:bottom w:val="none" w:sz="0" w:space="0" w:color="auto"/>
                                <w:right w:val="none" w:sz="0" w:space="0" w:color="auto"/>
                              </w:divBdr>
                            </w:div>
                            <w:div w:id="129439654">
                              <w:marLeft w:val="0"/>
                              <w:marRight w:val="0"/>
                              <w:marTop w:val="0"/>
                              <w:marBottom w:val="0"/>
                              <w:divBdr>
                                <w:top w:val="none" w:sz="0" w:space="0" w:color="auto"/>
                                <w:left w:val="none" w:sz="0" w:space="0" w:color="auto"/>
                                <w:bottom w:val="none" w:sz="0" w:space="0" w:color="auto"/>
                                <w:right w:val="none" w:sz="0" w:space="0" w:color="auto"/>
                              </w:divBdr>
                            </w:div>
                            <w:div w:id="1208637660">
                              <w:marLeft w:val="0"/>
                              <w:marRight w:val="0"/>
                              <w:marTop w:val="0"/>
                              <w:marBottom w:val="0"/>
                              <w:divBdr>
                                <w:top w:val="none" w:sz="0" w:space="0" w:color="auto"/>
                                <w:left w:val="none" w:sz="0" w:space="0" w:color="auto"/>
                                <w:bottom w:val="none" w:sz="0" w:space="0" w:color="auto"/>
                                <w:right w:val="none" w:sz="0" w:space="0" w:color="auto"/>
                              </w:divBdr>
                            </w:div>
                            <w:div w:id="112019298">
                              <w:marLeft w:val="0"/>
                              <w:marRight w:val="0"/>
                              <w:marTop w:val="0"/>
                              <w:marBottom w:val="0"/>
                              <w:divBdr>
                                <w:top w:val="none" w:sz="0" w:space="0" w:color="auto"/>
                                <w:left w:val="none" w:sz="0" w:space="0" w:color="auto"/>
                                <w:bottom w:val="none" w:sz="0" w:space="0" w:color="auto"/>
                                <w:right w:val="none" w:sz="0" w:space="0" w:color="auto"/>
                              </w:divBdr>
                            </w:div>
                            <w:div w:id="151604357">
                              <w:marLeft w:val="0"/>
                              <w:marRight w:val="0"/>
                              <w:marTop w:val="0"/>
                              <w:marBottom w:val="0"/>
                              <w:divBdr>
                                <w:top w:val="none" w:sz="0" w:space="0" w:color="auto"/>
                                <w:left w:val="none" w:sz="0" w:space="0" w:color="auto"/>
                                <w:bottom w:val="none" w:sz="0" w:space="0" w:color="auto"/>
                                <w:right w:val="none" w:sz="0" w:space="0" w:color="auto"/>
                              </w:divBdr>
                            </w:div>
                            <w:div w:id="442843536">
                              <w:marLeft w:val="0"/>
                              <w:marRight w:val="0"/>
                              <w:marTop w:val="0"/>
                              <w:marBottom w:val="0"/>
                              <w:divBdr>
                                <w:top w:val="none" w:sz="0" w:space="0" w:color="auto"/>
                                <w:left w:val="none" w:sz="0" w:space="0" w:color="auto"/>
                                <w:bottom w:val="none" w:sz="0" w:space="0" w:color="auto"/>
                                <w:right w:val="none" w:sz="0" w:space="0" w:color="auto"/>
                              </w:divBdr>
                            </w:div>
                            <w:div w:id="1205174144">
                              <w:marLeft w:val="0"/>
                              <w:marRight w:val="0"/>
                              <w:marTop w:val="0"/>
                              <w:marBottom w:val="0"/>
                              <w:divBdr>
                                <w:top w:val="none" w:sz="0" w:space="0" w:color="auto"/>
                                <w:left w:val="none" w:sz="0" w:space="0" w:color="auto"/>
                                <w:bottom w:val="none" w:sz="0" w:space="0" w:color="auto"/>
                                <w:right w:val="none" w:sz="0" w:space="0" w:color="auto"/>
                              </w:divBdr>
                            </w:div>
                            <w:div w:id="1946451806">
                              <w:marLeft w:val="0"/>
                              <w:marRight w:val="0"/>
                              <w:marTop w:val="0"/>
                              <w:marBottom w:val="0"/>
                              <w:divBdr>
                                <w:top w:val="none" w:sz="0" w:space="0" w:color="auto"/>
                                <w:left w:val="none" w:sz="0" w:space="0" w:color="auto"/>
                                <w:bottom w:val="none" w:sz="0" w:space="0" w:color="auto"/>
                                <w:right w:val="none" w:sz="0" w:space="0" w:color="auto"/>
                              </w:divBdr>
                            </w:div>
                            <w:div w:id="1887253266">
                              <w:marLeft w:val="0"/>
                              <w:marRight w:val="0"/>
                              <w:marTop w:val="0"/>
                              <w:marBottom w:val="0"/>
                              <w:divBdr>
                                <w:top w:val="none" w:sz="0" w:space="0" w:color="auto"/>
                                <w:left w:val="none" w:sz="0" w:space="0" w:color="auto"/>
                                <w:bottom w:val="none" w:sz="0" w:space="0" w:color="auto"/>
                                <w:right w:val="none" w:sz="0" w:space="0" w:color="auto"/>
                              </w:divBdr>
                            </w:div>
                            <w:div w:id="1546600046">
                              <w:marLeft w:val="0"/>
                              <w:marRight w:val="0"/>
                              <w:marTop w:val="0"/>
                              <w:marBottom w:val="0"/>
                              <w:divBdr>
                                <w:top w:val="none" w:sz="0" w:space="0" w:color="auto"/>
                                <w:left w:val="none" w:sz="0" w:space="0" w:color="auto"/>
                                <w:bottom w:val="none" w:sz="0" w:space="0" w:color="auto"/>
                                <w:right w:val="none" w:sz="0" w:space="0" w:color="auto"/>
                              </w:divBdr>
                            </w:div>
                            <w:div w:id="187262797">
                              <w:marLeft w:val="0"/>
                              <w:marRight w:val="0"/>
                              <w:marTop w:val="0"/>
                              <w:marBottom w:val="0"/>
                              <w:divBdr>
                                <w:top w:val="none" w:sz="0" w:space="0" w:color="auto"/>
                                <w:left w:val="none" w:sz="0" w:space="0" w:color="auto"/>
                                <w:bottom w:val="none" w:sz="0" w:space="0" w:color="auto"/>
                                <w:right w:val="none" w:sz="0" w:space="0" w:color="auto"/>
                              </w:divBdr>
                            </w:div>
                            <w:div w:id="652222195">
                              <w:marLeft w:val="0"/>
                              <w:marRight w:val="0"/>
                              <w:marTop w:val="0"/>
                              <w:marBottom w:val="0"/>
                              <w:divBdr>
                                <w:top w:val="none" w:sz="0" w:space="0" w:color="auto"/>
                                <w:left w:val="none" w:sz="0" w:space="0" w:color="auto"/>
                                <w:bottom w:val="none" w:sz="0" w:space="0" w:color="auto"/>
                                <w:right w:val="none" w:sz="0" w:space="0" w:color="auto"/>
                              </w:divBdr>
                            </w:div>
                          </w:divsChild>
                        </w:div>
                        <w:div w:id="1908959399">
                          <w:marLeft w:val="0"/>
                          <w:marRight w:val="0"/>
                          <w:marTop w:val="720"/>
                          <w:marBottom w:val="7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doi.org/10.4000/sociologies.3265" TargetMode="External"/><Relationship Id="rId18" Type="http://schemas.openxmlformats.org/officeDocument/2006/relationships/hyperlink" Target="https://journals.openedition.org/sociologies/3265" TargetMode="External"/><Relationship Id="rId26" Type="http://schemas.openxmlformats.org/officeDocument/2006/relationships/hyperlink" Target="https://journals.openedition.org/sociologies/3265" TargetMode="External"/><Relationship Id="rId39" Type="http://schemas.openxmlformats.org/officeDocument/2006/relationships/hyperlink" Target="https://journals.openedition.org/sociologies/3265" TargetMode="External"/><Relationship Id="rId21" Type="http://schemas.openxmlformats.org/officeDocument/2006/relationships/hyperlink" Target="https://journals.openedition.org/sociologies/3261" TargetMode="External"/><Relationship Id="rId34" Type="http://schemas.openxmlformats.org/officeDocument/2006/relationships/hyperlink" Target="https://journals.openedition.org/sociologies/3265" TargetMode="External"/><Relationship Id="rId42" Type="http://schemas.openxmlformats.org/officeDocument/2006/relationships/hyperlink" Target="https://journals.openedition.org/sociologies/133" TargetMode="External"/><Relationship Id="rId47" Type="http://schemas.openxmlformats.org/officeDocument/2006/relationships/hyperlink" Target="https://journals.openedition.org/sociologies/147" TargetMode="External"/><Relationship Id="rId50" Type="http://schemas.openxmlformats.org/officeDocument/2006/relationships/hyperlink" Target="https://journals.openedition.org/sociologies/4143" TargetMode="External"/><Relationship Id="rId55" Type="http://schemas.openxmlformats.org/officeDocument/2006/relationships/hyperlink" Target="https://journals.openedition.org/sociologies/3289" TargetMode="External"/><Relationship Id="rId7" Type="http://schemas.openxmlformats.org/officeDocument/2006/relationships/image" Target="media/image2.wmf"/><Relationship Id="rId2" Type="http://schemas.openxmlformats.org/officeDocument/2006/relationships/styles" Target="styles.xml"/><Relationship Id="rId16" Type="http://schemas.openxmlformats.org/officeDocument/2006/relationships/hyperlink" Target="https://journals.openedition.org/sociologies/3265" TargetMode="External"/><Relationship Id="rId20" Type="http://schemas.openxmlformats.org/officeDocument/2006/relationships/hyperlink" Target="https://journals.openedition.org/sociologies/3265" TargetMode="External"/><Relationship Id="rId29" Type="http://schemas.openxmlformats.org/officeDocument/2006/relationships/hyperlink" Target="mailto:?subject=Dialogue%20avec%20Howard%20Becker%C2%A0%3A%20comment%20parler%20de%20la%20soci%C3%A9t%C3%A9%C2%A0%3F&amp;body=Dialogue%20avec%20Howard%20Becker%C2%A0%3A%20comment%20parler%20de%20la%20soci%C3%A9t%C3%A9%C2%A0%3F%20%0ASociologieS%20%0Ahttp%3A%2F%2Fjournals.openedition.org%2Fsociologies%2F3265%20%0A%0AIl%20n%E2%80%99est%20rien%20de%20plus%20int%C3%A9ressant%20que%20de%20lire%20le%20r%C3%A9sum%C3%A9%20d%E2%80%99un%20livre%20%C3%A9crit%20par%20son%20propre%20auteur%2C%20surtout%20quand%20ce%20dernier%20a%20pour%20nom%20Howard%20Becker%2C%20l%E2%80%99esprit%20libre%20et%20imaginatif%20de%20la%20sociologie%20am%C3%A9ricaine.%20En%20effet%2C%20la%20densit%C3%A9%20et%20la%20richesse%20de%20Comment%20parler%20de%20la%20soci%C3%A9t%C3%A9%C2%A0%3F%C2%A0%E2%80%93%20comme%20de%20ses%20autres%20%C3%A9crits%C2%A0%E2%80%93%20peuvent%20avoir%20d%C3%A9jou%C3%A9%20l%E2%80%99attention%20des%20lecteurs%20et%20les%20avoir%20incit%C3%A9s%20%C3%A0%20n%C3%A9gliger%20certaines%20th%C3%A8ses%20ch%C3%A8res%20%C3%A0%20l%E2%80%99auteur%20que%20celui-ci%20veut%20mettre%20en%20exergue%20en%20s%E2%80%99employant%20%C3%A0%20en%20donner%20le%20compte%20rendu...%20%0A%0AJacques%20Hamel%2C%20%C2%AB%20Dialogue%20avec%20Howard%20Becker%C2%A0%3A%20comment%20parler%20de%20la%20soci%C3%A9t%C3%A9%C2%A0%3F%20%C2%BB%2C%20%20SociologieS%20%5BEn%20ligne%5D%2C%20Grands%20r%C3%A9sum%C3%A9s%2C%20mis%20en%20ligne%20le%2020%20d%C3%A9cembre%202010%2C%20consult%C3%A9%20le%2022%20octobre%202021.%20URL%20%3A%20http%3A%2F%2Fjournals.openedition.org%2Fsociologies%2F3265%20%3B%20DOI%20%3A%2010.4000%2Fsociologies.3265%20%0A%0A" TargetMode="External"/><Relationship Id="rId41" Type="http://schemas.openxmlformats.org/officeDocument/2006/relationships/hyperlink" Target="https://journals.openedition.org/sociologies/3265" TargetMode="External"/><Relationship Id="rId54" Type="http://schemas.openxmlformats.org/officeDocument/2006/relationships/hyperlink" Target="https://journals.openedition.org/sociologies/3553"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journals.openedition.org/sociologies/3266" TargetMode="External"/><Relationship Id="rId24" Type="http://schemas.openxmlformats.org/officeDocument/2006/relationships/hyperlink" Target="https://journals.openedition.org/sociologies/3260" TargetMode="External"/><Relationship Id="rId32" Type="http://schemas.openxmlformats.org/officeDocument/2006/relationships/hyperlink" Target="https://journals.openedition.org/sociologies/3265" TargetMode="External"/><Relationship Id="rId37" Type="http://schemas.openxmlformats.org/officeDocument/2006/relationships/hyperlink" Target="https://journals.openedition.org/sociologies/3265" TargetMode="External"/><Relationship Id="rId40" Type="http://schemas.openxmlformats.org/officeDocument/2006/relationships/hyperlink" Target="https://journals.openedition.org/sociologies/3265" TargetMode="External"/><Relationship Id="rId45" Type="http://schemas.openxmlformats.org/officeDocument/2006/relationships/hyperlink" Target="https://journals.openedition.org/sociologies/147" TargetMode="External"/><Relationship Id="rId53" Type="http://schemas.openxmlformats.org/officeDocument/2006/relationships/hyperlink" Target="https://journals.openedition.org/sociologies/148" TargetMode="External"/><Relationship Id="rId58" Type="http://schemas.openxmlformats.org/officeDocument/2006/relationships/hyperlink" Target="https://creativecommons.org/licenses/by-nc-nd/3.0/fr/" TargetMode="External"/><Relationship Id="rId5" Type="http://schemas.openxmlformats.org/officeDocument/2006/relationships/hyperlink" Target="http://journals.openedition.org/sociologies" TargetMode="External"/><Relationship Id="rId15" Type="http://schemas.openxmlformats.org/officeDocument/2006/relationships/hyperlink" Target="https://journals.openedition.org/sociologies/3265" TargetMode="External"/><Relationship Id="rId23" Type="http://schemas.openxmlformats.org/officeDocument/2006/relationships/hyperlink" Target="https://journals.openedition.org/sociologies/3262" TargetMode="External"/><Relationship Id="rId28" Type="http://schemas.openxmlformats.org/officeDocument/2006/relationships/hyperlink" Target="http://sociologies.revues.org/index3266.html" TargetMode="External"/><Relationship Id="rId36" Type="http://schemas.openxmlformats.org/officeDocument/2006/relationships/hyperlink" Target="https://journals.openedition.org/sociologies/3265" TargetMode="External"/><Relationship Id="rId49" Type="http://schemas.openxmlformats.org/officeDocument/2006/relationships/hyperlink" Target="https://journals.openedition.org/sociologies/148" TargetMode="External"/><Relationship Id="rId57" Type="http://schemas.openxmlformats.org/officeDocument/2006/relationships/hyperlink" Target="https://journals.openedition.org/sociologies/3265" TargetMode="External"/><Relationship Id="rId61" Type="http://schemas.openxmlformats.org/officeDocument/2006/relationships/fontTable" Target="fontTable.xml"/><Relationship Id="rId10" Type="http://schemas.openxmlformats.org/officeDocument/2006/relationships/hyperlink" Target="https://journals.openedition.org/sociologies/3258" TargetMode="External"/><Relationship Id="rId19" Type="http://schemas.openxmlformats.org/officeDocument/2006/relationships/hyperlink" Target="https://journals.openedition.org/sociologies/3265" TargetMode="External"/><Relationship Id="rId31" Type="http://schemas.openxmlformats.org/officeDocument/2006/relationships/hyperlink" Target="https://journals.openedition.org/sociologies/3265" TargetMode="External"/><Relationship Id="rId44" Type="http://schemas.openxmlformats.org/officeDocument/2006/relationships/hyperlink" Target="https://journals.openedition.org/sociologies/12542" TargetMode="External"/><Relationship Id="rId52" Type="http://schemas.openxmlformats.org/officeDocument/2006/relationships/hyperlink" Target="https://journals.openedition.org/sociologies/3497" TargetMode="External"/><Relationship Id="rId60" Type="http://schemas.openxmlformats.org/officeDocument/2006/relationships/hyperlink" Target="https://creativecommons.org/licenses/by-nc-nd/3.0/fr/" TargetMode="External"/><Relationship Id="rId4" Type="http://schemas.openxmlformats.org/officeDocument/2006/relationships/webSettings" Target="webSettings.xml"/><Relationship Id="rId9" Type="http://schemas.openxmlformats.org/officeDocument/2006/relationships/hyperlink" Target="https://journals.openedition.org/sociologies/147" TargetMode="External"/><Relationship Id="rId14" Type="http://schemas.openxmlformats.org/officeDocument/2006/relationships/hyperlink" Target="https://journals.openedition.org/sociologies/3265" TargetMode="External"/><Relationship Id="rId22" Type="http://schemas.openxmlformats.org/officeDocument/2006/relationships/hyperlink" Target="https://journals.openedition.org/sociologies/3263" TargetMode="External"/><Relationship Id="rId27" Type="http://schemas.openxmlformats.org/officeDocument/2006/relationships/hyperlink" Target="http://sociologies.revues.org/index3258.html" TargetMode="External"/><Relationship Id="rId30" Type="http://schemas.openxmlformats.org/officeDocument/2006/relationships/hyperlink" Target="https://journals.openedition.org/sociologies/3265" TargetMode="External"/><Relationship Id="rId35" Type="http://schemas.openxmlformats.org/officeDocument/2006/relationships/hyperlink" Target="https://journals.openedition.org/sociologies/3265" TargetMode="External"/><Relationship Id="rId43" Type="http://schemas.openxmlformats.org/officeDocument/2006/relationships/hyperlink" Target="mailto:jacques.hamel@umontreal.ca" TargetMode="External"/><Relationship Id="rId48" Type="http://schemas.openxmlformats.org/officeDocument/2006/relationships/hyperlink" Target="https://journals.openedition.org/sociologies/5056" TargetMode="External"/><Relationship Id="rId56" Type="http://schemas.openxmlformats.org/officeDocument/2006/relationships/hyperlink" Target="https://journals.openedition.org/sociologies/133" TargetMode="External"/><Relationship Id="rId8" Type="http://schemas.openxmlformats.org/officeDocument/2006/relationships/control" Target="activeX/activeX1.xml"/><Relationship Id="rId51" Type="http://schemas.openxmlformats.org/officeDocument/2006/relationships/hyperlink" Target="https://journals.openedition.org/sociologies/146" TargetMode="External"/><Relationship Id="rId3" Type="http://schemas.openxmlformats.org/officeDocument/2006/relationships/settings" Target="settings.xml"/><Relationship Id="rId12" Type="http://schemas.openxmlformats.org/officeDocument/2006/relationships/hyperlink" Target="https://journals.openedition.org/sociologies/147" TargetMode="External"/><Relationship Id="rId17" Type="http://schemas.openxmlformats.org/officeDocument/2006/relationships/hyperlink" Target="https://journals.openedition.org/sociologies/3265" TargetMode="External"/><Relationship Id="rId25" Type="http://schemas.openxmlformats.org/officeDocument/2006/relationships/hyperlink" Target="https://journals.openedition.org/sociologies/3259" TargetMode="External"/><Relationship Id="rId33" Type="http://schemas.openxmlformats.org/officeDocument/2006/relationships/hyperlink" Target="https://journals.openedition.org/sociologies/3265" TargetMode="External"/><Relationship Id="rId38" Type="http://schemas.openxmlformats.org/officeDocument/2006/relationships/hyperlink" Target="https://journals.openedition.org/sociologies/3265" TargetMode="External"/><Relationship Id="rId46" Type="http://schemas.openxmlformats.org/officeDocument/2006/relationships/hyperlink" Target="https://journals.openedition.org/sociologies/11708" TargetMode="External"/><Relationship Id="rId59" Type="http://schemas.openxmlformats.org/officeDocument/2006/relationships/image" Target="media/image3.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3127</Words>
  <Characters>17203</Characters>
  <Application>Microsoft Office Word</Application>
  <DocSecurity>0</DocSecurity>
  <Lines>143</Lines>
  <Paragraphs>40</Paragraphs>
  <ScaleCrop>false</ScaleCrop>
  <Company/>
  <LinksUpToDate>false</LinksUpToDate>
  <CharactersWithSpaces>20290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Station</dc:creator>
  <cp:keywords/>
  <dc:description/>
  <cp:lastModifiedBy>Station</cp:lastModifiedBy>
  <cp:revision>2</cp:revision>
  <dcterms:created xsi:type="dcterms:W3CDTF">2021-10-22T10:28:00Z</dcterms:created>
  <dcterms:modified xsi:type="dcterms:W3CDTF">2021-10-22T10:28:00Z</dcterms:modified>
</cp:coreProperties>
</file>