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B0" w:rsidRPr="00110A09" w:rsidRDefault="006F2CB0" w:rsidP="004C7F70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المحاضرة رقم 01 :</w:t>
      </w:r>
    </w:p>
    <w:p w:rsidR="006F2CB0" w:rsidRPr="00110A09" w:rsidRDefault="006F2CB0" w:rsidP="004C7F70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تقديم مفاهيم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أولية: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البحث،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المنهجية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المنهج.</w:t>
      </w:r>
    </w:p>
    <w:p w:rsidR="006F2CB0" w:rsidRPr="00110A09" w:rsidRDefault="006F2CB0" w:rsidP="004C7F70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110A0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البحث </w:t>
      </w:r>
      <w:proofErr w:type="gramStart"/>
      <w:r w:rsidRPr="00110A0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الأدبي </w:t>
      </w:r>
      <w:proofErr w:type="spellStart"/>
      <w:r w:rsidRPr="00110A0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:</w:t>
      </w:r>
      <w:proofErr w:type="spellEnd"/>
      <w:proofErr w:type="gramEnd"/>
      <w:r w:rsidRPr="00110A09">
        <w:rPr>
          <w:rFonts w:ascii="Simplified Arabic" w:hAnsi="Simplified Arabic" w:cs="Simplified Arabic"/>
          <w:b/>
          <w:bCs/>
          <w:sz w:val="36"/>
          <w:szCs w:val="36"/>
          <w:lang w:bidi="ar-DZ"/>
        </w:rPr>
        <w:t xml:space="preserve">la recherche littéraire </w:t>
      </w:r>
    </w:p>
    <w:p w:rsidR="006F2CB0" w:rsidRPr="00110A09" w:rsidRDefault="006F2CB0" w:rsidP="004C7F70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البحث</w:t>
      </w:r>
      <w:proofErr w:type="gram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10A09">
        <w:rPr>
          <w:rFonts w:ascii="Simplified Arabic" w:hAnsi="Simplified Arabic" w:cs="Simplified Arabic"/>
          <w:sz w:val="28"/>
          <w:szCs w:val="28"/>
          <w:lang w:bidi="ar-DZ"/>
        </w:rPr>
        <w:t>la recherche</w:t>
      </w: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طلب الحقيقة وتقصيها </w:t>
      </w:r>
      <w:r w:rsidR="00F76A53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وإذاعتها في الناس وهو العمل المستمر والجاد الذي يقوم </w:t>
      </w:r>
      <w:proofErr w:type="spellStart"/>
      <w:r w:rsidR="00F76A53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 w:rsidR="00F76A53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الباحث من أجل الوصول إلى الكشف عن معرفة جديدة وتحقيق نتائج فعالة.</w:t>
      </w:r>
    </w:p>
    <w:p w:rsidR="00F76A53" w:rsidRPr="00110A09" w:rsidRDefault="00F76A53" w:rsidP="004C7F70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البحث الأدبي : هو طلب الحقيقة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الأدبية،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والبحث في فروع الأدب الشعرية والنثرية فيما حفظ لنا التراث من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مصادر،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ثم إذاعة هذه الحقيقة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والتريوج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لها </w:t>
      </w:r>
      <w:r w:rsidRPr="00110A09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1"/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spellEnd"/>
    </w:p>
    <w:p w:rsidR="00F76A53" w:rsidRPr="00110A09" w:rsidRDefault="00F76A53" w:rsidP="004C7F70">
      <w:pPr>
        <w:bidi/>
        <w:spacing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والبحث مصدر بمعنى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الطلب،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التقصي،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وهي مشتقة من الفعل بحث أو تقصى أو فتش أو  تنبع أو تمرس أو  سأل أو حاول أو اكتشف.</w:t>
      </w:r>
    </w:p>
    <w:p w:rsidR="004C7F70" w:rsidRPr="00110A09" w:rsidRDefault="00AB2399" w:rsidP="004C7F70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110A0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المنهج:</w:t>
      </w:r>
      <w:proofErr w:type="spellEnd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جاء في "لسان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العرب"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المنهج والمنهاج هو الطريق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الواضح،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والنهج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بتسكين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الهاء"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ال</w:t>
      </w:r>
      <w:r w:rsidR="00CA440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طريق </w:t>
      </w:r>
      <w:proofErr w:type="spellStart"/>
      <w:r w:rsidR="00CA4406">
        <w:rPr>
          <w:rFonts w:ascii="Simplified Arabic" w:hAnsi="Simplified Arabic" w:cs="Simplified Arabic"/>
          <w:sz w:val="28"/>
          <w:szCs w:val="28"/>
          <w:rtl/>
          <w:lang w:bidi="ar-DZ"/>
        </w:rPr>
        <w:t>المستقيم،</w:t>
      </w:r>
      <w:proofErr w:type="spellEnd"/>
      <w:r w:rsidR="00CA440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وقد جاء في "القر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</w:t>
      </w: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 الكريم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لقوله تعالى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﴿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لِكُلٍ جَعَلْنَا مِنْكُمْ شِرَعةً ومِنْهَاجًا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﴾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المائدة،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الآية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47"</w:t>
      </w:r>
      <w:proofErr w:type="spellEnd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وأضاف </w:t>
      </w:r>
      <w:proofErr w:type="spellStart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الوسيط </w:t>
      </w:r>
      <w:proofErr w:type="spellStart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على ذلك بالقول </w:t>
      </w:r>
      <w:proofErr w:type="spellStart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proofErr w:type="spellEnd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الخطة </w:t>
      </w:r>
      <w:proofErr w:type="spellStart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المرسومة،</w:t>
      </w:r>
      <w:proofErr w:type="spellEnd"/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ويُعترف أنها دلالة مُحدثة ومنه منهاج الدّراسة ومنهاج التعليم ونحوهما </w:t>
      </w:r>
      <w:r w:rsidR="004C7F70" w:rsidRPr="00110A09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2"/>
      </w:r>
      <w:r w:rsidR="004C7F70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4C7F70" w:rsidRPr="00110A09" w:rsidRDefault="004C7F70" w:rsidP="004C7F70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يقابل مصطلح المنهج في اللغات الأجنبية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10A09">
        <w:rPr>
          <w:rFonts w:ascii="Simplified Arabic" w:hAnsi="Simplified Arabic" w:cs="Simplified Arabic"/>
          <w:sz w:val="28"/>
          <w:szCs w:val="28"/>
          <w:lang w:bidi="ar-DZ"/>
        </w:rPr>
        <w:t xml:space="preserve">méthode  </w:t>
      </w: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الفرنسية و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lang w:bidi="ar-DZ"/>
        </w:rPr>
        <w:t>method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lang w:bidi="ar-DZ"/>
        </w:rPr>
        <w:t> </w:t>
      </w: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الإنجليزية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ويدّل على</w:t>
      </w:r>
      <w:r w:rsidR="009314DD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يدل عليه في الثقافة </w:t>
      </w:r>
      <w:proofErr w:type="spellStart"/>
      <w:r w:rsidR="009314DD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العربية،</w:t>
      </w:r>
      <w:proofErr w:type="spellEnd"/>
      <w:r w:rsidR="009314DD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ويحمل معنى الطريق أو السبيل أو التق</w:t>
      </w:r>
      <w:r w:rsidR="00CA440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نية المستخدمة لعمل شيء محدّد </w:t>
      </w:r>
      <w:proofErr w:type="spellStart"/>
      <w:r w:rsidR="00CA4406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CA440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9314DD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و هو العملية الاجرائية المتبعة من أجل الحصول على شيء ما أو موضوع ما</w:t>
      </w:r>
      <w:r w:rsidR="009314DD" w:rsidRPr="00110A09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3"/>
      </w:r>
      <w:r w:rsidR="009314DD" w:rsidRPr="00110A09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9314DD" w:rsidRPr="00110A09" w:rsidRDefault="009314DD" w:rsidP="009314DD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تُعرف موسوعة  "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لاروس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المنهج  ب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«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طريقة في القول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والعمل،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والتعليم في شيء ما وفقا لمبادئ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...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)،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هو تقنية متبعة للوصول إلى </w:t>
      </w:r>
      <w:proofErr w:type="gram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نتيجة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proofErr w:type="gram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10A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وهو </w:t>
      </w: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مجموعة من القواعد والأساليب لتحقيق الحقيقة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proofErr w:type="spellEnd"/>
      <w:r w:rsidRPr="00110A09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4"/>
      </w:r>
      <w:r w:rsidR="009C6484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 </w:t>
      </w:r>
      <w:r w:rsidR="009C6484" w:rsidRPr="00110A09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9C6484" w:rsidRPr="00110A09" w:rsidRDefault="009C6484" w:rsidP="009C6484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تناول العديد من الدّارسين في الفترة المعاصرة مفهوم المنهج على أساس أنه يختلف عن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المنهجية،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ويحمل أبعادًا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مفاهيمية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أخرى غير التي يحملها وهو مرادف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للمنهجية،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عرف عبد الفتاح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كيليلطو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المنهج معتبرا إياه ذلك السراج الذي ينير الطريق وليس هو الطريق في حد ذاته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«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فعندما ندرس نصا ما على ضوء هذا المنهاج أو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ذاك،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فإننا نعتقد أو نفترض</w:t>
      </w:r>
      <w:r w:rsidR="00CA440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أن النص غامض </w:t>
      </w:r>
      <w:proofErr w:type="spellStart"/>
      <w:r w:rsidR="00CA4406">
        <w:rPr>
          <w:rFonts w:ascii="Simplified Arabic" w:hAnsi="Simplified Arabic" w:cs="Simplified Arabic"/>
          <w:sz w:val="28"/>
          <w:szCs w:val="28"/>
          <w:rtl/>
          <w:lang w:bidi="ar-DZ"/>
        </w:rPr>
        <w:t>مبهم،</w:t>
      </w:r>
      <w:proofErr w:type="spellEnd"/>
      <w:r w:rsidR="00CA440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يكتنفه ليل 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امس وإلا فما الحاجة إلى الضوء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؟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لكي</w:t>
      </w:r>
      <w:proofErr w:type="gram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 نضل أو نُحيد عن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الجادّة،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فإننا نستعين بمصباح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منهجي،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كلمة منهج تتضمن العديد من المعاني اللغوية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والثقافية،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المسلك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الواضح،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الطريق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المستقيم،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السبيل البين المستوى..... هكذا يتحول الدارس إلى مخلوق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عجيب،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إلى مشاء يقتحم الليل وفي يده سراج يستنير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به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proofErr w:type="spellEnd"/>
      <w:r w:rsidRPr="00110A09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5"/>
      </w:r>
      <w:proofErr w:type="spellStart"/>
      <w:r w:rsidR="00110A09"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proofErr w:type="spellEnd"/>
    </w:p>
    <w:p w:rsidR="00110A09" w:rsidRPr="00110A09" w:rsidRDefault="00110A09" w:rsidP="00110A0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عرف الناقد العراقي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عبد الله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أبراهيم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المنهج"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قائلا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«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أما المنهج فسلسلة العمليات المنظمة التي يهتدي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بها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الناقد وهو يباشر وصف النصوص الأدبية واستنطاقها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»</w:t>
      </w:r>
      <w:proofErr w:type="spellEnd"/>
      <w:r w:rsidRPr="00110A09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6"/>
      </w: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110A09" w:rsidRDefault="00110A09" w:rsidP="00110A09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كل هذه التعريفات تضع المنهج موضع النهج والطريق والسبيل الذي يجب أن يتخذه الدارس أو الناقد أو الأديب عند تناوله ظاهرة أدبية نقدية </w:t>
      </w:r>
      <w:proofErr w:type="spellStart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>معينة،</w:t>
      </w:r>
      <w:proofErr w:type="spellEnd"/>
      <w:r w:rsidRPr="00110A0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وذلك وفق مجموعة من القواعد التي يستطيع من خلالها أن يكشف عن الحقيقة أو أن يصل إلى نتيجة.</w:t>
      </w:r>
    </w:p>
    <w:p w:rsidR="00110A09" w:rsidRDefault="00110A09" w:rsidP="00110A09">
      <w:pPr>
        <w:bidi/>
        <w:spacing w:line="36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110A0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المنهجية</w:t>
      </w:r>
      <w:proofErr w:type="gramEnd"/>
      <w:r w:rsidRPr="00110A09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:rsidR="00110A09" w:rsidRDefault="00110A09" w:rsidP="004B0F93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إختلاف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وتباين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الأراء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حول ماهية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فهناك من يعتبرها مرادفة لمفهوم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ويعرفها على أساس أنها الطريق الواضح الذي نسلكه متسلحين بجملة من المبادئ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والتقنيات،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ذلك لبلوغ الحقيقة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التي نتطلع إلى تبيانها والوصول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فإذا </w:t>
      </w:r>
      <w:r w:rsidR="00486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كان المنهج يُجمع على </w:t>
      </w:r>
      <w:proofErr w:type="spellStart"/>
      <w:r w:rsidR="00486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مناهج،</w:t>
      </w:r>
      <w:proofErr w:type="spellEnd"/>
      <w:r w:rsidR="00486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فالمنهجية جمعها منهجيات ولا فرق بين المصطلحين </w:t>
      </w:r>
      <w:r w:rsidR="00486AAF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7"/>
      </w:r>
      <w:r w:rsidR="00486AA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86AAF" w:rsidRDefault="00486AAF" w:rsidP="00486AA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حين هناك رأي آخر يتبناه بعض الباحثين الذين حدودا فاصلة بين المنهج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والمنهجية،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ويعتبرون هذه الأخيرة مجموعة من التقنيات والإرشادات لكتابة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مبررين لرأيهم هذا أن المنهج يُعني بطرائق البحث وأساليبه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ومصطلحاته،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وأنه قابل لعلمية النقد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والتقويم،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وأنه أخيرا مرتبط بالمنطق وطرق 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الاستدلال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والاستنتاج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إنها أمور تعود إلى المنهج وهي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متغيّرة،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متطورة،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حين أن المنهجية في نظر هذا الفريق جملة من قواعد ثابتة</w:t>
      </w:r>
      <w:r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8"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86AAF" w:rsidRDefault="00486AAF" w:rsidP="00486AAF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هؤولاء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الباحثين عند الله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العروي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يُعتبر من الأوائل الذين تفطنوا إلى إشكالية المنهج في العالم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العربي،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أحمد مندور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النقد المنهجي عند العرب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وشكري فيصل في كتا</w:t>
      </w:r>
      <w:r w:rsidR="006908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به </w:t>
      </w:r>
      <w:proofErr w:type="spellStart"/>
      <w:r w:rsidR="006908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="006908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مناهج الدّراسة الأدبية </w:t>
      </w:r>
      <w:proofErr w:type="spellStart"/>
      <w:r w:rsidR="006908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1948"،</w:t>
      </w:r>
      <w:proofErr w:type="spellEnd"/>
      <w:r w:rsidR="0069089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وعلي جواد الطاهر الذي كان له الفضل الأكبر في إشا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="0069089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روح البحث المنهجي في الدّراسات الأدبية والأكاديمية.</w:t>
      </w:r>
    </w:p>
    <w:p w:rsidR="00690895" w:rsidRPr="00110A09" w:rsidRDefault="00690895" w:rsidP="00690895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ميز عبد الله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العروي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ثلاثة مفاهيم أساسية هي المنهج والمنهجية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بستيمولوجيا،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فالمنهج هو الطريقة التي تُتبع لعرض موضوع معين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المواضيع،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والمنهجية 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méthodology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علم قائم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بذاته،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يأخذ الطرائق المتبعة في دراسات الآداب والتاريخ والاقتصاد وعلم النفس لينظر في أسسها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فالمنهجية دراسة استقرائية تصنيفية مبنية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المقارنة،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الابستيمولوجية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النظرية المعرفية فهي تحاول أن تكشف عن الواقع الذي نصلُ إليه بواسطة منهج </w:t>
      </w:r>
      <w:r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9"/>
      </w:r>
    </w:p>
    <w:p w:rsidR="004C7F70" w:rsidRPr="00110A09" w:rsidRDefault="004C7F70" w:rsidP="004C7F70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76A53" w:rsidRPr="00110A09" w:rsidRDefault="00F76A53" w:rsidP="004C7F70">
      <w:pPr>
        <w:bidi/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00940" w:rsidRDefault="00690895" w:rsidP="00000940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D94C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المحاضرة</w:t>
      </w:r>
      <w:r w:rsidR="00000940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رقم 02</w:t>
      </w:r>
      <w:r w:rsidRPr="00D94C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: </w:t>
      </w:r>
    </w:p>
    <w:p w:rsidR="006F2CB0" w:rsidRPr="00D94C8D" w:rsidRDefault="00690895" w:rsidP="00000940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D94C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البحث</w:t>
      </w:r>
      <w:proofErr w:type="gramEnd"/>
      <w:r w:rsidRPr="00D94C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D94C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الأدبي:</w:t>
      </w:r>
      <w:proofErr w:type="spellEnd"/>
      <w:r w:rsidRPr="00D94C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D94C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طبيعته،</w:t>
      </w:r>
      <w:proofErr w:type="spellEnd"/>
      <w:r w:rsidRPr="00D94C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D94C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أهميته،</w:t>
      </w:r>
      <w:proofErr w:type="spellEnd"/>
      <w:r w:rsidRPr="00D94C8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أهدافه.</w:t>
      </w:r>
    </w:p>
    <w:p w:rsidR="00690895" w:rsidRPr="00D94C8D" w:rsidRDefault="00690895" w:rsidP="00D94C8D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D94C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طبيعة</w:t>
      </w:r>
      <w:proofErr w:type="gramEnd"/>
      <w:r w:rsidRPr="00D94C8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البحث الأدبي:</w:t>
      </w:r>
    </w:p>
    <w:p w:rsidR="00D265A7" w:rsidRDefault="00D265A7" w:rsidP="00D265A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يشمل البحث جميع مجالات الحياة التي يجتهد فيها الإنسان من أجل أن يبلغ فيها حقيقة علمية أو معرفية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المجال الأدبي الذي يمثل جُزءا هاما في حياة الفرد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والمجتمع،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لما يحمله من تصورات ورؤى تصب في صلب الواقع وتعكس الظروف الثقافية والاجتماعية الخارجية التي تحيط بالأدب والأديب.</w:t>
      </w:r>
    </w:p>
    <w:p w:rsidR="00D265A7" w:rsidRDefault="00D265A7" w:rsidP="00D265A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265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مادة</w:t>
      </w:r>
      <w:proofErr w:type="gramEnd"/>
      <w:r w:rsidRPr="00D265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البحث الأدبي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D265A7" w:rsidRDefault="00D265A7" w:rsidP="00D265A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يشمل البحث الأدبي كل ما يدخل في مجال الشعر والنثر وما يتفرع منهما من أنواع وأجناس وتجليات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مختلفة،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كل إبداع أو إنتاج تم تأليفه يخضع للشروط الأدبية والفنية التي تجعل منه نصا أو خطابا قابلا للبحث والقراءة.</w:t>
      </w:r>
    </w:p>
    <w:p w:rsidR="00D265A7" w:rsidRDefault="00D265A7" w:rsidP="00D265A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D265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الأدب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مفهوم أُطلق على كل ابداع يعمل على إثارة الانفعالات في قلوب القراء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والساميعن،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يمزج بين عناصر من الخيال وشيء من الواقع في تراكيبه الفنية ولغته التصويرية وما يتداخل فيها من التشبيه والمجاز والكناية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والاستعارة،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فهو حديث يجب أن يحمل في بطانته نوع من الإبداع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والإختلاف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الحديث العادي المجرد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التصوير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تكون غايته القصوى هي إثارة العواطف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والإنفعالات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 كل ما فيه إنما هو مشاعر وأحاسيس وعواطف لا تعبر عن </w:t>
      </w:r>
      <w:r w:rsidR="00695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حقيقة ولا عن باطل ولا عن صدق ولا عن </w:t>
      </w:r>
      <w:proofErr w:type="spellStart"/>
      <w:r w:rsidR="00695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كذب،</w:t>
      </w:r>
      <w:proofErr w:type="spellEnd"/>
      <w:r w:rsidR="00695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ما يفرق بينه وبين العلم الذي يبحث عن </w:t>
      </w:r>
      <w:proofErr w:type="spellStart"/>
      <w:r w:rsidR="00695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الحقيقة،</w:t>
      </w:r>
      <w:proofErr w:type="spellEnd"/>
      <w:r w:rsidR="00695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فيجب على الأدب أن يكون ذاتيا وغيريا في نفس الوقت.</w:t>
      </w:r>
      <w:r w:rsidR="00695E03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10"/>
      </w:r>
    </w:p>
    <w:p w:rsidR="00695E03" w:rsidRDefault="00695E03" w:rsidP="00695E03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695E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مستلزمات</w:t>
      </w:r>
      <w:proofErr w:type="gramEnd"/>
      <w:r w:rsidRPr="00695E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البحث الأدبي:</w:t>
      </w:r>
    </w:p>
    <w:p w:rsidR="00695E03" w:rsidRDefault="00695E03" w:rsidP="00695E0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5E0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 البحث في المجال الأدبي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الأمور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تتطلب الدّقة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والرغبة،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وامتلاك تصورات قبلية في الفرع الذي يراد البحث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فعلى الباحث الذي يخُوض في مجال البحث الأدبي أن يمتلك مجموعة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المقومات،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تجعله ينجح في بحثه ويخرج بنتائج جيدة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وفعالة،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 هذه المقومات 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الشروط نجد:</w:t>
      </w:r>
    </w:p>
    <w:p w:rsidR="00695E03" w:rsidRDefault="00695E03" w:rsidP="00695E0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امتلاك ميول مسبق إلى فرع من فروع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ذلك ما يسمح للباحث أن ي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ختار موضوع بحثه </w:t>
      </w:r>
      <w:proofErr w:type="spellStart"/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إختيارا</w:t>
      </w:r>
      <w:proofErr w:type="spellEnd"/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ذاتيا دو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 مساعدة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مؤطره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أساتذته.</w:t>
      </w:r>
    </w:p>
    <w:p w:rsidR="00695E03" w:rsidRDefault="00695E03" w:rsidP="00695E0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يمتلك الباحث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ميكانيزمات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البحث كالتحليل والوصف والمناقشة الني تُمكنه من إنتاج أفكار جديدة مستقلة عما تناوله النقاد والباحثين قبله.</w:t>
      </w:r>
    </w:p>
    <w:p w:rsidR="00695E03" w:rsidRDefault="00695E03" w:rsidP="00695E03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يجب على الباحث أن يُحدد الفترة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الزمانية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والمكانية والعينة التي يُراد البحث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أجل </w:t>
      </w:r>
      <w:r w:rsidR="00FC03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يكون دقيقا ولا يضيع في الغمار الشاسعة لمعطيات 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الآداب</w:t>
      </w:r>
      <w:r w:rsidR="00FC03C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القديمة أو الحديثة.</w:t>
      </w:r>
    </w:p>
    <w:p w:rsidR="00FC03C0" w:rsidRDefault="00FC03C0" w:rsidP="00FC03C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الباحث أن يمتلك حس التنقيب والتفتيش من أجل أن يصل إلى جانب من جوانب النشاط الأدبي لم يُعنى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الدارسون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قبل،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ويحاول أن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يتبينه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أضواء غامرة بحيث ينكشف له من جميع جهاته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إنكشافا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تاما </w:t>
      </w:r>
      <w:r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11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p w:rsidR="00FC03C0" w:rsidRDefault="00FC03C0" w:rsidP="00FC03C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الشك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أن يجعل من الشك سبيله إلى المعرفة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اليقينية،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فمن شك وتيقّن ملك الجرأة على البوح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بالحقيقة،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وإعلان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نتائج البحث خصوصا في الموضوعات الاجتماعية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الحساسة .</w:t>
      </w:r>
      <w:proofErr w:type="gramEnd"/>
    </w:p>
    <w:p w:rsidR="00FC03C0" w:rsidRDefault="00FC03C0" w:rsidP="00FC03C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الأمانة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العلمية: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الباحث مؤتمن على مجموعة من المراجع لا حصر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وفي هذا المقام يوجب عليه أن ير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 الفضل إلى صاحبه والرأي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مُرسله،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فإن أخذت فكرة بحرفيتها فعليك بوصفها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أهُلة،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وبالإشارة إلى المرجع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الحاشية،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ضبط لهذا المرجع من ذكر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لمؤلف،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والكتاب،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والصفحة،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والطبعة إذا لم تكن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الأولى،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والدار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الناشرة،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والعاصمة التي صدر عنها ذلك الكتاب وتاريخ صدوره.</w:t>
      </w:r>
    </w:p>
    <w:p w:rsidR="00FC03C0" w:rsidRDefault="00FC03C0" w:rsidP="00FC03C0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الصبر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الجميل: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94C8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الباحث العلمي أو الأدبي أن يكون صبورا مفعما بالهدوء والتأمل والدّراسة </w:t>
      </w:r>
      <w:proofErr w:type="spellStart"/>
      <w:r w:rsidR="00D94C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الموغلة،</w:t>
      </w:r>
      <w:proofErr w:type="spellEnd"/>
      <w:r w:rsidR="00D94C8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فلا يكون طارئ يتعجل الخطى للفوز بلقب </w:t>
      </w:r>
      <w:proofErr w:type="gramStart"/>
      <w:r w:rsidR="00D94C8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علمي </w:t>
      </w:r>
      <w:proofErr w:type="spellStart"/>
      <w:r w:rsidR="00D94C8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  <w:proofErr w:type="gramEnd"/>
      <w:r w:rsidR="00D94C8D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12"/>
      </w:r>
    </w:p>
    <w:p w:rsidR="00D94C8D" w:rsidRDefault="00D94C8D" w:rsidP="00D94C8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التواضع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الإبتعاد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الغرور والترحيب بكل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الأراء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النصائح والإرشادات العلمية من أستاذه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المشرف،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وزملائه الباحثين.</w:t>
      </w:r>
    </w:p>
    <w:p w:rsidR="00D94C8D" w:rsidRPr="00695E03" w:rsidRDefault="00D94C8D" w:rsidP="00D94C8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التجرد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الهوى: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معناه أن يجرد نفسه وعقله تجريدا كليا من كل ميل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هوى،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فلا يميل بعاطفته ولا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أهوائه،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ولا يتعصب لرأي دون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آخر،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بمعنى أن يكون حياديا ويميل إلى استخدام العقل.</w:t>
      </w:r>
      <w:r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13"/>
      </w:r>
    </w:p>
    <w:p w:rsidR="00690895" w:rsidRDefault="00690895" w:rsidP="00690895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4B390A" w:rsidRDefault="004B390A" w:rsidP="004B390A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4B390A" w:rsidRPr="00DA2998" w:rsidRDefault="004B390A" w:rsidP="004B390A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</w:p>
    <w:p w:rsidR="00D94C8D" w:rsidRDefault="00DA2998" w:rsidP="00DA2998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2-</w:t>
      </w:r>
      <w:r w:rsidRPr="00DA29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البحث </w:t>
      </w:r>
      <w:proofErr w:type="gramStart"/>
      <w:r w:rsidRPr="00DA29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الأدبي </w:t>
      </w:r>
      <w:proofErr w:type="spellStart"/>
      <w:r w:rsidRPr="00DA29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  <w:proofErr w:type="spellEnd"/>
      <w:proofErr w:type="gramEnd"/>
      <w:r w:rsidRPr="00DA29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DA29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أهميته،</w:t>
      </w:r>
      <w:proofErr w:type="spellEnd"/>
      <w:r w:rsidRPr="00DA29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أهدافه:</w:t>
      </w:r>
    </w:p>
    <w:p w:rsidR="00DA2998" w:rsidRDefault="00DA2998" w:rsidP="00DA2998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الحاجة إلى البحث في مجال الأدب في الوقت الراهن لابدّ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باعتبار أن الأدب حقل من حق</w:t>
      </w:r>
      <w:r w:rsidR="00CA440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المعرفة،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إنه يعبر عن حياة الشعوب ويُمثل لأحلامهم وآمالهم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وآلامهم،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ويعبر عن فكرهم ومعارفهم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وتصوراتهم،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لذلك يحمل البحث في مجال الأدب أهمية كبيرة تكمن في:</w:t>
      </w:r>
    </w:p>
    <w:p w:rsidR="00DA2998" w:rsidRDefault="00DA2998" w:rsidP="00DA299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يتعلم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الباحث كيف يصل إلى المعلومات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الحقيقية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تُوردّها النماذج الأدبية في بطانتها.</w:t>
      </w:r>
    </w:p>
    <w:p w:rsidR="00DA2998" w:rsidRDefault="00DA2998" w:rsidP="00DA299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الإهتمام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بحقلين مهمين يمثلان للتجربة الشعورية والجماعية هما الشعر والنثر.</w:t>
      </w:r>
    </w:p>
    <w:p w:rsidR="00DA2998" w:rsidRDefault="00DA2998" w:rsidP="00DA299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إعادة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الإعتبار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لنماذج أدبية مهمشة ومغيبة لم يتم التطرق إليها بالدّراسة والتحليل.</w:t>
      </w:r>
    </w:p>
    <w:p w:rsidR="00DA2998" w:rsidRDefault="00DA2998" w:rsidP="00DA299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اكتشاف الأدب العربي حديثه وقديمه وما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شاكله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الفترة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المعاصرة،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والتعرف على الأدباء والنقاد والمبدعين المختلفين في مجال الأدب العربي والعالمي.</w:t>
      </w:r>
    </w:p>
    <w:p w:rsidR="00DA2998" w:rsidRDefault="00DA2998" w:rsidP="00DA299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اكتساب الباحث لآليات البحث العلمي الأكاديمي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والتمييز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بينه وبين التفكير الإبداعي.</w:t>
      </w:r>
    </w:p>
    <w:p w:rsidR="00DA2998" w:rsidRDefault="00DA2998" w:rsidP="00DA2998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اكتساب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اللغة وتملك الأسلوب النقدي والأدبي.</w:t>
      </w:r>
    </w:p>
    <w:p w:rsidR="004B390A" w:rsidRDefault="00DA2998" w:rsidP="004B390A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خوض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الباحث (الطالب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مجال البحث الأدبي يجعله يتدرب على خطوات ومراحل إنجاز وكتابة البحوث الأدبية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والعلمية،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ويجعله أيضا يتعود على أ</w:t>
      </w:r>
      <w:r w:rsidR="004B390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يكون أمينًا في نقله للمعلومات و المعارف.</w:t>
      </w:r>
    </w:p>
    <w:p w:rsidR="00DA2998" w:rsidRPr="004B390A" w:rsidRDefault="00DA2998" w:rsidP="004B390A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B390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DA2998" w:rsidRDefault="00DA2998" w:rsidP="00DA2998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B390A" w:rsidRDefault="004B390A" w:rsidP="004B390A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B390A" w:rsidRDefault="004B390A" w:rsidP="004B390A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B390A" w:rsidRDefault="004B390A" w:rsidP="004B390A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B390A" w:rsidRDefault="004B390A" w:rsidP="004B390A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B390A" w:rsidRDefault="004B390A" w:rsidP="004B390A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B390A" w:rsidRPr="00000940" w:rsidRDefault="004B390A" w:rsidP="00000940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B390A" w:rsidRPr="00DA2998" w:rsidRDefault="004B390A" w:rsidP="004B390A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00940" w:rsidRDefault="004B390A" w:rsidP="00000940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spellStart"/>
      <w:r w:rsidRPr="004B390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المحاضرة</w:t>
      </w:r>
      <w:r w:rsidR="00000940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رقم</w:t>
      </w:r>
      <w:proofErr w:type="spellEnd"/>
      <w:r w:rsidR="00000940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03</w:t>
      </w:r>
      <w:r w:rsidRPr="004B390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: </w:t>
      </w:r>
    </w:p>
    <w:p w:rsidR="00D94C8D" w:rsidRDefault="004B390A" w:rsidP="00000940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4B390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البحث </w:t>
      </w:r>
      <w:proofErr w:type="gramStart"/>
      <w:r w:rsidRPr="004B390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الأدبي </w:t>
      </w:r>
      <w:proofErr w:type="spellStart"/>
      <w:r w:rsidRPr="004B390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  <w:proofErr w:type="spellEnd"/>
      <w:proofErr w:type="gramEnd"/>
      <w:r w:rsidRPr="004B390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4B390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خصائصه،</w:t>
      </w:r>
      <w:proofErr w:type="spellEnd"/>
      <w:r w:rsidRPr="004B390A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خطواته.</w:t>
      </w:r>
    </w:p>
    <w:p w:rsidR="004B390A" w:rsidRDefault="004B390A" w:rsidP="004B390A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4B39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خصائص</w:t>
      </w:r>
      <w:proofErr w:type="gramEnd"/>
      <w:r w:rsidRPr="004B39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البحث الأدبي:</w:t>
      </w:r>
    </w:p>
    <w:p w:rsidR="004B390A" w:rsidRDefault="004B390A" w:rsidP="004B390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تتعلق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خصائص البحث الأدبي بتلك المواضيع العامة التي تردّ في مجال الأدب ويمكن لأي باحث أن يخوض فيها بالبحث والتنقيب من أجل الوصول إلى نتائج جديدة وأفكار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مغايرة،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 هذه الخصائص:</w:t>
      </w:r>
    </w:p>
    <w:p w:rsidR="004B390A" w:rsidRDefault="004B390A" w:rsidP="004B390A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 في مختلف القضايا التي تطرحها نظريات الآداب المختلفة الأدبية والنقدية المختلفة.</w:t>
      </w:r>
    </w:p>
    <w:p w:rsidR="004B390A" w:rsidRDefault="004B390A" w:rsidP="004B390A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التطرق إلى مختلف المذاهب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والمدراس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والجماعات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والإتجاهات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والمناهج النقدية والأدبية المختلفة التي تخوض في الظاهرة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ودراسة الأعلام والشخصيات والنقاد الناشطون في مجال الأدب من أجل استخلاص الاضافات الجديدة التي يطرحونها في حقب زمنية مختلفة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(القديمة،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الحديثة،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المعاصرة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</w:p>
    <w:p w:rsidR="004B390A" w:rsidRDefault="004B390A" w:rsidP="004B390A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يختص البحث الأدبي بمقارنة الآداب المختلفة المحلية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والعالمية،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وتحدّيد الفوارق والاختلافات بينها.</w:t>
      </w:r>
    </w:p>
    <w:p w:rsidR="004B390A" w:rsidRDefault="004B390A" w:rsidP="00B050EA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إضافة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050E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هذه الخصائص التي يتميز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البحث الأدبي والتي ترتبط بالمواضيع المعرفية التي يُبحث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إنه يختص بمنهجية يتم وفق خطواتها المختلفة إنجاز البحث ومراحله المتتابعة على التوالي:</w:t>
      </w:r>
    </w:p>
    <w:p w:rsidR="004B390A" w:rsidRDefault="004B390A" w:rsidP="004B390A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جمع المادة العلمية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وتقميشها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B390A" w:rsidRDefault="004B390A" w:rsidP="004B390A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تحليل المادة العلمية.</w:t>
      </w:r>
    </w:p>
    <w:p w:rsidR="004B390A" w:rsidRDefault="004B390A" w:rsidP="004B390A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القائمة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لموضوعات البحث أو الطريقة المقترحة لعرض النتائج.</w:t>
      </w:r>
    </w:p>
    <w:p w:rsidR="004B390A" w:rsidRPr="004B390A" w:rsidRDefault="004B390A" w:rsidP="004B390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قبل هذه المراحل يكون على الباحث أو الطالب أولا أن يقوم باختبار موضوع بحثه الذي يجب أن يخضع لشروط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معينة: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منها الحرية في اختيار الموضوع الذي يعتبر شرط أساسي وهام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جدا،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لكي يوفق </w:t>
      </w:r>
      <w:r w:rsidR="00C03F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الباحث في </w:t>
      </w:r>
      <w:proofErr w:type="spellStart"/>
      <w:r w:rsidR="00C03F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بحثه،</w:t>
      </w:r>
      <w:proofErr w:type="spellEnd"/>
      <w:r w:rsidR="00C03F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فلا يجب أن يُفرض عليه الموضوع فرضا بل يترك له </w:t>
      </w:r>
      <w:proofErr w:type="spellStart"/>
      <w:r w:rsidR="00C03F2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الإختيار</w:t>
      </w:r>
      <w:proofErr w:type="spellEnd"/>
      <w:r w:rsidR="00C03F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ليأنس في نفسه القدرة على معالجة ما يختاره من موضوع للبحث</w:t>
      </w:r>
      <w:r w:rsidR="00C03F2B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14"/>
      </w:r>
    </w:p>
    <w:p w:rsidR="006F2CB0" w:rsidRDefault="00C03F2B" w:rsidP="00C03F2B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proofErr w:type="gramStart"/>
      <w:r w:rsidRPr="00C03F2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>خطوات</w:t>
      </w:r>
      <w:proofErr w:type="gramEnd"/>
      <w:r w:rsidRPr="00C03F2B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البحث الأدبي:</w:t>
      </w:r>
    </w:p>
    <w:p w:rsidR="002162CE" w:rsidRDefault="002162CE" w:rsidP="002162CE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إذن أول الخطوات التي ذكرناها سابقا تتعلق باختيار الموضوع الذي يأتي بعده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الشروع  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إعداد البحث وفقا لمراحل هي:</w:t>
      </w:r>
    </w:p>
    <w:p w:rsidR="00802A61" w:rsidRDefault="00802A61" w:rsidP="00802A61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02A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جمع المادة العلمية </w:t>
      </w:r>
      <w:proofErr w:type="spellStart"/>
      <w:r w:rsidRPr="00802A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 w:rsidRPr="00802A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02A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تقميشها-</w:t>
      </w:r>
      <w:proofErr w:type="spellEnd"/>
      <w:r w:rsidRPr="00802A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02A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التقميش</w:t>
      </w:r>
      <w:proofErr w:type="spellEnd"/>
      <w:r w:rsidRPr="00802A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هو جمع الشيء من هنا </w:t>
      </w:r>
      <w:proofErr w:type="spellStart"/>
      <w:r w:rsidRPr="00802A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وهناك-،</w:t>
      </w:r>
      <w:proofErr w:type="spellEnd"/>
      <w:r w:rsidRPr="00802A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وتنسيقها</w:t>
      </w:r>
      <w:proofErr w:type="spellStart"/>
      <w:r w:rsidRPr="00802A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):</w:t>
      </w:r>
      <w:proofErr w:type="spellEnd"/>
    </w:p>
    <w:p w:rsidR="00802A61" w:rsidRDefault="00802A61" w:rsidP="00802A6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إنها من أهم المراحل التي يعتمد عليها الباحث في كتابة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بحثه،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يقوم بجمع أغلب المصادر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والمراجع-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 لم نقل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كلها-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تتعلق بموضوع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بحثه،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يقوم بقراءة هذه المادة وستخرج منها كل المعلومات والأفكار التي تخدم بحثه ثم يرتب هذه المادة وفقا لأبواب وفصول ومباحث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شكل بطاقات </w:t>
      </w:r>
      <w:proofErr w:type="spellStart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الفيشات)</w:t>
      </w:r>
      <w:proofErr w:type="spellEnd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ينظمها </w:t>
      </w:r>
      <w:proofErr w:type="spellStart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إستنادا</w:t>
      </w:r>
      <w:proofErr w:type="spellEnd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لى عناوين فصوله وعناصر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بحثه،</w:t>
      </w:r>
      <w:proofErr w:type="spellEnd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ويمكن للطالب تقسيم البطاقات إلى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مجموعتين:</w:t>
      </w:r>
    </w:p>
    <w:p w:rsidR="00802A61" w:rsidRDefault="00802A61" w:rsidP="00802A61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مجموعة البطاقات المتعلقة بالمعلومات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المقمشة(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المجمعة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المقتبسة من المصادر أو المراجع المختلفة.</w:t>
      </w:r>
    </w:p>
    <w:p w:rsidR="00802A61" w:rsidRPr="00802A61" w:rsidRDefault="00802A61" w:rsidP="00802A61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مجموعة البطاقات المتعلقة بملاحظاته الشخصية عن المعلومات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المقمشة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المقتبسة من المصادر المختلفة </w:t>
      </w:r>
      <w:r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15"/>
      </w:r>
    </w:p>
    <w:p w:rsidR="00802A61" w:rsidRDefault="00657CF3" w:rsidP="00657CF3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657C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كيف يتم </w:t>
      </w:r>
      <w:proofErr w:type="spellStart"/>
      <w:r w:rsidRPr="00657C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التهميش</w:t>
      </w:r>
      <w:proofErr w:type="spellEnd"/>
      <w:r w:rsidRPr="00657CF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</w:t>
      </w:r>
    </w:p>
    <w:p w:rsidR="00657CF3" w:rsidRPr="00657CF3" w:rsidRDefault="00657CF3" w:rsidP="00657CF3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البطاقات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657CF3" w:rsidRDefault="00657CF3" w:rsidP="00657CF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57C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يجب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الباحث أن يدون قراءاته بعد جمع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البطاقات وهي بدورها يجب أن تتوزع نسبيا على عدد موضوعات البحث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أونواحيه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57CF3" w:rsidRDefault="002D0D2F" w:rsidP="00657CF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يجب أن يكتب في رأس كل بطاقة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 w:rsidR="00657C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</w:t>
      </w:r>
      <w:proofErr w:type="spellEnd"/>
      <w:r w:rsidR="00657C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الموضوع الذي تعود إليه </w:t>
      </w:r>
      <w:proofErr w:type="spellStart"/>
      <w:r w:rsidR="00657C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البطاقة،</w:t>
      </w:r>
      <w:proofErr w:type="spellEnd"/>
      <w:r w:rsidR="00657C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ولتدوين المعلومات </w:t>
      </w:r>
      <w:proofErr w:type="spellStart"/>
      <w:r w:rsidR="00657C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المقمشة</w:t>
      </w:r>
      <w:proofErr w:type="spellEnd"/>
      <w:r w:rsidR="00657C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البطاقة ثلاثة طرق:</w:t>
      </w:r>
    </w:p>
    <w:p w:rsidR="00657CF3" w:rsidRDefault="00657CF3" w:rsidP="00657CF3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تلخيص مختصر لمضمون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يراعي فيه أسلوب المؤلف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ومصطلحاته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يستخدمها في التعبير عن رأيه.</w:t>
      </w:r>
    </w:p>
    <w:p w:rsidR="00657CF3" w:rsidRDefault="00657CF3" w:rsidP="00657CF3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تلخيص عام لمضمون النص بلغة وأسلوب الباحث.</w:t>
      </w:r>
    </w:p>
    <w:p w:rsidR="00657CF3" w:rsidRDefault="00657CF3" w:rsidP="00657CF3">
      <w:pPr>
        <w:pStyle w:val="Paragraphedeliste"/>
        <w:numPr>
          <w:ilvl w:val="0"/>
          <w:numId w:val="10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شرح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مسهب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لمضمون النص وتحليله ومناقشته بلغة الباحث.</w:t>
      </w:r>
    </w:p>
    <w:p w:rsidR="00657CF3" w:rsidRDefault="00657CF3" w:rsidP="00657CF3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ومن المستحسن أن يكون تدوين المعلومات على وجه واحد من البطاقة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وبخط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واضح،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وأن يفرد لكل كتاب مجموعة من البطاقات الخاصة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توضع في ملف مغلق كبير يكتب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ظهره: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المؤلف: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عنوان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الكتاب،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وطبعته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زمكان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وتاريخ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النشر،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ومكان الحصول على الكتاب  في حالة أراد الباحث العودة إلى الكتاب.</w:t>
      </w:r>
    </w:p>
    <w:p w:rsidR="00657CF3" w:rsidRDefault="00D27B6D" w:rsidP="00D27B6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اضطر الباحث إلى الاقتباس الحرفي من مرجع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فعليه أن يدون بكل دقة ذلك الاقتباس على بطاقة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منفردة،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 يذكر المرجع الذي اقتبس منه وا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سم المؤلف ورقم الصفحة وذلك لتسهيل الرجوع إليه.</w:t>
      </w:r>
    </w:p>
    <w:p w:rsidR="00D27B6D" w:rsidRDefault="00D27B6D" w:rsidP="00D27B6D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27B6D" w:rsidRDefault="00D27B6D" w:rsidP="00D27B6D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لكي يتحصل البحث الأدبي على صفة العلمية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والأكاديمية،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يجب أن تكون جميع المعلومات المأخوذة من مصادر ومراجع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مختلفة،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موثقة ومهمشة وذلك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مايدخل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باب الأمانة العلمية بحيث تُرّد البضاعة الفكرية إلى أصحابها وهذا ما يعطي البحث مصداقية.</w:t>
      </w:r>
    </w:p>
    <w:p w:rsidR="00D27B6D" w:rsidRDefault="00D27B6D" w:rsidP="00D27B6D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ب-</w:t>
      </w:r>
      <w:r w:rsidRPr="00D27B6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توثيق </w:t>
      </w:r>
      <w:proofErr w:type="spellStart"/>
      <w:r w:rsidRPr="00D27B6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الإقتباس</w:t>
      </w:r>
      <w:proofErr w:type="spellEnd"/>
      <w:r w:rsidRPr="00D27B6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D27B6D" w:rsidRDefault="00D27B6D" w:rsidP="00D27B6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27B6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 ثلاثة أنواع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D27B6D" w:rsidRDefault="00D27B6D" w:rsidP="00D27B6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المستقل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صفحة بهوامشها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</w:p>
    <w:p w:rsidR="00D27B6D" w:rsidRDefault="00D27B6D" w:rsidP="00D27B6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المتسلسل الفصلي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نهاية كل فصل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</w:p>
    <w:p w:rsidR="00D27B6D" w:rsidRDefault="00D27B6D" w:rsidP="00D27B6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المتسلسل التام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نهاية كل بحث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</w:p>
    <w:p w:rsidR="00D27B6D" w:rsidRDefault="00D27B6D" w:rsidP="00D27B6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وينقسم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حيث الماهية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إلأى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قسمين:</w:t>
      </w:r>
    </w:p>
    <w:p w:rsidR="00D27B6D" w:rsidRDefault="00D27B6D" w:rsidP="0000169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الهوامش </w:t>
      </w:r>
      <w:proofErr w:type="spellStart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التفسيرية:</w:t>
      </w:r>
      <w:proofErr w:type="spellEnd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هي عبارة عن مصطلحات وألفاظ غامضة أو </w:t>
      </w:r>
      <w:proofErr w:type="spellStart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مبهمة،</w:t>
      </w:r>
      <w:proofErr w:type="spellEnd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لا يتسنى للباحث تفسيرها أو شرحها في </w:t>
      </w:r>
      <w:proofErr w:type="spellStart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المتن،</w:t>
      </w:r>
      <w:proofErr w:type="spellEnd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لأنها لا تكون في ذلك المقام من </w:t>
      </w:r>
      <w:proofErr w:type="spellStart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معنى،</w:t>
      </w:r>
      <w:proofErr w:type="spellEnd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وقد تؤدي إلى الخروج عن فكرة </w:t>
      </w:r>
      <w:proofErr w:type="spellStart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الموضوع،</w:t>
      </w:r>
      <w:proofErr w:type="spellEnd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لذلك يستحسن الإشارة إليها في الهامش برمز معين </w:t>
      </w:r>
      <w:proofErr w:type="spellStart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proofErr w:type="spellEnd"/>
      <w:r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00169B">
        <w:rPr>
          <w:rFonts w:ascii="Simplified Arabic" w:hAnsi="Simplified Arabic" w:cs="Simplified Arabic"/>
          <w:sz w:val="28"/>
          <w:szCs w:val="28"/>
          <w:lang w:bidi="ar-DZ"/>
        </w:rPr>
        <w:sym w:font="Symbol" w:char="F02A"/>
      </w:r>
      <w:proofErr w:type="spellStart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0169B" w:rsidRPr="0000169B">
        <w:rPr>
          <w:rFonts w:ascii="Simplified Arabic" w:hAnsi="Simplified Arabic" w:cs="Simplified Arabic"/>
          <w:sz w:val="28"/>
          <w:szCs w:val="28"/>
          <w:lang w:bidi="ar-DZ"/>
        </w:rPr>
        <w:sym w:font="Symbol" w:char="F0B7"/>
      </w:r>
      <w:proofErr w:type="spellStart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-،</w:t>
      </w:r>
      <w:proofErr w:type="spellEnd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00169B" w:rsidRPr="0000169B">
        <w:rPr>
          <w:rFonts w:ascii="Simplified Arabic" w:hAnsi="Simplified Arabic" w:cs="Times New Roman"/>
          <w:sz w:val="28"/>
          <w:szCs w:val="28"/>
          <w:rtl/>
          <w:lang w:bidi="ar-DZ"/>
        </w:rPr>
        <w:t>◊</w:t>
      </w:r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00169B" w:rsidRPr="0000169B">
        <w:rPr>
          <w:rFonts w:ascii="Simplified Arabic" w:hAnsi="Simplified Arabic" w:cs="Times New Roman"/>
          <w:sz w:val="28"/>
          <w:szCs w:val="28"/>
          <w:rtl/>
          <w:lang w:bidi="ar-DZ"/>
        </w:rPr>
        <w:t>○</w:t>
      </w:r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*،</w:t>
      </w:r>
      <w:proofErr w:type="spellEnd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="0000169B" w:rsidRPr="0000169B">
        <w:rPr>
          <w:rFonts w:ascii="Simplified Arabic" w:hAnsi="Simplified Arabic" w:cs="Times New Roman"/>
          <w:sz w:val="28"/>
          <w:szCs w:val="28"/>
          <w:rtl/>
          <w:lang w:bidi="ar-DZ"/>
        </w:rPr>
        <w:t>Δ</w:t>
      </w:r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)،</w:t>
      </w:r>
      <w:proofErr w:type="spellEnd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كما يتم أيضا تعريف شخصية من الأعلام الهامة في الهامش التفسيري </w:t>
      </w:r>
      <w:proofErr w:type="spellStart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proofErr w:type="spellEnd"/>
      <w:r w:rsidR="0000169B" w:rsidRPr="0000169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قد وردت في المتن ولا يسع لها المقام في ذلك.</w:t>
      </w:r>
    </w:p>
    <w:p w:rsidR="0000169B" w:rsidRDefault="0000169B" w:rsidP="0000169B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0016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ج-</w:t>
      </w:r>
      <w:proofErr w:type="spellEnd"/>
      <w:r w:rsidRPr="000016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0016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تهميش</w:t>
      </w:r>
      <w:proofErr w:type="spellEnd"/>
      <w:r w:rsidRPr="000016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المراجع:</w:t>
      </w:r>
    </w:p>
    <w:p w:rsidR="0000169B" w:rsidRDefault="0000169B" w:rsidP="0000169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المراجع في البحوث الجامعية والأكاديمية أسفل كل صفحة وذلك ما يعرف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المستقل،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في الكتب والمقالات العلمية في المجلات أو المداخلات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ملتقى،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فيكون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فيها متسلسلا بشكل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فصلي،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متسلسلا بشكل تام.</w:t>
      </w:r>
    </w:p>
    <w:p w:rsidR="0000169B" w:rsidRDefault="0000169B" w:rsidP="0000169B">
      <w:pPr>
        <w:pStyle w:val="Paragraphedeliste"/>
        <w:numPr>
          <w:ilvl w:val="0"/>
          <w:numId w:val="11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spellStart"/>
      <w:r w:rsidRPr="000016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تهميش</w:t>
      </w:r>
      <w:proofErr w:type="spellEnd"/>
      <w:r w:rsidRPr="0000169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المرجع عندما يكون كتابا :</w:t>
      </w:r>
    </w:p>
    <w:p w:rsidR="0000169B" w:rsidRDefault="0000169B" w:rsidP="0000169B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نذكر:</w:t>
      </w:r>
    </w:p>
    <w:p w:rsidR="0000169B" w:rsidRDefault="0000169B" w:rsidP="0000169B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المؤل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ف،</w:t>
      </w:r>
      <w:proofErr w:type="spellEnd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عنوان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الكتاب،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ترجمة ويرمز لها (تر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الجزء (ج)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،الطبعة(ط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النشر،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المدينة،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البلد،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ص.</w:t>
      </w:r>
    </w:p>
    <w:p w:rsidR="00D418F8" w:rsidRDefault="00D418F8" w:rsidP="0000169B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لو يكون للكتاب مؤلفان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نكتب: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اسم المؤلفان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فلان،فلان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ان كان للكتاب أكثر من مؤلفين نكتب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فلان وآخرون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</w:p>
    <w:p w:rsidR="00D418F8" w:rsidRDefault="00D418F8" w:rsidP="00D418F8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قد نضع بعد اسم المؤلف فاصلة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نقطتان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باقي العناصر فتستلزم وضع فاصلة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وللباحث حرية الاختيار بين النقطتان أو الفاصلة بعد ذكر اسم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المؤلف،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بشرط أن يطبق الباحث نفس القاعدة في جميع عناصر البحث.</w:t>
      </w:r>
    </w:p>
    <w:p w:rsidR="00D418F8" w:rsidRDefault="002D0D2F" w:rsidP="00D418F8">
      <w:pPr>
        <w:pStyle w:val="Paragraphedeliste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الإحالة إلى</w:t>
      </w:r>
      <w:r w:rsidR="00D418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نفس المرجع الذي ورّد في </w:t>
      </w:r>
      <w:proofErr w:type="spellStart"/>
      <w:r w:rsidR="00D418F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proofErr w:type="spellEnd"/>
      <w:r w:rsidR="00D418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</w:p>
    <w:p w:rsidR="00D418F8" w:rsidRDefault="00D418F8" w:rsidP="00D418F8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نستخدم صيغة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المرجع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مرجع سابق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فمنهجيا لا يُسمح بتكرار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عند الاقتباس من مرجع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لذلك في حالة الاقتباس من نفس المرجع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مرتين،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تخضع عملية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لمجموعة من القواعد:</w:t>
      </w:r>
    </w:p>
    <w:p w:rsidR="0000169B" w:rsidRDefault="00D418F8" w:rsidP="00D418F8">
      <w:pPr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_ في حالة استعمال أي مرجع لأول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فيهمش المرجع بجميع معلوماته (التأليف والنشر)بصفة عادية كما ذكرنا سابقا</w:t>
      </w:r>
      <w:r w:rsidRPr="00D418F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418F8" w:rsidRDefault="00D418F8" w:rsidP="00D418F8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حالة استعمال المرجع لأول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الرجوع إليه فيما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بدون استعمال مراجع أخرى بين المرة الأولى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والثانية،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نكتب: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المرجع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نفسه/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ص.</w:t>
      </w:r>
    </w:p>
    <w:p w:rsidR="00D418F8" w:rsidRDefault="005058FE" w:rsidP="005058FE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5058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مثال: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محمد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بوعزة(:)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(،)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سرديات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ثقافية(من سياسات الهوية إلى سياسات الاختلاف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منشورات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الاختلاف،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الجزائر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العاصمة،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الجزائر،2014،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ص12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5058FE" w:rsidRDefault="005058FE" w:rsidP="005058FE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حالة الاقتباس مرة أخرى من نفس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المرجع،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نكتب: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058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المرجع </w:t>
      </w:r>
      <w:proofErr w:type="spellStart"/>
      <w:r w:rsidRPr="005058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نفسه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ص 15.</w:t>
      </w:r>
    </w:p>
    <w:p w:rsidR="005058FE" w:rsidRDefault="005058FE" w:rsidP="005058FE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وإن كان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الاقتباس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نفس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الصفحة،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نكتب: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 ص أو ص 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نفس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الصفحة،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الصفحة نفسها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</w:p>
    <w:p w:rsidR="005058FE" w:rsidRDefault="005058FE" w:rsidP="005058FE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اللغة الأجنبية نكتب : </w:t>
      </w:r>
      <w:r>
        <w:rPr>
          <w:rFonts w:ascii="Simplified Arabic" w:hAnsi="Simplified Arabic" w:cs="Simplified Arabic"/>
          <w:sz w:val="28"/>
          <w:szCs w:val="28"/>
          <w:lang w:bidi="ar-DZ"/>
        </w:rPr>
        <w:t>IBID.P10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ومعناه المرجع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ترجمة أو اختصار للمصطلح باللغة اللاتينية: </w:t>
      </w:r>
      <w:r>
        <w:rPr>
          <w:rFonts w:ascii="Simplified Arabic" w:hAnsi="Simplified Arabic" w:cs="Simplified Arabic"/>
          <w:sz w:val="28"/>
          <w:szCs w:val="28"/>
          <w:lang w:bidi="ar-DZ"/>
        </w:rPr>
        <w:t>IBIDEM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058FE" w:rsidRDefault="002D0D2F" w:rsidP="005058FE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حالة استعمال المرج</w:t>
      </w:r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 لأول </w:t>
      </w:r>
      <w:proofErr w:type="spellStart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مرة،</w:t>
      </w:r>
      <w:proofErr w:type="spellEnd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الاقتباس من مراجع أخرى مهما كان </w:t>
      </w:r>
      <w:proofErr w:type="spellStart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نوعها،</w:t>
      </w:r>
      <w:proofErr w:type="spellEnd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العودة إلى الاقتباس مرة أخرى من المرجع المذكور </w:t>
      </w:r>
      <w:proofErr w:type="spellStart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سلفا،</w:t>
      </w:r>
      <w:proofErr w:type="spellEnd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نكتب في هذه </w:t>
      </w:r>
      <w:proofErr w:type="spellStart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الحالة:</w:t>
      </w:r>
      <w:proofErr w:type="spellEnd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اسم </w:t>
      </w:r>
      <w:proofErr w:type="spellStart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المؤلف،</w:t>
      </w:r>
      <w:proofErr w:type="spellEnd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مرجع </w:t>
      </w:r>
      <w:proofErr w:type="spellStart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سابق،</w:t>
      </w:r>
      <w:proofErr w:type="spellEnd"/>
      <w:r w:rsidR="005058F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ص.</w:t>
      </w:r>
    </w:p>
    <w:p w:rsidR="005058FE" w:rsidRDefault="005058FE" w:rsidP="005058FE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5058F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مثال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محمد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بوعزة(:)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(،)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سرديات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ثقافية(من سياسات الهوية إلى سياسات الاختلاف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منشورات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الاختلاف،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الجزائر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العاصمة،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الجزائر،2014،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ص12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5058FE" w:rsidRDefault="005058FE" w:rsidP="005058FE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عبد الحكيم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الشندودي،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نقد النقد حدود المعرفة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النقدية،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افريقيا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الشرق،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الدار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البيضاء،المغرب،2016،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ص 12.</w:t>
      </w:r>
    </w:p>
    <w:p w:rsidR="005058FE" w:rsidRDefault="00971188" w:rsidP="005058FE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محمد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بوعزة،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المرجع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السابق،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ص "38. أو نكتب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مباشرة: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المرجع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السابق،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ص 38.</w:t>
      </w:r>
    </w:p>
    <w:p w:rsidR="00971188" w:rsidRDefault="00971188" w:rsidP="00971188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وباللغة الأجنبية نكتب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Mouhamed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bouaaza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,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op,cit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, 38 .    </w:t>
      </w:r>
      <w:r w:rsidRPr="00971188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                   </w:t>
      </w:r>
      <w:r w:rsidRPr="00971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ومعناه مرجع سابق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ترجمة للكلمة اللاتينية: </w:t>
      </w:r>
      <w:r w:rsidRPr="00971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 Opus – citateur</w:t>
      </w:r>
      <w:r w:rsidRPr="00971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</w:t>
      </w:r>
    </w:p>
    <w:p w:rsidR="00971188" w:rsidRDefault="00971188" w:rsidP="00971188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71188" w:rsidRPr="00971188" w:rsidRDefault="00971188" w:rsidP="00971188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97118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حالة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اقتباس معلومات من مرجع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 المعلومات الواردة أخذت من مرجع أخر في هذه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يهمش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المرحع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الأول بصفة عادية أو بحسب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القاعدة،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نكتب (نقلا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)أو (أنظر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يهمش المرجع الأصلي بعد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بشرط عدم توفر المرجع الأصلي عند الباحث.</w:t>
      </w:r>
    </w:p>
    <w:p w:rsidR="00971188" w:rsidRDefault="00971188" w:rsidP="00971188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97118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مثال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مهدي فصل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الله،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أصول كتابة البحث وقواعد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التحقق،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دار الطليعة للطباعة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والنشر،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بيروت،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1993،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ص 58. نقلا عن : </w:t>
      </w:r>
    </w:p>
    <w:p w:rsidR="00207BB6" w:rsidRDefault="00207BB6" w:rsidP="00971188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Alfred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chander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, Méthodologie,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Economica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,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Paris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,p17</w:t>
      </w:r>
      <w:proofErr w:type="spellEnd"/>
      <w:proofErr w:type="gramEnd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.</w:t>
      </w:r>
    </w:p>
    <w:p w:rsidR="00207BB6" w:rsidRDefault="00207BB6" w:rsidP="00207BB6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71188" w:rsidRPr="00207BB6" w:rsidRDefault="00207BB6" w:rsidP="00207BB6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07B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حالة وجود </w:t>
      </w:r>
      <w:r w:rsidR="00971188" w:rsidRPr="00207BB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مرجع معين لا يحتوي على دار النشر أو مدينة النشر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أوسنة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النشر،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ففي هذه الحالة نكتب ما توفر من معلومات المرجع ثم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نكتب: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بدون دار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النشر،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بدون مدينة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النشر،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بدون سنة النشر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دت)،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ص.</w:t>
      </w:r>
    </w:p>
    <w:p w:rsidR="00207BB6" w:rsidRDefault="00207BB6" w:rsidP="00207BB6">
      <w:pPr>
        <w:pStyle w:val="Paragraphedeliste"/>
        <w:numPr>
          <w:ilvl w:val="0"/>
          <w:numId w:val="11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207B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 </w:t>
      </w:r>
      <w:proofErr w:type="spellStart"/>
      <w:r w:rsidRPr="00207B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تهميش</w:t>
      </w:r>
      <w:proofErr w:type="spellEnd"/>
      <w:r w:rsidRPr="00207B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المرجع عندما يكون </w:t>
      </w:r>
      <w:proofErr w:type="spellStart"/>
      <w:r w:rsidRPr="00207B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مذكرة،</w:t>
      </w:r>
      <w:proofErr w:type="spellEnd"/>
      <w:r w:rsidRPr="00207B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رسالة أو أطروحة:</w:t>
      </w:r>
    </w:p>
    <w:p w:rsidR="00207BB6" w:rsidRDefault="00207BB6" w:rsidP="00207BB6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نكتب:</w:t>
      </w:r>
    </w:p>
    <w:p w:rsidR="00207BB6" w:rsidRDefault="00207BB6" w:rsidP="00207BB6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207B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صاحب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الأطروحة،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عنوان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الأطروحة،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أطروحة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كقدمة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لنيل شهادة 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القسم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الجامعة،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البلد،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الصفحة.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منشورة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غير منشورة.</w:t>
      </w:r>
    </w:p>
    <w:p w:rsidR="00207BB6" w:rsidRPr="00207BB6" w:rsidRDefault="00207BB6" w:rsidP="00207BB6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وهنا نقصد بالنشر المذكرة أو الرسالة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الطروحة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تمنحها لجنة المناقشة توصية للنشر في شكل كتاب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أما المذكرات والرسائل الجامعية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المرجودة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بمواقع الانترنت فهي لا تعتبر منشورة إلا إذا كان لها رقم إيداع قانوني.</w:t>
      </w:r>
    </w:p>
    <w:p w:rsidR="00207BB6" w:rsidRDefault="00207BB6" w:rsidP="00207BB6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07BB6" w:rsidRDefault="00207BB6" w:rsidP="00207BB6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207B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ج-</w:t>
      </w:r>
      <w:proofErr w:type="spellEnd"/>
      <w:r w:rsidRPr="00207B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تهميش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المرجع عندما يكون مقال</w:t>
      </w:r>
      <w:r w:rsidR="00B62151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 مجلة :</w:t>
      </w:r>
    </w:p>
    <w:p w:rsidR="00207BB6" w:rsidRDefault="00207BB6" w:rsidP="00207BB6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نكتب:</w:t>
      </w:r>
    </w:p>
    <w:p w:rsidR="00207BB6" w:rsidRDefault="00207BB6" w:rsidP="00207BB6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207B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إسم</w:t>
      </w:r>
      <w:proofErr w:type="spellEnd"/>
      <w:r w:rsidRPr="00207BB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صاحب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المقال،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عنوان المقال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شولتين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حتى يفرق بينه وبين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الكتاب،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مجلة 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المجلد،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العدد،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التاريخ،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الهيئة التي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تصدرها،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531C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المدينة</w:t>
      </w:r>
      <w:proofErr w:type="gramStart"/>
      <w:r w:rsidR="00531C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الصفحة</w:t>
      </w:r>
      <w:proofErr w:type="gramEnd"/>
      <w:r w:rsidR="00531C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1C70" w:rsidRDefault="00531C70" w:rsidP="00531C70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531C70" w:rsidRDefault="00531C70" w:rsidP="00531C70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د-</w:t>
      </w:r>
      <w:proofErr w:type="spellEnd"/>
      <w:r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تهميش</w:t>
      </w:r>
      <w:proofErr w:type="spellEnd"/>
      <w:r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المرجع عندما يكون محاضرة جامعية </w:t>
      </w:r>
      <w:proofErr w:type="spellStart"/>
      <w:r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علمية</w:t>
      </w:r>
      <w:proofErr w:type="spellStart"/>
      <w:r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):</w:t>
      </w:r>
      <w:proofErr w:type="spellEnd"/>
    </w:p>
    <w:p w:rsidR="00531C70" w:rsidRDefault="00531C70" w:rsidP="00531C70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نكتب:</w:t>
      </w:r>
    </w:p>
    <w:p w:rsidR="00531C70" w:rsidRDefault="00531C70" w:rsidP="00531C70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31C7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يشترط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يكون صاحب المحاضرة ذو رتبة علمية تفوق أستاذ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محاضر،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حاصل على درجة الدكتوراه فما فوق وتُهمش كالتالي:</w:t>
      </w:r>
    </w:p>
    <w:p w:rsidR="00531C70" w:rsidRDefault="00531C70" w:rsidP="00531C70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المحاضر،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محاضرة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بعنوان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المقياس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القسم،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الجامعة،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السنة الجامعية.</w:t>
      </w:r>
    </w:p>
    <w:p w:rsidR="00531C70" w:rsidRDefault="00531C70" w:rsidP="00531C70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31C70" w:rsidRDefault="008F259D" w:rsidP="00531C70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ذ</w:t>
      </w:r>
      <w:r w:rsidR="00531C70"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="00531C70"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531C70"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تهميش</w:t>
      </w:r>
      <w:proofErr w:type="spellEnd"/>
      <w:r w:rsidR="00531C70"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المرجع من </w:t>
      </w:r>
      <w:proofErr w:type="spellStart"/>
      <w:r w:rsidR="00531C70"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الأنترنت</w:t>
      </w:r>
      <w:proofErr w:type="spellEnd"/>
      <w:r w:rsidR="00531C70" w:rsidRPr="00531C7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531C70" w:rsidRDefault="00531C70" w:rsidP="00531C70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31C7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خضع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الشبكة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العنكبوتية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الشروط التالية:</w:t>
      </w:r>
    </w:p>
    <w:p w:rsidR="00531C70" w:rsidRDefault="00531C70" w:rsidP="00531C70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يكون الموقع الالكتروني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متخصص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وأن لا يكون منتدى.</w:t>
      </w:r>
    </w:p>
    <w:p w:rsidR="00531C70" w:rsidRDefault="00531C70" w:rsidP="00531C70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ذكر تاريخ دخول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الموقع،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لأن بعض المواقع الالكترونية تغلق مستقبلا.</w:t>
      </w:r>
    </w:p>
    <w:p w:rsidR="00531C70" w:rsidRDefault="00531C70" w:rsidP="00531C70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يشترط ذكر ساعة تاريخ الدخول الى الموقع.</w:t>
      </w:r>
    </w:p>
    <w:p w:rsidR="00531C70" w:rsidRDefault="00531C70" w:rsidP="00531C70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إذا وجد الباحث كل معلومات المرجع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الأنترنت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فيكتب: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معلومات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المرجع،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اضافة الموقع وتاريخ الدخول إلى الموقع.</w:t>
      </w:r>
    </w:p>
    <w:p w:rsidR="00531C70" w:rsidRDefault="00531C70" w:rsidP="00531C70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إذا وجد الباحث بعض معلومات المرجع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فيكتب: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المعلومات المتوفرة في المرجع مع اضافة الموقع وتاريخ دخول صفحة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الأنترنت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8B645D" w:rsidRPr="008B645D" w:rsidRDefault="00531C70" w:rsidP="008B645D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 أخذ الباحث معلومات في شكل فقرة أو فقرتان او ص</w:t>
      </w:r>
      <w:r w:rsidR="008B645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فحة من موقع </w:t>
      </w:r>
      <w:proofErr w:type="spellStart"/>
      <w:r w:rsidR="008B645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معين،</w:t>
      </w:r>
      <w:proofErr w:type="spellEnd"/>
      <w:r w:rsidR="008B645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ففي هذه الحال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يكتب: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الموقع الإلكتروني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الرابط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وتاريخ الدخول إلى الموقع.</w:t>
      </w:r>
    </w:p>
    <w:p w:rsidR="00531C70" w:rsidRDefault="00531C70" w:rsidP="008B645D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مثال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8B645D">
        <w:rPr>
          <w:rFonts w:ascii="Simplified Arabic" w:hAnsi="Simplified Arabic" w:cs="Simplified Arabic"/>
          <w:sz w:val="28"/>
          <w:szCs w:val="28"/>
          <w:lang w:bidi="ar-DZ"/>
        </w:rPr>
        <w:t>www,hpp</w:t>
      </w:r>
      <w:proofErr w:type="spellEnd"/>
      <w:r w:rsidR="008B645D">
        <w:rPr>
          <w:rFonts w:ascii="Simplified Arabic" w:hAnsi="Simplified Arabic" w:cs="Simplified Arabic"/>
          <w:sz w:val="28"/>
          <w:szCs w:val="28"/>
          <w:lang w:bidi="ar-DZ"/>
        </w:rPr>
        <w:t>//</w:t>
      </w:r>
      <w:proofErr w:type="spellStart"/>
      <w:r w:rsidR="008B645D">
        <w:rPr>
          <w:rFonts w:ascii="Simplified Arabic" w:hAnsi="Simplified Arabic" w:cs="Simplified Arabic"/>
          <w:sz w:val="28"/>
          <w:szCs w:val="28"/>
          <w:lang w:bidi="ar-DZ"/>
        </w:rPr>
        <w:t>mountad</w:t>
      </w:r>
      <w:proofErr w:type="spellEnd"/>
      <w:r w:rsidR="008B645D">
        <w:rPr>
          <w:rFonts w:ascii="Simplified Arabic" w:hAnsi="Simplified Arabic" w:cs="Simplified Arabic"/>
          <w:sz w:val="28"/>
          <w:szCs w:val="28"/>
          <w:lang w:bidi="ar-DZ"/>
        </w:rPr>
        <w:t xml:space="preserve"> -</w:t>
      </w:r>
      <w:proofErr w:type="spellStart"/>
      <w:r w:rsidR="008B645D">
        <w:rPr>
          <w:rFonts w:ascii="Simplified Arabic" w:hAnsi="Simplified Arabic" w:cs="Simplified Arabic"/>
          <w:sz w:val="28"/>
          <w:szCs w:val="28"/>
          <w:lang w:bidi="ar-DZ"/>
        </w:rPr>
        <w:t>bejai</w:t>
      </w:r>
      <w:proofErr w:type="spellEnd"/>
      <w:r w:rsidR="008B645D">
        <w:rPr>
          <w:rFonts w:ascii="Simplified Arabic" w:hAnsi="Simplified Arabic" w:cs="Simplified Arabic"/>
          <w:sz w:val="28"/>
          <w:szCs w:val="28"/>
          <w:lang w:bidi="ar-DZ"/>
        </w:rPr>
        <w:t>/lanugearab,page5,</w:t>
      </w:r>
      <w:proofErr w:type="spellStart"/>
      <w:r w:rsidR="008B645D">
        <w:rPr>
          <w:rFonts w:ascii="Simplified Arabic" w:hAnsi="Simplified Arabic" w:cs="Simplified Arabic"/>
          <w:sz w:val="28"/>
          <w:szCs w:val="28"/>
          <w:lang w:bidi="ar-DZ"/>
        </w:rPr>
        <w:t>consulée</w:t>
      </w:r>
      <w:proofErr w:type="spellEnd"/>
      <w:r w:rsidR="008B645D">
        <w:rPr>
          <w:rFonts w:ascii="Simplified Arabic" w:hAnsi="Simplified Arabic" w:cs="Simplified Arabic"/>
          <w:sz w:val="28"/>
          <w:szCs w:val="28"/>
          <w:lang w:bidi="ar-DZ"/>
        </w:rPr>
        <w:t xml:space="preserve"> le … /…../</w:t>
      </w:r>
    </w:p>
    <w:p w:rsidR="008B645D" w:rsidRDefault="008B645D" w:rsidP="008B645D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8B645D" w:rsidRDefault="008F259D" w:rsidP="008B645D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</w:t>
      </w:r>
      <w:r w:rsidR="008B645D"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="008B645D"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8B645D"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تهميش</w:t>
      </w:r>
      <w:proofErr w:type="spellEnd"/>
      <w:r w:rsidR="008B645D"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المرجع عندما يكون مداخلة في ملتقى وطني أو دولي:</w:t>
      </w:r>
    </w:p>
    <w:p w:rsidR="008B645D" w:rsidRPr="008B645D" w:rsidRDefault="008B645D" w:rsidP="008B645D">
      <w:pPr>
        <w:pStyle w:val="Paragraphedeliste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8B645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اسم صاحب </w:t>
      </w:r>
      <w:proofErr w:type="gramStart"/>
      <w:r w:rsidRPr="008B645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المداخلة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gramEnd"/>
      <w:r w:rsidRPr="008B645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عنوان </w:t>
      </w:r>
      <w:proofErr w:type="spellStart"/>
      <w:r w:rsidRPr="008B645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المداخلة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الملتقى...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الهيئة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المنظمة،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البلد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التاريخ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,,,/,,,,/,,,.</w:t>
      </w:r>
      <w:proofErr w:type="spellEnd"/>
    </w:p>
    <w:p w:rsidR="008B645D" w:rsidRPr="008B645D" w:rsidRDefault="008B645D" w:rsidP="008B645D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8B645D" w:rsidRDefault="008B645D" w:rsidP="008B645D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ز-</w:t>
      </w:r>
      <w:proofErr w:type="spellEnd"/>
      <w:r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تهميش</w:t>
      </w:r>
      <w:proofErr w:type="spellEnd"/>
      <w:r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الجدول أو الشكل او الرسم أو المنحنى البياني:</w:t>
      </w:r>
    </w:p>
    <w:p w:rsidR="008B645D" w:rsidRDefault="008B645D" w:rsidP="008B645D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يكتب الباحث:</w:t>
      </w:r>
    </w:p>
    <w:p w:rsidR="008B645D" w:rsidRDefault="008B645D" w:rsidP="008B645D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الشكل رقم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(,,,,)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أعلى الشكل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الجدول،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أسفله مباشرة يكتب المصدر ثم يهمش المرجع مباشرة حسب القواعد ا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لسابقة </w:t>
      </w:r>
      <w:proofErr w:type="spellStart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الذكر،</w:t>
      </w:r>
      <w:proofErr w:type="spellEnd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ولا يمكن للباحث أن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يعيد 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المرجع أسفل الصفحة في مكان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لأن ذلك يعتبر تكرارا.</w:t>
      </w:r>
    </w:p>
    <w:p w:rsidR="008B645D" w:rsidRDefault="008B645D" w:rsidP="008B645D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B645D" w:rsidRPr="008B645D" w:rsidRDefault="008B645D" w:rsidP="008B645D">
      <w:pPr>
        <w:pStyle w:val="Paragraphedeliste"/>
        <w:bidi/>
        <w:spacing w:before="2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 </w:t>
      </w:r>
      <w:proofErr w:type="spellStart"/>
      <w:r w:rsidRPr="008B645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proofErr w:type="spellEnd"/>
      <w:r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تهميش</w:t>
      </w:r>
      <w:proofErr w:type="spellEnd"/>
      <w:r w:rsidRPr="008B64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الجريدة الرسمية الجزائرية:</w:t>
      </w:r>
    </w:p>
    <w:p w:rsidR="008F259D" w:rsidRDefault="008F259D" w:rsidP="008F259D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يكتب الباحث:</w:t>
      </w:r>
    </w:p>
    <w:p w:rsidR="008F259D" w:rsidRPr="00207BB6" w:rsidRDefault="008F259D" w:rsidP="008F259D">
      <w:pPr>
        <w:pStyle w:val="Paragraphedeliste"/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الجريدة الرسمية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المجلد،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العدد،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التاريخ,,,/,,,,/,,,,،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او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المرسوم،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القرار رقم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proofErr w:type="spellStart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.،</w:t>
      </w:r>
      <w:proofErr w:type="spellEnd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المتعلق </w:t>
      </w:r>
      <w:proofErr w:type="spellStart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proofErr w:type="gramStart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,,</w:t>
      </w:r>
      <w:proofErr w:type="gramEnd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,,،</w:t>
      </w:r>
      <w:proofErr w:type="spellEnd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وإن اقتبس 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علومات الجريدة الرّسمية من موقعها الالكتروني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فليكتب،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المعلومات السابقة كاملة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أنظر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الموقع:,,,,,,,,,,,.</w:t>
      </w:r>
      <w:proofErr w:type="spellEnd"/>
    </w:p>
    <w:p w:rsidR="00D27B6D" w:rsidRPr="008F259D" w:rsidRDefault="00D27B6D" w:rsidP="00D27B6D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C03F2B" w:rsidRDefault="00C03F2B" w:rsidP="00C03F2B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259D" w:rsidRDefault="008F259D" w:rsidP="008F259D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259D" w:rsidRDefault="008F259D" w:rsidP="008F259D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F259D" w:rsidRDefault="008F259D" w:rsidP="008F259D">
      <w:pPr>
        <w:bidi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F25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المحاضرة </w:t>
      </w:r>
      <w:proofErr w:type="spellStart"/>
      <w:r w:rsidRPr="008F25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رقم:</w:t>
      </w:r>
      <w:proofErr w:type="spellEnd"/>
      <w:r w:rsidRPr="008F259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04</w:t>
      </w:r>
    </w:p>
    <w:p w:rsidR="008F259D" w:rsidRDefault="008F259D" w:rsidP="008F259D">
      <w:pPr>
        <w:bidi/>
        <w:ind w:left="36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8F259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                  طرق التوثيق </w:t>
      </w:r>
    </w:p>
    <w:p w:rsidR="008F259D" w:rsidRDefault="008F259D" w:rsidP="008F259D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 مجموعة من الطرق المختلفة التي يتم من خلالها توثيق إسناد النصوص المأخ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وذ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من الكتب وا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لدّراسات والمراجع </w:t>
      </w:r>
      <w:proofErr w:type="spellStart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السابقة،</w:t>
      </w:r>
      <w:proofErr w:type="spellEnd"/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سواء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داخل النص أو قائمة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المراجع،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يتوجب على الباحث إن اختار طريقة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يواصل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حتى نهاية البحث فلا يمكن أن يعتمد طريقتين في نفس البحث.</w:t>
      </w:r>
    </w:p>
    <w:p w:rsidR="008F259D" w:rsidRDefault="008F259D" w:rsidP="008F259D">
      <w:pPr>
        <w:pStyle w:val="Paragraphedeliste"/>
        <w:numPr>
          <w:ilvl w:val="0"/>
          <w:numId w:val="13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8F25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استخدام نظام </w:t>
      </w:r>
      <w:proofErr w:type="gramStart"/>
      <w:r w:rsidRPr="008F25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التأشيرة :</w:t>
      </w:r>
      <w:proofErr w:type="gramEnd"/>
    </w:p>
    <w:p w:rsidR="008F259D" w:rsidRDefault="008F259D" w:rsidP="008F259D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يقوم نظام التأشيرة على أساس وضع رقم متسلسل في نهاية الفقرة التي تم اقتباسها مع ترقيم متسلسل لكل صفحة كما ذكرنا سابقا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تهميش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المراجع،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بحيث يتم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إختيار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كلمة مراجع في الصفحة الرئيسية لبرنامج </w:t>
      </w:r>
      <w:r>
        <w:rPr>
          <w:rFonts w:ascii="Simplified Arabic" w:hAnsi="Simplified Arabic" w:cs="Simplified Arabic"/>
          <w:sz w:val="28"/>
          <w:szCs w:val="28"/>
          <w:lang w:bidi="ar-DZ"/>
        </w:rPr>
        <w:t>(références)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الصفحة الرئيسية لبرنامج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/>
          <w:sz w:val="28"/>
          <w:szCs w:val="28"/>
          <w:lang w:bidi="ar-DZ"/>
        </w:rPr>
        <w:t>word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9A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ثم اختيار كلمة إدراج حاشية </w:t>
      </w:r>
      <w:proofErr w:type="spellStart"/>
      <w:r w:rsidR="009A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سفلية،</w:t>
      </w:r>
      <w:proofErr w:type="spellEnd"/>
      <w:r w:rsidR="009A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اختيار خاصية ترقيم جديدة لكل صفحة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A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 المرجع السابق عند تكرار الاقتباس من نفس المرجع كما ذكرنا سابقا في </w:t>
      </w:r>
      <w:proofErr w:type="spellStart"/>
      <w:r w:rsidR="009A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تهميش</w:t>
      </w:r>
      <w:proofErr w:type="spellEnd"/>
      <w:r w:rsidR="009A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المراجع.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9A64B2" w:rsidRDefault="009A64B2" w:rsidP="009A64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A64B2" w:rsidRDefault="009A64B2" w:rsidP="009A64B2">
      <w:pPr>
        <w:pStyle w:val="Paragraphedeliste"/>
        <w:numPr>
          <w:ilvl w:val="0"/>
          <w:numId w:val="1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A64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استخدام نظام هارفارد في التوثيق:</w:t>
      </w:r>
    </w:p>
    <w:p w:rsidR="009A64B2" w:rsidRDefault="009A64B2" w:rsidP="009A64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4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يعتمد هذا النظام على التوثيق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مباشرة في نهاية الفقرة التي تم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اقتباسها،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يوضع الاسم الأخير للمؤلف متبوعا بالسنة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قوسين،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وتوضيح التفاصيل كاملة للمرجع في قائمة المراجع التي ترتب أبجديا في نهاية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ويلاحظ عند التوثيق بهذه الطريقة في داخل النص أنه لا يتم وضع فاصلة بين الاسم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والسنة،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هو الحال عند استخدام نظام جمعية علماء النفس الأمريكية التي سيتم التطرق إليها لاحقا.</w:t>
      </w:r>
    </w:p>
    <w:p w:rsidR="009A64B2" w:rsidRDefault="009A64B2" w:rsidP="009A64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مثال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«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.......................................................................................................</w:t>
      </w:r>
      <w:proofErr w:type="spellStart"/>
      <w:r>
        <w:rPr>
          <w:rFonts w:ascii="Arial" w:hAnsi="Arial" w:cs="Arial"/>
          <w:sz w:val="28"/>
          <w:szCs w:val="28"/>
          <w:rtl/>
          <w:lang w:bidi="ar-DZ"/>
        </w:rPr>
        <w:t>»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(علي السليمي 2002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</w:p>
    <w:p w:rsidR="009A64B2" w:rsidRDefault="009A64B2" w:rsidP="009A64B2">
      <w:pPr>
        <w:pStyle w:val="Paragraphedeliste"/>
        <w:numPr>
          <w:ilvl w:val="0"/>
          <w:numId w:val="1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A64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استخدام نظام جمعية </w:t>
      </w:r>
      <w:proofErr w:type="spellStart"/>
      <w:r w:rsidRPr="009A64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علماءالنفس</w:t>
      </w:r>
      <w:proofErr w:type="spellEnd"/>
      <w:r w:rsidRPr="009A64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الأمريكية:</w:t>
      </w:r>
    </w:p>
    <w:p w:rsidR="009A64B2" w:rsidRDefault="009A64B2" w:rsidP="009A64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هذا النظام الأكثر استخداما نظرا لكونه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أسهل من الطرق الأخرى في الاستخد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 ولهذا النظام مجموعة من القواعد الأساسية لابد من مراعاتها وهي كالتالي:</w:t>
      </w:r>
    </w:p>
    <w:p w:rsidR="009A64B2" w:rsidRDefault="009A64B2" w:rsidP="009A64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4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9A64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تهميش</w:t>
      </w:r>
      <w:proofErr w:type="spellEnd"/>
      <w:r w:rsidRPr="009A64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القرآن الكريم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يتم التوثيق في نهاية 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بوضع 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السورة متبوعة بفاصلة ثم رقم الآية المقتبسة بين قوسين مثلا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سورة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النور،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الآية 15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</w:p>
    <w:p w:rsidR="009A64B2" w:rsidRDefault="009A64B2" w:rsidP="009A64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4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الحديث الشريف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 w:rsidR="00B117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يتم التوثيق في نهاية الحديث الشريف بوضع 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اسم</w:t>
      </w:r>
      <w:r w:rsidR="00B117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الراوي متبوعا بفاصلة </w:t>
      </w:r>
      <w:proofErr w:type="spellStart"/>
      <w:r w:rsidR="00B117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B117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رقم الجزء بين قوسين مثلا </w:t>
      </w:r>
      <w:proofErr w:type="spellStart"/>
      <w:r w:rsidR="00B117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="00B117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أبو </w:t>
      </w:r>
      <w:proofErr w:type="spellStart"/>
      <w:r w:rsidR="00B117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داوود،</w:t>
      </w:r>
      <w:proofErr w:type="spellEnd"/>
      <w:r w:rsidR="00B1176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B117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ج2).</w:t>
      </w:r>
      <w:proofErr w:type="spellEnd"/>
    </w:p>
    <w:p w:rsidR="00B62151" w:rsidRDefault="00B11766" w:rsidP="00B621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117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الكتب والمجلات العلمية والمصادر </w:t>
      </w:r>
      <w:proofErr w:type="spellStart"/>
      <w:r w:rsidRPr="00B117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المختلفة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يشار إلى المصدر الذي أخذ منه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الإقتباس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متن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بذكر اسم عائلة المؤلف يعني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اللقب،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فاصلة،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السنة،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وجميع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ماسبق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بين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قوسين،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ويكون ذلك في نهاية </w:t>
      </w:r>
      <w:r w:rsidR="002D0D2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بداية الفقرة أو الفكرة المقتبسة مثلا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فيدوح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ى2011)</w:t>
      </w:r>
      <w:proofErr w:type="spellEnd"/>
    </w:p>
    <w:p w:rsidR="00B11766" w:rsidRDefault="00B11766" w:rsidP="00B11766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إذا كان الاقتباس مأخوذ من صفحة أو صفحات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فيتم الإشارة إلى رقم الصفحة أو الصفحات بعد السنة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="001F44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1F44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الجاحظ،</w:t>
      </w:r>
      <w:proofErr w:type="spellEnd"/>
      <w:r w:rsidR="001F44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2013</w:t>
      </w:r>
      <w:proofErr w:type="gramStart"/>
      <w:r w:rsidR="001F44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،ص-ص</w:t>
      </w:r>
      <w:proofErr w:type="gramEnd"/>
      <w:r w:rsidR="001F44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:7-10</w:t>
      </w:r>
      <w:proofErr w:type="spellStart"/>
      <w:r w:rsidR="001F4496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="001F449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F4496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16"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62151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3631B9" w:rsidRDefault="003631B9" w:rsidP="003631B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631B9" w:rsidRDefault="003631B9" w:rsidP="003631B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631B9" w:rsidRDefault="003631B9" w:rsidP="003631B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3631B9" w:rsidRPr="003631B9" w:rsidRDefault="003631B9" w:rsidP="003631B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B62151" w:rsidRDefault="00B62151" w:rsidP="00B621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62151" w:rsidRDefault="00B62151" w:rsidP="00B621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62151" w:rsidRDefault="00B62151" w:rsidP="00B621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B62151" w:rsidRDefault="00B62151" w:rsidP="00B6215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المحاضرة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06</w:t>
      </w:r>
    </w:p>
    <w:p w:rsidR="00B62151" w:rsidRDefault="00B62151" w:rsidP="00B62151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proofErr w:type="gramStart"/>
      <w:r w:rsidRPr="00B6215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طريقة</w:t>
      </w:r>
      <w:proofErr w:type="gramEnd"/>
      <w:r w:rsidRPr="00B6215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تحليل المادة العلمية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8661B2" w:rsidRDefault="008661B2" w:rsidP="008661B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التذوق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الاستقراء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والاستنباط،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الفهم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والتفسير،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التأويل.</w:t>
      </w:r>
    </w:p>
    <w:p w:rsidR="008661B2" w:rsidRPr="00DD0D0C" w:rsidRDefault="008661B2" w:rsidP="008661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تعتبر القراءة أهم عملية البحث الأدبي أو العلمي بصفة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فهي فعالية يتم من خلالها الولوج إلى عالم النصوص التي تحتويها المراجع تكون قراءته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واصفة،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شاملة ودقيقة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وممنهجة،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 هذه الآليات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نجد: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التذوق،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الاستقراء،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الاستنباط،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الفهم،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التفسير،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التأويل،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آليات يجب أن يمتلكها الباحث (خاصة الباحث الأدبي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أجل</w:t>
      </w:r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يغوص في أعماق النص ويلتمس شيء من الحقيقة التي تحملها النصوص.</w:t>
      </w:r>
    </w:p>
    <w:p w:rsidR="008661B2" w:rsidRPr="00DD0D0C" w:rsidRDefault="008661B2" w:rsidP="008661B2">
      <w:pPr>
        <w:pStyle w:val="Paragraphedeliste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التذوق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8661B2" w:rsidRPr="00DD0D0C" w:rsidRDefault="008661B2" w:rsidP="008661B2">
      <w:pPr>
        <w:bidi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التذوق مهارة يجب على أي باحث أن يمتلكها من أجل أن يلتمس عالم النصوص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Arial" w:hAnsi="Arial" w:cs="Arial"/>
          <w:sz w:val="28"/>
          <w:szCs w:val="28"/>
          <w:rtl/>
          <w:lang w:bidi="ar-DZ"/>
        </w:rPr>
        <w:t>«</w:t>
      </w:r>
      <w:proofErr w:type="spellEnd"/>
      <w:r w:rsidR="0071768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ملكة تنشأ من طول </w:t>
      </w:r>
      <w:proofErr w:type="spellStart"/>
      <w:r w:rsidR="0071768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كباب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قراءة الشعر وآثار الأدباء في القديم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والحديث،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بحيث تصبح استجابة صاحبها لما يقرأ </w:t>
      </w:r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استجابة صادقة وهي أول خطوة في البحث </w:t>
      </w:r>
      <w:proofErr w:type="spellStart"/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الأدبي،</w:t>
      </w:r>
      <w:proofErr w:type="spellEnd"/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وذلك يك</w:t>
      </w:r>
      <w:r w:rsidR="0071768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71768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71768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عنده حاسة فنية تمكنه من أن يتذوق الأدب تذوقا </w:t>
      </w:r>
      <w:proofErr w:type="spellStart"/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سليما،</w:t>
      </w:r>
      <w:proofErr w:type="spellEnd"/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والتذوق يتدخل فيه العامل </w:t>
      </w:r>
      <w:proofErr w:type="spellStart"/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الشخصي،</w:t>
      </w:r>
      <w:proofErr w:type="spellEnd"/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يمتزج بالمشاعر </w:t>
      </w:r>
      <w:r w:rsidR="0071768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الأحاسيس والأهواء </w:t>
      </w:r>
      <w:proofErr w:type="spellStart"/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والعادات،</w:t>
      </w:r>
      <w:proofErr w:type="spellEnd"/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 أجل ذلك يدخل فيه غير قليل من معتقداتنا وأخلاقنا </w:t>
      </w:r>
      <w:proofErr w:type="spellStart"/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وأفكارنا،</w:t>
      </w:r>
      <w:proofErr w:type="spellEnd"/>
      <w:r w:rsidR="00541FD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وينبغي أن</w:t>
      </w:r>
      <w:r w:rsidR="0071768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نجرده من كل عنصر يفسده حتى يكون تذوقا </w:t>
      </w:r>
      <w:proofErr w:type="spellStart"/>
      <w:r w:rsidR="0071768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سديدا،</w:t>
      </w:r>
      <w:proofErr w:type="spellEnd"/>
      <w:r w:rsidR="0071768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وحتى تكون استجابتنا للعمل الأدبي استجابة </w:t>
      </w:r>
      <w:proofErr w:type="spellStart"/>
      <w:r w:rsidR="0071768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صحيحة</w:t>
      </w:r>
      <w:r w:rsidR="00717680" w:rsidRPr="00DD0D0C">
        <w:rPr>
          <w:rFonts w:ascii="Arial" w:hAnsi="Arial" w:cs="Arial"/>
          <w:sz w:val="28"/>
          <w:szCs w:val="28"/>
          <w:rtl/>
          <w:lang w:bidi="ar-DZ"/>
        </w:rPr>
        <w:t>»</w:t>
      </w:r>
      <w:proofErr w:type="spellEnd"/>
      <w:r w:rsidR="00717680" w:rsidRPr="00DD0D0C">
        <w:rPr>
          <w:rStyle w:val="Appeldenotedefin"/>
          <w:rFonts w:ascii="Arial" w:hAnsi="Arial" w:cs="Arial"/>
          <w:sz w:val="28"/>
          <w:szCs w:val="28"/>
          <w:rtl/>
          <w:lang w:bidi="ar-DZ"/>
        </w:rPr>
        <w:endnoteReference w:id="17"/>
      </w:r>
      <w:r w:rsidR="00717680" w:rsidRPr="00DD0D0C">
        <w:rPr>
          <w:rFonts w:ascii="Arial" w:hAnsi="Arial" w:cs="Arial" w:hint="cs"/>
          <w:sz w:val="28"/>
          <w:szCs w:val="28"/>
          <w:rtl/>
          <w:lang w:bidi="ar-DZ"/>
        </w:rPr>
        <w:t>.</w:t>
      </w:r>
    </w:p>
    <w:p w:rsidR="00717680" w:rsidRPr="00DD0D0C" w:rsidRDefault="00717680" w:rsidP="00717680">
      <w:pPr>
        <w:pStyle w:val="Paragraphedeliste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717680" w:rsidRPr="00DD0D0C" w:rsidRDefault="00717680" w:rsidP="00717680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بعد عملية التذوق التي تكون بوصف الباحث لأحاسيسه ومشاعره إزاء الآثار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يُحاول الباحث بعد ذلك التقديم لهذه الأحاسيس ويعلل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وبالتالي ينتقل من عملية التذوق إلى العلل والأسباب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إنتقالا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يحلل في تضاعيفه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الآثر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الأدبي تحليلا يوضح عناصر جماله وتأثيره في النفوس.</w:t>
      </w:r>
    </w:p>
    <w:p w:rsidR="00717680" w:rsidRPr="00DD0D0C" w:rsidRDefault="00717680" w:rsidP="00717680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 كان التذوق هو الأساس الذي يقوم</w:t>
      </w:r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عليه البحث الأدبي فإن التحليل هو البناء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كله،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فالعمل الأدبي وما يحويه من عناصر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الأديب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ينبغي أن يُحللَ إلى العناصر التي يتكون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منها،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قل ينبغي أن يفصل بعضها عن بعض حتى تُرى رؤية واضحة وحتى تعرف معرفة دقيقة.</w:t>
      </w:r>
    </w:p>
    <w:p w:rsidR="00717680" w:rsidRPr="00DD0D0C" w:rsidRDefault="00717680" w:rsidP="00717680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فمثلا: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فن زهير في العصر الجاهلي يُردّ إلى العناية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بالتصوير،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والتصوير يُحلل إلى الاعتماد على التفاصيل والزمان والمكان واللون واستخدام العبارات التي تعطى المصورات قوة المنظورات</w:t>
      </w:r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والعناية بالصور الغريبة الغير المألوفة </w:t>
      </w:r>
      <w:proofErr w:type="spellStart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ألوان </w:t>
      </w:r>
      <w:proofErr w:type="spellStart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الجناس،</w:t>
      </w:r>
      <w:proofErr w:type="spellEnd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الطباق،</w:t>
      </w:r>
      <w:proofErr w:type="spellEnd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المشاكلة،</w:t>
      </w:r>
      <w:proofErr w:type="spellEnd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التصوير،</w:t>
      </w:r>
      <w:proofErr w:type="spellEnd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الغموض</w:t>
      </w:r>
      <w:proofErr w:type="spellStart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="004B31AE" w:rsidRPr="00DD0D0C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18"/>
      </w:r>
      <w:proofErr w:type="spellStart"/>
      <w:r w:rsidR="00207F5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p w:rsidR="00207F5A" w:rsidRPr="00DD0D0C" w:rsidRDefault="00207F5A" w:rsidP="00207F5A">
      <w:pPr>
        <w:pStyle w:val="Paragraphedeliste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الإستقراء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والاستنباط:</w:t>
      </w:r>
    </w:p>
    <w:p w:rsidR="00207F5A" w:rsidRPr="00DD0D0C" w:rsidRDefault="00207F5A" w:rsidP="00207F5A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تقوم البحوث الأدبية على عملين أساسين هما استقراء  الحقائق الجزئية واستنباط الحقائق الكلية والقضايا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ولا يُراد بالاستقراء جمع الحقائق المفيدة وغير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المفيدة،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فدائما لابد من الانتخاب والاختيار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والانتقاء،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ولابد أيضا من الاستقصاء الدقيق والإحاطة التامة بكل الحقائق المتصلة بالبحث الأدبي ونصوصه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الجزئية،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حتى يمكن الوصول إلى الحقائق والصفات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الكلية،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ولذلك كان ينبغي على الباحث في الأدب أن يبدأ بجمع الأمثلة والنصوص ويصنفها في بحثه المعيَّن.</w:t>
      </w:r>
    </w:p>
    <w:p w:rsidR="00207F5A" w:rsidRPr="00DD0D0C" w:rsidRDefault="00207F5A" w:rsidP="00207F5A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إن عملية الاستقراء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والاستنباط،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تتطلب نوع من الدّقة والملاحظة ولأن يُسلط الباحث الأدبي عقله على مجموعة من الجزئيات ليعرف أهو صحيح أم غير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صحيح،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ولا ريب  في أن ذلك يتطلب دقة في الملاحظة وأن يسلط الباحث الأدبي عقله على مجموعة من الجزئيات والأمثلة ليستنبط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خاصيو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ظاهرة،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حبن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يستنبطها يلاحظ الأسباب التي تدفع إليها أو أنه يخضع لقوانين </w:t>
      </w:r>
      <w:r w:rsidR="004B31AE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السببية في استخلاص الخصائص </w:t>
      </w:r>
      <w:proofErr w:type="spellStart"/>
      <w:r w:rsidR="004B31AE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واستنباطها،</w:t>
      </w:r>
      <w:proofErr w:type="spellEnd"/>
      <w:r w:rsidR="004B31AE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فدائما يعني بعرض أسباب ودوافع مختلفة تؤكد على فرض من الفروض التي يستظهرها وفي الوقت نفسه تُسند الفرضية إلى النصوص والأمثلة الجزئيات </w:t>
      </w:r>
      <w:proofErr w:type="spellStart"/>
      <w:r w:rsidR="004B31AE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المختلفة،</w:t>
      </w:r>
      <w:proofErr w:type="spellEnd"/>
      <w:r w:rsidR="004B31AE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ومعنى ذلك أنه لابد أولا من احصاء الأمثلة ولابد من أن تشتق الصفة أو الخاصية المفروضة منها ولابد أن تُؤكدها قوانين السببية </w:t>
      </w:r>
      <w:proofErr w:type="spellStart"/>
      <w:r w:rsidR="004B31AE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العامة،</w:t>
      </w:r>
      <w:proofErr w:type="spellEnd"/>
      <w:r w:rsidR="004B31AE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حتى يصبح الاستنباط صحيحا قد زودّ بالأدلة الكافية من الأمثلة والبراهين </w:t>
      </w:r>
      <w:r w:rsidR="004B31AE" w:rsidRPr="00DD0D0C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19"/>
      </w:r>
    </w:p>
    <w:p w:rsidR="004B31AE" w:rsidRPr="00DD0D0C" w:rsidRDefault="004B31AE" w:rsidP="004B31AE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مثال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لنتصور شخصا يدرس عصرا مثل العصر الجاهلي ولم يقرأ كل نصوصه أو على الأقل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أكثرها،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لنتصور يدرس شاعرا ولم يقرا جميع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قصائده،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دراسته ستون ناقصة لأنها نقصت شطرا من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الاستقراء،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لابد أن يكون شاملا حتى تكون الأحكام سليمة.</w:t>
      </w:r>
    </w:p>
    <w:p w:rsidR="004B31AE" w:rsidRPr="00DD0D0C" w:rsidRDefault="004B31AE" w:rsidP="004B31AE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 ما يعرف ب (الاستقراء الفني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يسميه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هيلمهولتز"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علوم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الفكر-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عكس الاستقراء المنطقي في علوم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الطبيعة-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والاستقراء الفني يقوم على استقراء الاحداث ويعيد حيوية الانتاج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الأصلي،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بمعنى </w:t>
      </w:r>
      <w:r w:rsidR="00E219C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إعادة تكرار وبناء الأصل والمصدر الذي كان سببا في صدور هذا الحدث أو ذاك وتأسست بموجبه جملة من الحقائق والوقائع والأحداث </w:t>
      </w:r>
      <w:r w:rsidR="00E219CA" w:rsidRPr="00DD0D0C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20"/>
      </w:r>
      <w:r w:rsidR="00E219C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219CA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219CA" w:rsidRPr="00DD0D0C" w:rsidRDefault="00E219CA" w:rsidP="00E219CA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الفهم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والتفسير:</w:t>
      </w:r>
    </w:p>
    <w:p w:rsidR="00E219CA" w:rsidRPr="00DD0D0C" w:rsidRDefault="00E219CA" w:rsidP="00E219CA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الفهم هو أساس عملية القراءة وبالتالي أساس عملية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التأويل،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 لم يكن هناك فهم للنص المقروء ستسقط مباشرة عملية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القراءة،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يقوم الفهم على أساس الحوار </w:t>
      </w:r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المساءلة بمعنى أنه على الباحث أن يقوم بمحاورة عناصر النص الجزئية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والكلية،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محاورة تقوم على طرح أسئلة ومحاولة الاجابة عنها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إنطلاقا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معطيات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ذلك ما يسمح للوصول إلى تحقيق عملية الفهم.</w:t>
      </w:r>
    </w:p>
    <w:p w:rsidR="00E219CA" w:rsidRPr="00DD0D0C" w:rsidRDefault="00E219CA" w:rsidP="00E219CA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أما التفسير فهو العنصر الذي يأتي بعد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الفهم،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ولعل دّقة التفسير أهم صفة يجب أن تتوفر في البحث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وفي الباحث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نفسه،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فهي </w:t>
      </w:r>
      <w:proofErr w:type="spellStart"/>
      <w:r w:rsidRPr="00DD0D0C">
        <w:rPr>
          <w:rFonts w:ascii="Arial" w:hAnsi="Arial" w:cs="Arial"/>
          <w:sz w:val="28"/>
          <w:szCs w:val="28"/>
          <w:rtl/>
          <w:lang w:bidi="ar-DZ"/>
        </w:rPr>
        <w:t>«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تبين قدرته على تبين العلل الكلية للظواهر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الأدبية،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 ما يزال يدرس العلل والأسباب الفرعية حتى ينتهي في الظاهرة إلى أسباب وعلل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تضم حقائق الظاهرة الجزئية وتفسرها تفسيرا دقيقا</w:t>
      </w:r>
      <w:r w:rsidRPr="00DD0D0C">
        <w:rPr>
          <w:rFonts w:ascii="Arial" w:hAnsi="Arial" w:cs="Arial"/>
          <w:sz w:val="28"/>
          <w:szCs w:val="28"/>
          <w:rtl/>
          <w:lang w:bidi="ar-DZ"/>
        </w:rPr>
        <w:t>»</w:t>
      </w:r>
      <w:r w:rsidRPr="00DD0D0C">
        <w:rPr>
          <w:rStyle w:val="Appeldenotedefin"/>
          <w:rFonts w:ascii="Arial" w:hAnsi="Arial" w:cs="Arial"/>
          <w:sz w:val="28"/>
          <w:szCs w:val="28"/>
          <w:rtl/>
          <w:lang w:bidi="ar-DZ"/>
        </w:rPr>
        <w:endnoteReference w:id="21"/>
      </w:r>
    </w:p>
    <w:p w:rsidR="008661B2" w:rsidRPr="00DD0D0C" w:rsidRDefault="006C521F" w:rsidP="008661B2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التأويل</w:t>
      </w:r>
      <w:proofErr w:type="gramEnd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6C521F" w:rsidRPr="00DD0D0C" w:rsidRDefault="006C521F" w:rsidP="006C521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التأويل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أهم آلية في عملية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القراءة،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إنها الفعالية التي تفتح آفاقا جديدة لمعاني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الآلية التي تسمح للباحث أو </w:t>
      </w:r>
      <w:r w:rsidR="00DD0D0C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القارئ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يلتمس شيء من الحقيقة تكون مخالفة ومغايرة لما تم الوصول إليه سابقا.</w:t>
      </w:r>
    </w:p>
    <w:p w:rsidR="006C521F" w:rsidRPr="00DD0D0C" w:rsidRDefault="006C521F" w:rsidP="006C521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التأويل أو فن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التاويل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يفضل بعضهم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تسميته،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فن بمع</w:t>
      </w:r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ى طريقة الاشتغال على النصوص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يتبيان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بنيتها الداخلية و الوصفية ووظيفتها المعيارية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والمعرفية،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والبحث عن حقائق مضمرة في النصوص وربما المطموسة لاعتبارات تاريخية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ايديولوجية،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ما يجعل التأويل يلتمس البدايات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الأولى،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والمصادر الأصلية لكل تأسيس معرفي وبرهاني وجدلي </w:t>
      </w:r>
      <w:r w:rsidRPr="00DD0D0C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22"/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57086" w:rsidRPr="00DD0D0C" w:rsidRDefault="006C521F" w:rsidP="00D5708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القراءة التأويلية أولا وأخيرا تسعى إلى فحص النص داخليا وربطه بسياقه العام الخارجي وعلى هذا فإننا لا نجاوب الصواب إذا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قلنا: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إن التأويل اصغاء لما يقال وما لم يقال على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السواء،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التأويل لا يرتكز فحسب على ما يصرح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النص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الضروري أن نذهب </w:t>
      </w:r>
      <w:r w:rsidR="0024768C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 ما</w:t>
      </w:r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4768C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وراء النص بحثا </w:t>
      </w:r>
      <w:proofErr w:type="spellStart"/>
      <w:r w:rsidR="0024768C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عنه،</w:t>
      </w:r>
      <w:proofErr w:type="spellEnd"/>
      <w:r w:rsidR="0024768C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وعلى ذلك فإن التأويل يرتبط بالموضوعات التي تملك معنى </w:t>
      </w:r>
      <w:proofErr w:type="spellStart"/>
      <w:r w:rsidR="0024768C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عميقا،</w:t>
      </w:r>
      <w:proofErr w:type="spellEnd"/>
      <w:r w:rsidR="0024768C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أي أن المعنى الطافي على السطح ليس هو مجال اشتغال هذا الفن</w:t>
      </w:r>
      <w:r w:rsidR="0024768C" w:rsidRPr="00DD0D0C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23"/>
      </w:r>
      <w:r w:rsidR="00D57086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24768C" w:rsidRPr="00DD0D0C" w:rsidRDefault="0024768C" w:rsidP="0024768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4768C" w:rsidRPr="00DD0D0C" w:rsidRDefault="0024768C" w:rsidP="0024768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المحاضرة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07:</w:t>
      </w:r>
    </w:p>
    <w:p w:rsidR="0024768C" w:rsidRPr="00DD0D0C" w:rsidRDefault="0024768C" w:rsidP="0024768C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القائمة </w:t>
      </w:r>
      <w:proofErr w:type="gramStart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الأولية</w:t>
      </w:r>
      <w:proofErr w:type="gramEnd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لموضوعات البحث أو الطريقة المقترحة لعرض البحث</w:t>
      </w:r>
    </w:p>
    <w:p w:rsidR="003631B9" w:rsidRPr="00DD0D0C" w:rsidRDefault="003631B9" w:rsidP="003631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سنحاول في هذه المحاضرة التركيز على الجوانب الشكلية لكتابة وتحرير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ابتداء من المقدمة وصولا إلى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الخاتمة،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وذلك لتبسيط أهم المفاهيم والخطوات التي يجب على الباحث أن يتعبها من أجل عرض النتائج التي توصل إليها بعد مرحلة اختبار الموضوع وجمع المادة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وتقميشها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وتوثيقها،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وبعد مرحلة القراءة والتحليل تأتي هذه المرحلة.</w:t>
      </w:r>
    </w:p>
    <w:p w:rsidR="003631B9" w:rsidRPr="00DD0D0C" w:rsidRDefault="003631B9" w:rsidP="003631B9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وأول شيء يقوم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الباحث هو صياغة العنوان بشكل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واضح،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تأتي بعد ذلك المقدمة التي تملك مجموعة من العناصر يجب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التّقيد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لأنها تعتبر واجهة البحث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ومرآته،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بعد ذلك يأتي عرض البحث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(المدخل،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الفصل الأول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"المباحث"،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الفصل الثاني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المباحث"،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الفصل الثالث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"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المباحث"،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الخاتمة،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قائمة المصادر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والمراجع،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الفهرس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  <w:proofErr w:type="spellEnd"/>
    </w:p>
    <w:p w:rsidR="003631B9" w:rsidRPr="00DD0D0C" w:rsidRDefault="003631B9" w:rsidP="003631B9">
      <w:pPr>
        <w:pStyle w:val="Paragraphedeliste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العنوان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</w:p>
    <w:p w:rsidR="003631B9" w:rsidRPr="00DD0D0C" w:rsidRDefault="003631B9" w:rsidP="00DD0D0C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يُؤدي العنوان وظيفة إعلامية عن البحث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ومجاله،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لذلك يفترض أن يكون العنوان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واضحًا،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مكتوبا بعبارة مختصرة ولغة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سهلة،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فالعنوان يرشد </w:t>
      </w:r>
      <w:r w:rsidR="00BB176F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القارئ إلى أن البحث يقع في مجال </w:t>
      </w:r>
      <w:proofErr w:type="spellStart"/>
      <w:r w:rsidR="00BB176F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معين،</w:t>
      </w:r>
      <w:proofErr w:type="spellEnd"/>
      <w:r w:rsidR="00BB176F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فيجب </w:t>
      </w:r>
      <w:r w:rsidR="00BB176F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أن يكون: </w:t>
      </w:r>
    </w:p>
    <w:p w:rsidR="00BB176F" w:rsidRPr="00DD0D0C" w:rsidRDefault="00BB176F" w:rsidP="00BB176F">
      <w:pPr>
        <w:pStyle w:val="Paragraphedeliste"/>
        <w:numPr>
          <w:ilvl w:val="0"/>
          <w:numId w:val="1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متسما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بالدّقة المتناهية في الدّلالة على الموضوع.</w:t>
      </w:r>
    </w:p>
    <w:p w:rsidR="00BB176F" w:rsidRPr="00DD0D0C" w:rsidRDefault="00BB176F" w:rsidP="00BB176F">
      <w:pPr>
        <w:pStyle w:val="Paragraphedeliste"/>
        <w:numPr>
          <w:ilvl w:val="0"/>
          <w:numId w:val="1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واضحا تمام الوضوح في دلالته على محتوى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الباحث،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بعيدا عن الغموض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والإبهام .</w:t>
      </w:r>
      <w:proofErr w:type="gramEnd"/>
    </w:p>
    <w:p w:rsidR="00BB176F" w:rsidRPr="00DD0D0C" w:rsidRDefault="00BB176F" w:rsidP="00BB176F">
      <w:pPr>
        <w:pStyle w:val="Paragraphedeliste"/>
        <w:numPr>
          <w:ilvl w:val="0"/>
          <w:numId w:val="1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شاملا للمادة العلمية التي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سيتناولها،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مستوعبا لكل جزئياتها وتفاصيلها .</w:t>
      </w:r>
    </w:p>
    <w:p w:rsidR="00BB176F" w:rsidRPr="00DD0D0C" w:rsidRDefault="00BB176F" w:rsidP="00BB176F">
      <w:pPr>
        <w:pStyle w:val="Paragraphedeliste"/>
        <w:numPr>
          <w:ilvl w:val="0"/>
          <w:numId w:val="1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قويا ذا تأثير في القارئ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فيحفزه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قراءة البحث.</w:t>
      </w:r>
    </w:p>
    <w:p w:rsidR="00BB176F" w:rsidRPr="00DD0D0C" w:rsidRDefault="00BB176F" w:rsidP="00BB176F">
      <w:pPr>
        <w:pStyle w:val="Paragraphedeliste"/>
        <w:numPr>
          <w:ilvl w:val="0"/>
          <w:numId w:val="1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قصيرا بقدر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الإمكان،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مختصرا دون إطالة.</w:t>
      </w:r>
    </w:p>
    <w:p w:rsidR="00BB176F" w:rsidRPr="00DD0D0C" w:rsidRDefault="00BB176F" w:rsidP="00BB176F">
      <w:pPr>
        <w:pStyle w:val="Paragraphedeliste"/>
        <w:numPr>
          <w:ilvl w:val="0"/>
          <w:numId w:val="1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ممتعا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وجذابا،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يستهوي القارئ للإطلاع على البحث من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خلاله .</w:t>
      </w:r>
      <w:proofErr w:type="gramEnd"/>
    </w:p>
    <w:p w:rsidR="00BB176F" w:rsidRPr="00DD0D0C" w:rsidRDefault="00BB176F" w:rsidP="00DD0D0C">
      <w:pPr>
        <w:pStyle w:val="Paragraphedeliste"/>
        <w:numPr>
          <w:ilvl w:val="0"/>
          <w:numId w:val="16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ألا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يكون متكلفا في عبارته من حيث اللفظ أو الصيغة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الكلامية،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فلا يتكلف بإخراجه مسجوعا ولا بإخراجه بألفاظ غريبة.</w:t>
      </w:r>
    </w:p>
    <w:p w:rsidR="00BB176F" w:rsidRPr="00DD0D0C" w:rsidRDefault="00BB176F" w:rsidP="00BB176F">
      <w:pPr>
        <w:pStyle w:val="Paragraphedeliste"/>
        <w:bidi/>
        <w:ind w:left="108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4768C" w:rsidRPr="00DD0D0C" w:rsidRDefault="00BB176F" w:rsidP="00BB176F">
      <w:pPr>
        <w:pStyle w:val="Paragraphedeliste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مقدّمة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البحث:</w:t>
      </w:r>
    </w:p>
    <w:p w:rsidR="00BB176F" w:rsidRPr="00DD0D0C" w:rsidRDefault="00BB176F" w:rsidP="00BB176F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تعتبر المقدّمة واجهة البحث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ومرآته،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فهي ترسم المعالم الرئيسية للبحث في </w:t>
      </w:r>
      <w:r w:rsidR="00364A84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ترسم للبحث في صورته </w:t>
      </w:r>
      <w:proofErr w:type="spellStart"/>
      <w:r w:rsidR="00364A84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النهائية،</w:t>
      </w:r>
      <w:proofErr w:type="spellEnd"/>
      <w:r w:rsidR="00364A84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يستدعي كتابتها العناية بالأفكار قوة ووضوحا</w:t>
      </w:r>
      <w:proofErr w:type="gramStart"/>
      <w:r w:rsidR="00364A84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،وترتيبا</w:t>
      </w:r>
      <w:proofErr w:type="gramEnd"/>
      <w:r w:rsidR="00364A84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364A84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وتسلسلا،</w:t>
      </w:r>
      <w:proofErr w:type="spellEnd"/>
      <w:r w:rsidR="00364A84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وبخطة البحث دقة </w:t>
      </w:r>
      <w:proofErr w:type="spellStart"/>
      <w:r w:rsidR="00364A84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وترتيبا،</w:t>
      </w:r>
      <w:proofErr w:type="spellEnd"/>
      <w:r w:rsidR="00364A84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والعناية بالألفاظ والأسلوب قوة وفصاحة وتشويقا.</w:t>
      </w:r>
    </w:p>
    <w:p w:rsidR="00364A84" w:rsidRPr="00DD0D0C" w:rsidRDefault="00E467E2" w:rsidP="00364A84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تحتوي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المقدمة مجموعة من الع</w:t>
      </w:r>
      <w:r w:rsidR="00364A84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ناصر التي يجب أن ترد بالترتيب والتسلسل هي:</w:t>
      </w:r>
    </w:p>
    <w:p w:rsidR="00E467E2" w:rsidRPr="00DD0D0C" w:rsidRDefault="00E467E2" w:rsidP="00E467E2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توضيح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مجال وموضوع مشكلة البحث.</w:t>
      </w:r>
    </w:p>
    <w:p w:rsidR="00E467E2" w:rsidRPr="00DD0D0C" w:rsidRDefault="00E467E2" w:rsidP="00E467E2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بيان أهمية الموضوع.</w:t>
      </w:r>
    </w:p>
    <w:p w:rsidR="00E467E2" w:rsidRPr="00DD0D0C" w:rsidRDefault="00E467E2" w:rsidP="00E467E2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الدّراسات السابقة للموضوع .</w:t>
      </w:r>
    </w:p>
    <w:p w:rsidR="00E467E2" w:rsidRPr="00DD0D0C" w:rsidRDefault="00E467E2" w:rsidP="00E467E2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الأسباب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الداعية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لبحث الموضوع.</w:t>
      </w:r>
    </w:p>
    <w:p w:rsidR="00E467E2" w:rsidRPr="00DD0D0C" w:rsidRDefault="00E467E2" w:rsidP="00E467E2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أهم المصادر المعتمد عليها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البحث.</w:t>
      </w:r>
    </w:p>
    <w:p w:rsidR="00E467E2" w:rsidRPr="00DD0D0C" w:rsidRDefault="00E467E2" w:rsidP="00E467E2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الخطة التي سيقام عليها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 :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يستعرض فيها الباحث الموضوعات التي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عالجها،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جملة من العناوين الرئيسية في البحث من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أبواب،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وفصول ومباحث ومطالب </w:t>
      </w:r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وسائل مراعيا التسلسل المنطقي.</w:t>
      </w:r>
    </w:p>
    <w:p w:rsidR="00E467E2" w:rsidRPr="00DD0D0C" w:rsidRDefault="00E467E2" w:rsidP="00E467E2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المنهج </w:t>
      </w:r>
      <w:r w:rsidR="00D57086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المتبع في البحث منهجيته العامة في البحث وجمع المادة كما يشير إلى المنهج النقدّي الذي اتبعه أو الآليات والأدوات الاجرائية التي يعتمدها  إن كان آخذ بمجموعة من المناهج.</w:t>
      </w:r>
    </w:p>
    <w:p w:rsidR="00D57086" w:rsidRPr="00DD0D0C" w:rsidRDefault="00D57086" w:rsidP="00D57086">
      <w:pPr>
        <w:pStyle w:val="Paragraphedeliste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العقبات التي تعرّض لها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الباحث :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D57086" w:rsidRPr="00DD0D0C" w:rsidRDefault="00D57086" w:rsidP="00D57086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DD0D0C">
        <w:rPr>
          <w:rFonts w:ascii="Sitka Text" w:hAnsi="Sitka Text" w:cs="Simplified Arabic"/>
          <w:sz w:val="28"/>
          <w:szCs w:val="28"/>
          <w:rtl/>
          <w:lang w:bidi="ar-DZ"/>
        </w:rPr>
        <w:t>*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صعوبة الحصول على المراجع قلتها أو كثرتها </w:t>
      </w:r>
    </w:p>
    <w:p w:rsidR="00D57086" w:rsidRPr="00DD0D0C" w:rsidRDefault="00D57086" w:rsidP="00D57086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DD0D0C">
        <w:rPr>
          <w:rFonts w:ascii="Sitka Text" w:hAnsi="Sitka Text" w:cs="Simplified Arabic"/>
          <w:sz w:val="28"/>
          <w:szCs w:val="28"/>
          <w:rtl/>
          <w:lang w:bidi="ar-DZ"/>
        </w:rPr>
        <w:t>*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يذكر الوسائل التي اتعبها للتغلب على هذه الصعوبات.</w:t>
      </w:r>
    </w:p>
    <w:p w:rsidR="00D57086" w:rsidRPr="00DD0D0C" w:rsidRDefault="00D57086" w:rsidP="00D57086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10 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الشكر و التقدير لمن ساعد في إعداد البحث.</w:t>
      </w:r>
    </w:p>
    <w:p w:rsidR="00AF3FF3" w:rsidRPr="00DD0D0C" w:rsidRDefault="00AF3FF3" w:rsidP="00933937">
      <w:pPr>
        <w:pStyle w:val="Paragraphedeliste"/>
        <w:numPr>
          <w:ilvl w:val="0"/>
          <w:numId w:val="18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صياغة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الإشكالية: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تعريف الإشكالية بأنها الظاهرة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المدروسة،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الحالة المستعصية في موضوع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يتم البحث فيه بوضع محور المشكلة الأساسية التي تتعلق بموضوع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بحثه،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ويريد الإجابة عنها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</w:t>
      </w:r>
      <w:r w:rsidR="000F7C5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</w:t>
      </w:r>
      <w:r w:rsidR="000F7C50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عبارة عن تساؤل أو بعض التساؤلات تدور في ذهن الباحث حول قضية غامضة تحتاج إلى تفسير يسعى الباحث إلى ايجاد إجابات شافية ووافية لها.</w:t>
      </w:r>
    </w:p>
    <w:p w:rsidR="000F7C50" w:rsidRPr="00DD0D0C" w:rsidRDefault="000F7C50" w:rsidP="000F7C50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proofErr w:type="gramStart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الإشكالية</w:t>
      </w:r>
      <w:proofErr w:type="gramEnd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المشكلة الظاهرة </w:t>
      </w:r>
      <w:proofErr w:type="spellStart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+</w:t>
      </w:r>
      <w:proofErr w:type="spellEnd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إشكال أو تساؤل</w:t>
      </w:r>
    </w:p>
    <w:p w:rsidR="006C051C" w:rsidRPr="00DD0D0C" w:rsidRDefault="006C051C" w:rsidP="006C051C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غالبا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تكون الإشكالية لها ع</w:t>
      </w:r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لاقة وثيقة مباشرة مع </w:t>
      </w:r>
      <w:proofErr w:type="spellStart"/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العنوان،</w:t>
      </w:r>
      <w:proofErr w:type="spellEnd"/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تسهيل صياغة الإشكالية نضيف تساؤل معين للعنوان لتصبح إشكالية بدون تعقيدات على مثل:</w:t>
      </w:r>
    </w:p>
    <w:p w:rsidR="006C051C" w:rsidRPr="00DD0D0C" w:rsidRDefault="006C051C" w:rsidP="006C051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أهمية .........</w:t>
      </w:r>
    </w:p>
    <w:p w:rsidR="006C051C" w:rsidRPr="00DD0D0C" w:rsidRDefault="006C051C" w:rsidP="006C051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ماعلاقة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</w:t>
      </w:r>
    </w:p>
    <w:p w:rsidR="006C051C" w:rsidRPr="00DD0D0C" w:rsidRDefault="006C051C" w:rsidP="006C051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 يتم تقييم...........</w:t>
      </w:r>
    </w:p>
    <w:p w:rsidR="006C051C" w:rsidRPr="00DD0D0C" w:rsidRDefault="006C051C" w:rsidP="006C051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 يتم تشخيص.....</w:t>
      </w:r>
    </w:p>
    <w:p w:rsidR="006C051C" w:rsidRPr="00DD0D0C" w:rsidRDefault="006C051C" w:rsidP="006C051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مامدى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..................</w:t>
      </w:r>
    </w:p>
    <w:p w:rsidR="006C051C" w:rsidRPr="00DD0D0C" w:rsidRDefault="006C051C" w:rsidP="006C051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هو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أثر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</w:t>
      </w:r>
    </w:p>
    <w:p w:rsidR="006C051C" w:rsidRPr="00DD0D0C" w:rsidRDefault="006C051C" w:rsidP="006C051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تأثير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</w:t>
      </w:r>
    </w:p>
    <w:p w:rsidR="006C051C" w:rsidRPr="00DD0D0C" w:rsidRDefault="006C051C" w:rsidP="006C051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كيف تؤثر...........</w:t>
      </w:r>
    </w:p>
    <w:p w:rsidR="006C051C" w:rsidRPr="00DD0D0C" w:rsidRDefault="006C051C" w:rsidP="006C051C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مساهمة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..............</w:t>
      </w:r>
    </w:p>
    <w:p w:rsidR="00E8063F" w:rsidRPr="00DD0D0C" w:rsidRDefault="00E8063F" w:rsidP="00E8063F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33937" w:rsidRPr="00DD0D0C" w:rsidRDefault="00933937" w:rsidP="00933937">
      <w:pPr>
        <w:pStyle w:val="Paragraphedeliste"/>
        <w:numPr>
          <w:ilvl w:val="0"/>
          <w:numId w:val="18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المدخل: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عتبة البحث أو التمهيد </w:t>
      </w:r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الذي يدخل من خلاله الباحث إلى 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موضوع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فهو عنصر غير قار في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يبقى من اختيار الباحث وحاجة البحث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فإن وجد أن بحثه يحتاج مدخل يوضح فيه بعض الأمور أو المواضيع التي لها علاقة ببحثه،حيث تدعمه أو توضحه .</w:t>
      </w:r>
    </w:p>
    <w:p w:rsidR="00EB3D1D" w:rsidRPr="00DD0D0C" w:rsidRDefault="00EB3D1D" w:rsidP="00EB3D1D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EB3D1D" w:rsidRPr="00DD0D0C" w:rsidRDefault="00EB3D1D" w:rsidP="00EB3D1D">
      <w:pPr>
        <w:pStyle w:val="Paragraphedeliste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الأبواب والفصول </w:t>
      </w:r>
      <w:proofErr w:type="gramStart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وعناوينها :</w:t>
      </w:r>
      <w:proofErr w:type="gramEnd"/>
    </w:p>
    <w:p w:rsidR="00EB3D1D" w:rsidRPr="00DD0D0C" w:rsidRDefault="00EB3D1D" w:rsidP="00EB3D1D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وهو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المشكلات الرئيسية التي تتفرع عن المشكلة التي هي عنوان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فيُقسمُ البحث بموجبها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أبوابا،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والأبواب تقسم إلى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فصول،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ويضم كل فصل بعض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المباحث،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والمباحث تقسم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مطالب،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والمطالب تقسم مسائل وفروع.</w:t>
      </w:r>
    </w:p>
    <w:p w:rsidR="00EB3D1D" w:rsidRPr="00DD0D0C" w:rsidRDefault="00EB3D1D" w:rsidP="00EB3D1D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وكل ذلك يرجع إلى ما تسفر عنه قراءات الباحث من أفكار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ونقاط،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ولما يُفرضه البحث من قضايا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ومشكلات،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ولكي تكون الدّراسة شاملة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ودقيقة،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يعمد الباحث إلى تصنيفها بحسب أحجامها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فالنقاط الرئيسية يجعلها أبوابا وكل نقطة رئيسية تتفرع إلى أجزاء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أقل،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فيجعلها فصولا تندرج تحت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الباب،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وربما توصل إلى أفكار بدون ذلك ،فيجعلها مباحث أو مسائل للبحث.</w:t>
      </w:r>
    </w:p>
    <w:p w:rsidR="00EB3D1D" w:rsidRPr="00DD0D0C" w:rsidRDefault="00EB3D1D" w:rsidP="00EB3D1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يراعي الباحث حسن تقسيم المادة العلمية والتناسب بين الأجزاء من حيث الحجم (عدد الصفحات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</w:p>
    <w:p w:rsidR="00EB3D1D" w:rsidRPr="00DD0D0C" w:rsidRDefault="00EB3D1D" w:rsidP="00EB3D1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يجب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الباحث أن يعنون كل</w:t>
      </w:r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باب وفصل ومبحث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ومطلب،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فلا بدّ ل</w:t>
      </w:r>
      <w:r w:rsid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ذلك من عنوان رئيس.</w:t>
      </w:r>
    </w:p>
    <w:p w:rsidR="00EB3D1D" w:rsidRPr="00DD0D0C" w:rsidRDefault="00933937" w:rsidP="00EB3D1D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يستحسن على الباحث أن يكتب في مستهل كل باب أو فصل تمهيدا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يعرض فيه الفكرة العامة لموضوع الباب أو الفصل وهذا التمهيد يستحسن أن لا يتجاوز صفحة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واحدة،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كما يستطيع أن يلخص في نهاية كل باب أو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فصل،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النتائج العلمية التي انتهى إليها.</w:t>
      </w:r>
    </w:p>
    <w:p w:rsidR="00933937" w:rsidRPr="00DD0D0C" w:rsidRDefault="00933937" w:rsidP="00933937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33937" w:rsidRPr="00DD0D0C" w:rsidRDefault="00933937" w:rsidP="00933937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33937" w:rsidRPr="00DD0D0C" w:rsidRDefault="00933937" w:rsidP="00933937">
      <w:pPr>
        <w:pStyle w:val="Paragraphedeliste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خاتمة</w:t>
      </w:r>
      <w:proofErr w:type="gramEnd"/>
      <w:r w:rsidRPr="00DD0D0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البحث:</w:t>
      </w:r>
    </w:p>
    <w:p w:rsidR="00933937" w:rsidRPr="00DD0D0C" w:rsidRDefault="00933937" w:rsidP="00933937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خاتمة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البحث هي عبارة عن تلخيص أمين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وافٍ،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لما تناوله البحث بصورة عامة وإعطاء صورة سريعة عن نتائجه ورصد للتوصيات التي هدى إليها.</w:t>
      </w:r>
    </w:p>
    <w:p w:rsidR="00933937" w:rsidRPr="00DD0D0C" w:rsidRDefault="00933937" w:rsidP="00933937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نتائج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البحث التي تضمها الخاتمة هي أهم جزء في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 البحث كله لا يعني القارئ </w:t>
      </w:r>
      <w:r w:rsidR="005E597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شيء حتى تقدم له </w:t>
      </w:r>
      <w:proofErr w:type="spellStart"/>
      <w:r w:rsidR="005E597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نتائجه،</w:t>
      </w:r>
      <w:proofErr w:type="spellEnd"/>
      <w:r w:rsidR="005E597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 هي الإسهام الأصيل والإضافة العلمية التي </w:t>
      </w:r>
      <w:r w:rsidR="005A736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تهم القارئ وهي الدليل الواضح عل</w:t>
      </w:r>
      <w:r w:rsidR="005E5975"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ى قيمة البحث وعلى مستوى الباحث.</w:t>
      </w:r>
    </w:p>
    <w:p w:rsidR="005E5975" w:rsidRPr="00DD0D0C" w:rsidRDefault="005E5975" w:rsidP="005E597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وتتضمن الخاتمة العناصر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الأتية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5E5975" w:rsidRPr="00DD0D0C" w:rsidRDefault="005E5975" w:rsidP="005E597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خلاصة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البحث: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يرصد فيها العناوين الرئيسية والفرعية وموضوعاته وأفكاره الرئيسية بصورة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مختصرة،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وكأنها مقدمات يقصد منها أن تقود إلى أهم شيء في البحث وهو نتائجه.</w:t>
      </w:r>
    </w:p>
    <w:p w:rsidR="005E5975" w:rsidRPr="00DD0D0C" w:rsidRDefault="005E5975" w:rsidP="005E597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أهم النتائج التي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انتهى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إليها البحث.</w:t>
      </w:r>
    </w:p>
    <w:p w:rsidR="005E5975" w:rsidRPr="00DD0D0C" w:rsidRDefault="005E5975" w:rsidP="005E597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توصل إليه البحث من جديد.</w:t>
      </w:r>
    </w:p>
    <w:p w:rsidR="005E5975" w:rsidRPr="00DD0D0C" w:rsidRDefault="005E5975" w:rsidP="005E597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المقترحات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توصل إليها الباحث.</w:t>
      </w:r>
    </w:p>
    <w:p w:rsidR="005E5975" w:rsidRPr="00DD0D0C" w:rsidRDefault="005E5975" w:rsidP="005E597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E5975" w:rsidRPr="00DD0D0C" w:rsidRDefault="005E5975" w:rsidP="005E5975">
      <w:pPr>
        <w:pStyle w:val="Paragraphedeliste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طريقة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كتابة المصادر والمراجع:</w:t>
      </w:r>
    </w:p>
    <w:p w:rsidR="005E5975" w:rsidRPr="00DD0D0C" w:rsidRDefault="005E5975" w:rsidP="005E597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كتابة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المصادر والمراجع يكون في نهاية البحث كالتالي:</w:t>
      </w:r>
    </w:p>
    <w:p w:rsidR="005E5975" w:rsidRPr="00DD0D0C" w:rsidRDefault="005E5975" w:rsidP="005E597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القرآن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الكريم.</w:t>
      </w:r>
    </w:p>
    <w:p w:rsidR="005E5975" w:rsidRPr="00DD0D0C" w:rsidRDefault="005E5975" w:rsidP="005E597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المصادر</w:t>
      </w:r>
      <w:proofErr w:type="gramEnd"/>
    </w:p>
    <w:p w:rsidR="005E5975" w:rsidRPr="00DD0D0C" w:rsidRDefault="005E5975" w:rsidP="005E597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المراجع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الكتب العربي</w:t>
      </w:r>
    </w:p>
    <w:p w:rsidR="005E5975" w:rsidRPr="00DD0D0C" w:rsidRDefault="005E5975" w:rsidP="005E597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الكتب المترجمة</w:t>
      </w:r>
    </w:p>
    <w:p w:rsidR="005E5975" w:rsidRPr="00DD0D0C" w:rsidRDefault="005E5975" w:rsidP="005E597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الكتب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الأجنبية</w:t>
      </w:r>
    </w:p>
    <w:p w:rsidR="005E5975" w:rsidRPr="00DD0D0C" w:rsidRDefault="005E5975" w:rsidP="005E597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المجلات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المجلات العربية</w:t>
      </w:r>
    </w:p>
    <w:p w:rsidR="005E5975" w:rsidRPr="00DD0D0C" w:rsidRDefault="005E5975" w:rsidP="005E597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المجلات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الأجنبية</w:t>
      </w:r>
    </w:p>
    <w:p w:rsidR="005E5975" w:rsidRPr="00DD0D0C" w:rsidRDefault="005E5975" w:rsidP="005E5975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البحوث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والرسائل </w:t>
      </w:r>
      <w:proofErr w:type="spell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العلمية:</w:t>
      </w:r>
      <w:proofErr w:type="spell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البحوث والرسائل العلمية العربية</w:t>
      </w:r>
    </w:p>
    <w:p w:rsidR="005E5975" w:rsidRPr="00DD0D0C" w:rsidRDefault="005E5975" w:rsidP="005E597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</w:t>
      </w:r>
      <w:proofErr w:type="gramStart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البحوث</w:t>
      </w:r>
      <w:proofErr w:type="gramEnd"/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والرسائل العلمية الأجنبية</w:t>
      </w:r>
    </w:p>
    <w:p w:rsidR="005E5975" w:rsidRPr="005A7367" w:rsidRDefault="005E5975" w:rsidP="005A736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E5975" w:rsidRPr="00DD0D0C" w:rsidRDefault="005E5975" w:rsidP="005E597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5E5975" w:rsidRPr="00DD0D0C" w:rsidRDefault="005E5975" w:rsidP="005E5975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0D0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</w:t>
      </w:r>
    </w:p>
    <w:p w:rsidR="00933937" w:rsidRPr="00DD0D0C" w:rsidRDefault="00933937" w:rsidP="00933937">
      <w:pPr>
        <w:pStyle w:val="Paragraphedeliste"/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EB3D1D" w:rsidRPr="00DD0D0C" w:rsidRDefault="00EB3D1D" w:rsidP="00EB3D1D">
      <w:pPr>
        <w:pStyle w:val="Paragraphedeliste"/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F3FF3" w:rsidRPr="00DD0D0C" w:rsidRDefault="00AF3FF3" w:rsidP="00AF3FF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64A84" w:rsidRPr="00DD0D0C" w:rsidRDefault="00364A84" w:rsidP="00364A84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364A84" w:rsidRPr="00DD0D0C" w:rsidSect="009C49F1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5FD" w:rsidRDefault="000945FD" w:rsidP="00F76A53">
      <w:pPr>
        <w:spacing w:after="0" w:line="240" w:lineRule="auto"/>
      </w:pPr>
      <w:r>
        <w:separator/>
      </w:r>
    </w:p>
  </w:endnote>
  <w:endnote w:type="continuationSeparator" w:id="0">
    <w:p w:rsidR="000945FD" w:rsidRDefault="000945FD" w:rsidP="00F76A53">
      <w:pPr>
        <w:spacing w:after="0" w:line="240" w:lineRule="auto"/>
      </w:pPr>
      <w:r>
        <w:continuationSeparator/>
      </w:r>
    </w:p>
  </w:endnote>
  <w:endnote w:id="1">
    <w:p w:rsidR="00F76A53" w:rsidRPr="001F4496" w:rsidRDefault="00F76A53" w:rsidP="00F76A53">
      <w:pPr>
        <w:pStyle w:val="Notedefin"/>
        <w:bidi/>
        <w:rPr>
          <w:sz w:val="24"/>
          <w:szCs w:val="24"/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-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ينظر،</w:t>
      </w:r>
      <w:proofErr w:type="spellEnd"/>
      <w:r w:rsidRPr="001F4496">
        <w:rPr>
          <w:rFonts w:hint="cs"/>
          <w:sz w:val="24"/>
          <w:szCs w:val="24"/>
          <w:rtl/>
        </w:rPr>
        <w:t xml:space="preserve"> علي جواد </w:t>
      </w:r>
      <w:proofErr w:type="spellStart"/>
      <w:r w:rsidRPr="001F4496">
        <w:rPr>
          <w:rFonts w:hint="cs"/>
          <w:sz w:val="24"/>
          <w:szCs w:val="24"/>
          <w:rtl/>
        </w:rPr>
        <w:t>الطاهر،</w:t>
      </w:r>
      <w:proofErr w:type="spellEnd"/>
      <w:r w:rsidRPr="001F4496">
        <w:rPr>
          <w:rFonts w:hint="cs"/>
          <w:sz w:val="24"/>
          <w:szCs w:val="24"/>
          <w:rtl/>
        </w:rPr>
        <w:t xml:space="preserve"> منهج البحث </w:t>
      </w:r>
      <w:proofErr w:type="spellStart"/>
      <w:r w:rsidRPr="001F4496">
        <w:rPr>
          <w:rFonts w:hint="cs"/>
          <w:sz w:val="24"/>
          <w:szCs w:val="24"/>
          <w:rtl/>
        </w:rPr>
        <w:t>الأدبي،</w:t>
      </w:r>
      <w:proofErr w:type="spellEnd"/>
      <w:r w:rsidRPr="001F4496">
        <w:rPr>
          <w:rFonts w:hint="cs"/>
          <w:sz w:val="24"/>
          <w:szCs w:val="24"/>
          <w:rtl/>
        </w:rPr>
        <w:t xml:space="preserve"> مطبعة </w:t>
      </w:r>
      <w:proofErr w:type="spellStart"/>
      <w:r w:rsidRPr="001F4496">
        <w:rPr>
          <w:rFonts w:hint="cs"/>
          <w:sz w:val="24"/>
          <w:szCs w:val="24"/>
          <w:rtl/>
        </w:rPr>
        <w:t>العاني،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بغداد،</w:t>
      </w:r>
      <w:proofErr w:type="spellEnd"/>
      <w:r w:rsidRPr="001F4496">
        <w:rPr>
          <w:rFonts w:hint="cs"/>
          <w:sz w:val="24"/>
          <w:szCs w:val="24"/>
          <w:rtl/>
        </w:rPr>
        <w:t xml:space="preserve"> 1980،</w:t>
      </w:r>
      <w:proofErr w:type="spellStart"/>
      <w:r w:rsidRPr="001F4496">
        <w:rPr>
          <w:rFonts w:hint="cs"/>
          <w:sz w:val="24"/>
          <w:szCs w:val="24"/>
          <w:rtl/>
        </w:rPr>
        <w:t>ص21</w:t>
      </w:r>
      <w:proofErr w:type="spellEnd"/>
      <w:r w:rsidRPr="001F4496">
        <w:rPr>
          <w:rFonts w:hint="cs"/>
          <w:sz w:val="24"/>
          <w:szCs w:val="24"/>
          <w:rtl/>
        </w:rPr>
        <w:t>.</w:t>
      </w:r>
    </w:p>
  </w:endnote>
  <w:endnote w:id="2">
    <w:p w:rsidR="004C7F70" w:rsidRPr="001F4496" w:rsidRDefault="004C7F70" w:rsidP="004C7F70">
      <w:pPr>
        <w:pStyle w:val="Notedefin"/>
        <w:bidi/>
        <w:rPr>
          <w:sz w:val="24"/>
          <w:szCs w:val="24"/>
          <w:rtl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-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ينظر،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فضل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تامر،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اللغة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الثانية،</w:t>
      </w:r>
      <w:proofErr w:type="spellEnd"/>
      <w:r w:rsidR="005A7367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="005A7367">
        <w:rPr>
          <w:rFonts w:hint="cs"/>
          <w:sz w:val="24"/>
          <w:szCs w:val="24"/>
          <w:rtl/>
          <w:lang w:bidi="ar-DZ"/>
        </w:rPr>
        <w:t>ط1</w:t>
      </w:r>
      <w:proofErr w:type="spellEnd"/>
      <w:r w:rsidR="005A7367">
        <w:rPr>
          <w:rFonts w:hint="cs"/>
          <w:sz w:val="24"/>
          <w:szCs w:val="24"/>
          <w:rtl/>
          <w:lang w:bidi="ar-DZ"/>
        </w:rPr>
        <w:t>،المركز الثقافي العربي،بيروت،1994،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ص217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>.</w:t>
      </w:r>
    </w:p>
  </w:endnote>
  <w:endnote w:id="3">
    <w:p w:rsidR="009314DD" w:rsidRPr="001F4496" w:rsidRDefault="009314DD" w:rsidP="009314DD">
      <w:pPr>
        <w:pStyle w:val="Notedefin"/>
        <w:rPr>
          <w:sz w:val="24"/>
          <w:szCs w:val="24"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-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r w:rsidRPr="001F4496">
        <w:rPr>
          <w:sz w:val="24"/>
          <w:szCs w:val="24"/>
          <w:lang w:bidi="ar-DZ"/>
        </w:rPr>
        <w:t xml:space="preserve">voir : the </w:t>
      </w:r>
      <w:proofErr w:type="spellStart"/>
      <w:r w:rsidRPr="001F4496">
        <w:rPr>
          <w:sz w:val="24"/>
          <w:szCs w:val="24"/>
          <w:lang w:bidi="ar-DZ"/>
        </w:rPr>
        <w:t>shater</w:t>
      </w:r>
      <w:proofErr w:type="spellEnd"/>
      <w:r w:rsidRPr="001F4496">
        <w:rPr>
          <w:sz w:val="24"/>
          <w:szCs w:val="24"/>
          <w:lang w:bidi="ar-DZ"/>
        </w:rPr>
        <w:t xml:space="preserve"> oxford </w:t>
      </w:r>
      <w:proofErr w:type="spellStart"/>
      <w:r w:rsidRPr="001F4496">
        <w:rPr>
          <w:sz w:val="24"/>
          <w:szCs w:val="24"/>
          <w:lang w:bidi="ar-DZ"/>
        </w:rPr>
        <w:t>dictionary</w:t>
      </w:r>
      <w:proofErr w:type="spellEnd"/>
      <w:r w:rsidRPr="001F4496">
        <w:rPr>
          <w:sz w:val="24"/>
          <w:szCs w:val="24"/>
          <w:lang w:bidi="ar-DZ"/>
        </w:rPr>
        <w:t>, oxford1973, vol, 2, p.13.17.</w:t>
      </w:r>
    </w:p>
  </w:endnote>
  <w:endnote w:id="4">
    <w:p w:rsidR="009314DD" w:rsidRPr="001F4496" w:rsidRDefault="009314DD">
      <w:pPr>
        <w:pStyle w:val="Notedefin"/>
        <w:rPr>
          <w:sz w:val="24"/>
          <w:szCs w:val="24"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-</w:t>
      </w:r>
      <w:proofErr w:type="spellEnd"/>
      <w:r w:rsidRPr="001F4496">
        <w:rPr>
          <w:sz w:val="24"/>
          <w:szCs w:val="24"/>
          <w:lang w:bidi="ar-DZ"/>
        </w:rPr>
        <w:t xml:space="preserve"> dictionnaire </w:t>
      </w:r>
      <w:proofErr w:type="spellStart"/>
      <w:r w:rsidRPr="001F4496">
        <w:rPr>
          <w:sz w:val="24"/>
          <w:szCs w:val="24"/>
          <w:lang w:bidi="ar-DZ"/>
        </w:rPr>
        <w:t>encyclopedique</w:t>
      </w:r>
      <w:proofErr w:type="spellEnd"/>
      <w:r w:rsidRPr="001F4496">
        <w:rPr>
          <w:sz w:val="24"/>
          <w:szCs w:val="24"/>
          <w:lang w:bidi="ar-DZ"/>
        </w:rPr>
        <w:t xml:space="preserve"> </w:t>
      </w:r>
      <w:proofErr w:type="spellStart"/>
      <w:r w:rsidRPr="001F4496">
        <w:rPr>
          <w:sz w:val="24"/>
          <w:szCs w:val="24"/>
          <w:lang w:bidi="ar-DZ"/>
        </w:rPr>
        <w:t>larousse,libraire</w:t>
      </w:r>
      <w:proofErr w:type="spellEnd"/>
      <w:r w:rsidRPr="001F4496">
        <w:rPr>
          <w:sz w:val="24"/>
          <w:szCs w:val="24"/>
          <w:lang w:bidi="ar-DZ"/>
        </w:rPr>
        <w:t xml:space="preserve"> le rousse, paris, </w:t>
      </w:r>
      <w:proofErr w:type="spellStart"/>
      <w:r w:rsidRPr="001F4496">
        <w:rPr>
          <w:sz w:val="24"/>
          <w:szCs w:val="24"/>
          <w:lang w:bidi="ar-DZ"/>
        </w:rPr>
        <w:t>edition</w:t>
      </w:r>
      <w:proofErr w:type="spellEnd"/>
      <w:r w:rsidRPr="001F4496">
        <w:rPr>
          <w:sz w:val="24"/>
          <w:szCs w:val="24"/>
          <w:lang w:bidi="ar-DZ"/>
        </w:rPr>
        <w:t> ,1987,</w:t>
      </w:r>
      <w:r w:rsidR="009C6484" w:rsidRPr="001F4496">
        <w:rPr>
          <w:sz w:val="24"/>
          <w:szCs w:val="24"/>
          <w:lang w:bidi="ar-DZ"/>
        </w:rPr>
        <w:t>p.909.</w:t>
      </w:r>
    </w:p>
  </w:endnote>
  <w:endnote w:id="5">
    <w:p w:rsidR="009C6484" w:rsidRPr="001F4496" w:rsidRDefault="009C6484" w:rsidP="009C6484">
      <w:pPr>
        <w:pStyle w:val="Notedefin"/>
        <w:bidi/>
        <w:rPr>
          <w:sz w:val="24"/>
          <w:szCs w:val="24"/>
          <w:rtl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-</w:t>
      </w:r>
      <w:proofErr w:type="spellEnd"/>
      <w:r w:rsidRPr="001F4496">
        <w:rPr>
          <w:rFonts w:hint="cs"/>
          <w:sz w:val="24"/>
          <w:szCs w:val="24"/>
          <w:rtl/>
        </w:rPr>
        <w:t xml:space="preserve"> عبد الفتاح </w:t>
      </w:r>
      <w:proofErr w:type="spellStart"/>
      <w:r w:rsidRPr="001F4496">
        <w:rPr>
          <w:rFonts w:hint="cs"/>
          <w:sz w:val="24"/>
          <w:szCs w:val="24"/>
          <w:rtl/>
        </w:rPr>
        <w:t>كيليطو،</w:t>
      </w:r>
      <w:proofErr w:type="spellEnd"/>
      <w:r w:rsidRPr="001F4496">
        <w:rPr>
          <w:rFonts w:hint="cs"/>
          <w:sz w:val="24"/>
          <w:szCs w:val="24"/>
          <w:rtl/>
        </w:rPr>
        <w:t xml:space="preserve"> الحكاية والتأويل،</w:t>
      </w:r>
      <w:proofErr w:type="spellStart"/>
      <w:r w:rsidR="005A7367">
        <w:rPr>
          <w:rFonts w:hint="cs"/>
          <w:sz w:val="24"/>
          <w:szCs w:val="24"/>
          <w:rtl/>
        </w:rPr>
        <w:t>ط1</w:t>
      </w:r>
      <w:proofErr w:type="spellEnd"/>
      <w:r w:rsidR="005A7367">
        <w:rPr>
          <w:rFonts w:hint="cs"/>
          <w:sz w:val="24"/>
          <w:szCs w:val="24"/>
          <w:rtl/>
        </w:rPr>
        <w:t xml:space="preserve">،دار </w:t>
      </w:r>
      <w:proofErr w:type="spellStart"/>
      <w:r w:rsidR="005A7367">
        <w:rPr>
          <w:rFonts w:hint="cs"/>
          <w:sz w:val="24"/>
          <w:szCs w:val="24"/>
          <w:rtl/>
        </w:rPr>
        <w:t>توبقال</w:t>
      </w:r>
      <w:proofErr w:type="spellEnd"/>
      <w:r w:rsidR="005A7367">
        <w:rPr>
          <w:rFonts w:hint="cs"/>
          <w:sz w:val="24"/>
          <w:szCs w:val="24"/>
          <w:rtl/>
        </w:rPr>
        <w:t xml:space="preserve"> للنشر،المغرب،1988،</w:t>
      </w:r>
      <w:proofErr w:type="spellStart"/>
      <w:r w:rsidRPr="001F4496">
        <w:rPr>
          <w:rFonts w:hint="cs"/>
          <w:sz w:val="24"/>
          <w:szCs w:val="24"/>
          <w:rtl/>
        </w:rPr>
        <w:t>ص09</w:t>
      </w:r>
      <w:proofErr w:type="spellEnd"/>
    </w:p>
  </w:endnote>
  <w:endnote w:id="6">
    <w:p w:rsidR="00110A09" w:rsidRPr="001F4496" w:rsidRDefault="00110A09" w:rsidP="00110A09">
      <w:pPr>
        <w:pStyle w:val="Notedefin"/>
        <w:bidi/>
        <w:rPr>
          <w:sz w:val="24"/>
          <w:szCs w:val="24"/>
          <w:rtl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r w:rsidRPr="001F4496">
        <w:rPr>
          <w:rFonts w:hint="cs"/>
          <w:sz w:val="24"/>
          <w:szCs w:val="24"/>
          <w:rtl/>
        </w:rPr>
        <w:t xml:space="preserve"> عبد الله </w:t>
      </w:r>
      <w:proofErr w:type="spellStart"/>
      <w:r w:rsidRPr="001F4496">
        <w:rPr>
          <w:rFonts w:hint="cs"/>
          <w:sz w:val="24"/>
          <w:szCs w:val="24"/>
          <w:rtl/>
        </w:rPr>
        <w:t>ابراهيم،</w:t>
      </w:r>
      <w:proofErr w:type="spellEnd"/>
      <w:r w:rsidRPr="001F4496">
        <w:rPr>
          <w:rFonts w:hint="cs"/>
          <w:sz w:val="24"/>
          <w:szCs w:val="24"/>
          <w:rtl/>
        </w:rPr>
        <w:t xml:space="preserve"> الثقافة العربية والمرجعيات </w:t>
      </w:r>
      <w:proofErr w:type="spellStart"/>
      <w:r w:rsidRPr="001F4496">
        <w:rPr>
          <w:rFonts w:hint="cs"/>
          <w:sz w:val="24"/>
          <w:szCs w:val="24"/>
          <w:rtl/>
        </w:rPr>
        <w:t>المستعارة،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="005A7367">
        <w:rPr>
          <w:rFonts w:hint="cs"/>
          <w:sz w:val="24"/>
          <w:szCs w:val="24"/>
          <w:rtl/>
        </w:rPr>
        <w:t>ط1</w:t>
      </w:r>
      <w:proofErr w:type="spellEnd"/>
      <w:r w:rsidR="005A7367">
        <w:rPr>
          <w:rFonts w:hint="cs"/>
          <w:sz w:val="24"/>
          <w:szCs w:val="24"/>
          <w:rtl/>
        </w:rPr>
        <w:t xml:space="preserve">،دار </w:t>
      </w:r>
      <w:proofErr w:type="spellStart"/>
      <w:r w:rsidR="005A7367">
        <w:rPr>
          <w:rFonts w:hint="cs"/>
          <w:sz w:val="24"/>
          <w:szCs w:val="24"/>
          <w:rtl/>
        </w:rPr>
        <w:t>الأمان،</w:t>
      </w:r>
      <w:proofErr w:type="spellEnd"/>
      <w:r w:rsidR="005A7367">
        <w:rPr>
          <w:rFonts w:hint="cs"/>
          <w:sz w:val="24"/>
          <w:szCs w:val="24"/>
          <w:rtl/>
        </w:rPr>
        <w:t xml:space="preserve"> </w:t>
      </w:r>
      <w:proofErr w:type="spellStart"/>
      <w:r w:rsidR="005A7367">
        <w:rPr>
          <w:rFonts w:hint="cs"/>
          <w:sz w:val="24"/>
          <w:szCs w:val="24"/>
          <w:rtl/>
        </w:rPr>
        <w:t>الرباط،</w:t>
      </w:r>
      <w:proofErr w:type="spellEnd"/>
      <w:r w:rsidR="005A7367">
        <w:rPr>
          <w:rFonts w:hint="cs"/>
          <w:sz w:val="24"/>
          <w:szCs w:val="24"/>
          <w:rtl/>
        </w:rPr>
        <w:t xml:space="preserve"> المغرب،2010،</w:t>
      </w:r>
      <w:r w:rsidRPr="001F4496">
        <w:rPr>
          <w:rFonts w:hint="cs"/>
          <w:sz w:val="24"/>
          <w:szCs w:val="24"/>
          <w:rtl/>
        </w:rPr>
        <w:t>ص 59.</w:t>
      </w:r>
    </w:p>
  </w:endnote>
  <w:endnote w:id="7">
    <w:p w:rsidR="00486AAF" w:rsidRPr="001F4496" w:rsidRDefault="00486AAF" w:rsidP="00486AAF">
      <w:pPr>
        <w:pStyle w:val="Notedefin"/>
        <w:bidi/>
        <w:rPr>
          <w:sz w:val="24"/>
          <w:szCs w:val="24"/>
          <w:rtl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-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أحمد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علبي،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المنهجية في البحث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الأدبي،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ط1،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دار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الفرابي،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لبنان،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1999،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ص21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>.</w:t>
      </w:r>
    </w:p>
  </w:endnote>
  <w:endnote w:id="8">
    <w:p w:rsidR="00486AAF" w:rsidRPr="001F4496" w:rsidRDefault="00486AAF" w:rsidP="00486AAF">
      <w:pPr>
        <w:pStyle w:val="Notedefin"/>
        <w:bidi/>
        <w:rPr>
          <w:sz w:val="24"/>
          <w:szCs w:val="24"/>
          <w:rtl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-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اميل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يعقوب،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كيف تكتب بحثا أو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منهجية،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جروس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بيرس،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طرابلس،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لبنان،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1976،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ص9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>-11.</w:t>
      </w:r>
    </w:p>
  </w:endnote>
  <w:endnote w:id="9">
    <w:p w:rsidR="00690895" w:rsidRPr="001F4496" w:rsidRDefault="00690895" w:rsidP="004B390A">
      <w:pPr>
        <w:pStyle w:val="Notedefin"/>
        <w:bidi/>
        <w:rPr>
          <w:sz w:val="24"/>
          <w:szCs w:val="24"/>
          <w:rtl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="00695E03" w:rsidRPr="001F4496">
        <w:rPr>
          <w:rFonts w:hint="cs"/>
          <w:sz w:val="24"/>
          <w:szCs w:val="24"/>
          <w:rtl/>
        </w:rPr>
        <w:t>-</w:t>
      </w:r>
      <w:proofErr w:type="spellEnd"/>
      <w:r w:rsidR="00695E03" w:rsidRPr="001F4496">
        <w:rPr>
          <w:rFonts w:hint="cs"/>
          <w:sz w:val="24"/>
          <w:szCs w:val="24"/>
          <w:rtl/>
        </w:rPr>
        <w:t xml:space="preserve"> عبد الله </w:t>
      </w:r>
      <w:proofErr w:type="spellStart"/>
      <w:r w:rsidR="00695E03" w:rsidRPr="001F4496">
        <w:rPr>
          <w:rFonts w:hint="cs"/>
          <w:sz w:val="24"/>
          <w:szCs w:val="24"/>
          <w:rtl/>
        </w:rPr>
        <w:t>العروي</w:t>
      </w:r>
      <w:r w:rsidRPr="001F4496">
        <w:rPr>
          <w:rFonts w:hint="cs"/>
          <w:sz w:val="24"/>
          <w:szCs w:val="24"/>
          <w:rtl/>
        </w:rPr>
        <w:t>،</w:t>
      </w:r>
      <w:proofErr w:type="spellEnd"/>
      <w:r w:rsidRPr="001F4496">
        <w:rPr>
          <w:rFonts w:hint="cs"/>
          <w:sz w:val="24"/>
          <w:szCs w:val="24"/>
          <w:rtl/>
        </w:rPr>
        <w:t xml:space="preserve"> ع.الفتاح </w:t>
      </w:r>
      <w:proofErr w:type="spellStart"/>
      <w:r w:rsidRPr="001F4496">
        <w:rPr>
          <w:rFonts w:hint="cs"/>
          <w:sz w:val="24"/>
          <w:szCs w:val="24"/>
          <w:rtl/>
        </w:rPr>
        <w:t>كيليطو،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م،ع،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الجابري،</w:t>
      </w:r>
      <w:proofErr w:type="spellEnd"/>
      <w:r w:rsidRPr="001F4496">
        <w:rPr>
          <w:rFonts w:hint="cs"/>
          <w:sz w:val="24"/>
          <w:szCs w:val="24"/>
          <w:rtl/>
        </w:rPr>
        <w:t xml:space="preserve"> المنهجية في الأدب والعلوم الانسانية،</w:t>
      </w:r>
      <w:proofErr w:type="spellStart"/>
      <w:r w:rsidRPr="001F4496">
        <w:rPr>
          <w:rFonts w:hint="cs"/>
          <w:sz w:val="24"/>
          <w:szCs w:val="24"/>
          <w:rtl/>
        </w:rPr>
        <w:t>دط،</w:t>
      </w:r>
      <w:proofErr w:type="spellEnd"/>
      <w:r w:rsidRPr="001F4496">
        <w:rPr>
          <w:rFonts w:hint="cs"/>
          <w:sz w:val="24"/>
          <w:szCs w:val="24"/>
          <w:rtl/>
        </w:rPr>
        <w:t xml:space="preserve"> دار </w:t>
      </w:r>
      <w:proofErr w:type="spellStart"/>
      <w:r w:rsidRPr="001F4496">
        <w:rPr>
          <w:rFonts w:hint="cs"/>
          <w:sz w:val="24"/>
          <w:szCs w:val="24"/>
          <w:rtl/>
        </w:rPr>
        <w:t>توبقال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للنشر،</w:t>
      </w:r>
      <w:proofErr w:type="spellEnd"/>
      <w:r w:rsidRPr="001F4496">
        <w:rPr>
          <w:rFonts w:hint="cs"/>
          <w:sz w:val="24"/>
          <w:szCs w:val="24"/>
          <w:rtl/>
        </w:rPr>
        <w:t xml:space="preserve"> الدار </w:t>
      </w:r>
      <w:proofErr w:type="spellStart"/>
      <w:r w:rsidRPr="001F4496">
        <w:rPr>
          <w:rFonts w:hint="cs"/>
          <w:sz w:val="24"/>
          <w:szCs w:val="24"/>
          <w:rtl/>
        </w:rPr>
        <w:t>البيضاء،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المغرب،</w:t>
      </w:r>
      <w:proofErr w:type="spellEnd"/>
      <w:r w:rsidRPr="001F4496">
        <w:rPr>
          <w:rFonts w:hint="cs"/>
          <w:sz w:val="24"/>
          <w:szCs w:val="24"/>
          <w:rtl/>
        </w:rPr>
        <w:t xml:space="preserve"> 1986،</w:t>
      </w:r>
      <w:proofErr w:type="spellStart"/>
      <w:r w:rsidRPr="001F4496">
        <w:rPr>
          <w:rFonts w:hint="cs"/>
          <w:sz w:val="24"/>
          <w:szCs w:val="24"/>
          <w:rtl/>
        </w:rPr>
        <w:t>ص9</w:t>
      </w:r>
      <w:proofErr w:type="spellEnd"/>
      <w:r w:rsidRPr="001F4496">
        <w:rPr>
          <w:rFonts w:hint="cs"/>
          <w:sz w:val="24"/>
          <w:szCs w:val="24"/>
          <w:rtl/>
        </w:rPr>
        <w:t>-10.</w:t>
      </w:r>
      <w:r w:rsidR="00695E03" w:rsidRPr="001F4496">
        <w:rPr>
          <w:rFonts w:hint="cs"/>
          <w:sz w:val="24"/>
          <w:szCs w:val="24"/>
          <w:rtl/>
        </w:rPr>
        <w:t>ن</w:t>
      </w:r>
    </w:p>
  </w:endnote>
  <w:endnote w:id="10">
    <w:p w:rsidR="00695E03" w:rsidRPr="001F4496" w:rsidRDefault="00695E03" w:rsidP="00695E03">
      <w:pPr>
        <w:pStyle w:val="Notedefin"/>
        <w:bidi/>
        <w:rPr>
          <w:sz w:val="24"/>
          <w:szCs w:val="24"/>
          <w:rtl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-</w:t>
      </w:r>
      <w:proofErr w:type="spellEnd"/>
      <w:r w:rsidRPr="001F4496">
        <w:rPr>
          <w:rFonts w:hint="cs"/>
          <w:sz w:val="24"/>
          <w:szCs w:val="24"/>
          <w:rtl/>
        </w:rPr>
        <w:t xml:space="preserve"> شوقي </w:t>
      </w:r>
      <w:proofErr w:type="spellStart"/>
      <w:r w:rsidRPr="001F4496">
        <w:rPr>
          <w:rFonts w:hint="cs"/>
          <w:sz w:val="24"/>
          <w:szCs w:val="24"/>
          <w:rtl/>
        </w:rPr>
        <w:t>ضيف،</w:t>
      </w:r>
      <w:proofErr w:type="spellEnd"/>
      <w:r w:rsidRPr="001F4496">
        <w:rPr>
          <w:rFonts w:hint="cs"/>
          <w:sz w:val="24"/>
          <w:szCs w:val="24"/>
          <w:rtl/>
        </w:rPr>
        <w:t xml:space="preserve"> البحث الأدبي</w:t>
      </w:r>
      <w:proofErr w:type="spellStart"/>
      <w:r w:rsidRPr="001F4496">
        <w:rPr>
          <w:rFonts w:hint="cs"/>
          <w:sz w:val="24"/>
          <w:szCs w:val="24"/>
          <w:rtl/>
        </w:rPr>
        <w:t>(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طبيعته،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مناهجه،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اصوله،</w:t>
      </w:r>
      <w:proofErr w:type="spellEnd"/>
      <w:r w:rsidRPr="001F4496">
        <w:rPr>
          <w:rFonts w:hint="cs"/>
          <w:sz w:val="24"/>
          <w:szCs w:val="24"/>
          <w:rtl/>
        </w:rPr>
        <w:t xml:space="preserve"> مصادره</w:t>
      </w:r>
      <w:proofErr w:type="spellStart"/>
      <w:r w:rsidRPr="001F4496">
        <w:rPr>
          <w:rFonts w:hint="cs"/>
          <w:sz w:val="24"/>
          <w:szCs w:val="24"/>
          <w:rtl/>
        </w:rPr>
        <w:t>)،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ط7،</w:t>
      </w:r>
      <w:proofErr w:type="spellEnd"/>
      <w:r w:rsidRPr="001F4496">
        <w:rPr>
          <w:rFonts w:hint="cs"/>
          <w:sz w:val="24"/>
          <w:szCs w:val="24"/>
          <w:rtl/>
        </w:rPr>
        <w:t xml:space="preserve"> دار </w:t>
      </w:r>
      <w:proofErr w:type="spellStart"/>
      <w:r w:rsidRPr="001F4496">
        <w:rPr>
          <w:rFonts w:hint="cs"/>
          <w:sz w:val="24"/>
          <w:szCs w:val="24"/>
          <w:rtl/>
        </w:rPr>
        <w:t>المعارف،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القاهرة،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دت،</w:t>
      </w:r>
      <w:proofErr w:type="spellEnd"/>
      <w:r w:rsidRPr="001F4496">
        <w:rPr>
          <w:rFonts w:hint="cs"/>
          <w:sz w:val="24"/>
          <w:szCs w:val="24"/>
          <w:rtl/>
        </w:rPr>
        <w:t xml:space="preserve"> ص 09-15.</w:t>
      </w:r>
    </w:p>
  </w:endnote>
  <w:endnote w:id="11">
    <w:p w:rsidR="00FC03C0" w:rsidRPr="001F4496" w:rsidRDefault="00FC03C0" w:rsidP="00FC03C0">
      <w:pPr>
        <w:pStyle w:val="Notedefin"/>
        <w:bidi/>
        <w:rPr>
          <w:sz w:val="24"/>
          <w:szCs w:val="24"/>
          <w:rtl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-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المرجع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نفسه،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ص 17،18،19،22.</w:t>
      </w:r>
    </w:p>
  </w:endnote>
  <w:endnote w:id="12">
    <w:p w:rsidR="00D94C8D" w:rsidRPr="001F4496" w:rsidRDefault="00D94C8D" w:rsidP="00D94C8D">
      <w:pPr>
        <w:pStyle w:val="Notedefin"/>
        <w:bidi/>
        <w:rPr>
          <w:sz w:val="24"/>
          <w:szCs w:val="24"/>
          <w:rtl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-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ينظر:</w:t>
      </w:r>
      <w:proofErr w:type="spellEnd"/>
      <w:r w:rsidRPr="001F4496">
        <w:rPr>
          <w:rFonts w:hint="cs"/>
          <w:sz w:val="24"/>
          <w:szCs w:val="24"/>
          <w:rtl/>
        </w:rPr>
        <w:t xml:space="preserve"> أحمد </w:t>
      </w:r>
      <w:proofErr w:type="spellStart"/>
      <w:r w:rsidRPr="001F4496">
        <w:rPr>
          <w:rFonts w:hint="cs"/>
          <w:sz w:val="24"/>
          <w:szCs w:val="24"/>
          <w:rtl/>
        </w:rPr>
        <w:t>علبي،</w:t>
      </w:r>
      <w:proofErr w:type="spellEnd"/>
      <w:r w:rsidRPr="001F4496">
        <w:rPr>
          <w:rFonts w:hint="cs"/>
          <w:sz w:val="24"/>
          <w:szCs w:val="24"/>
          <w:rtl/>
        </w:rPr>
        <w:t xml:space="preserve"> المنهجية في البحث </w:t>
      </w:r>
      <w:proofErr w:type="spellStart"/>
      <w:r w:rsidRPr="001F4496">
        <w:rPr>
          <w:rFonts w:hint="cs"/>
          <w:sz w:val="24"/>
          <w:szCs w:val="24"/>
          <w:rtl/>
        </w:rPr>
        <w:t>الأدبي،</w:t>
      </w:r>
      <w:proofErr w:type="spellEnd"/>
      <w:r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ص32</w:t>
      </w:r>
      <w:proofErr w:type="spellEnd"/>
      <w:r w:rsidRPr="001F4496">
        <w:rPr>
          <w:rFonts w:hint="cs"/>
          <w:sz w:val="24"/>
          <w:szCs w:val="24"/>
          <w:rtl/>
        </w:rPr>
        <w:t>-38.</w:t>
      </w:r>
    </w:p>
  </w:endnote>
  <w:endnote w:id="13">
    <w:p w:rsidR="00D94C8D" w:rsidRPr="001F4496" w:rsidRDefault="00D94C8D" w:rsidP="00D94C8D">
      <w:pPr>
        <w:pStyle w:val="Notedefin"/>
        <w:bidi/>
        <w:rPr>
          <w:sz w:val="24"/>
          <w:szCs w:val="24"/>
          <w:rtl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-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ينظر 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: مهدي فضل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الله،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أصول كتابة البحث وقواعد </w:t>
      </w:r>
      <w:proofErr w:type="gramStart"/>
      <w:r w:rsidRPr="001F4496">
        <w:rPr>
          <w:rFonts w:hint="cs"/>
          <w:sz w:val="24"/>
          <w:szCs w:val="24"/>
          <w:rtl/>
          <w:lang w:bidi="ar-DZ"/>
        </w:rPr>
        <w:t xml:space="preserve">التحقيق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،</w:t>
      </w:r>
      <w:proofErr w:type="spellEnd"/>
      <w:proofErr w:type="gramEnd"/>
      <w:r w:rsidRPr="001F4496">
        <w:rPr>
          <w:rFonts w:hint="cs"/>
          <w:sz w:val="24"/>
          <w:szCs w:val="24"/>
          <w:rtl/>
          <w:lang w:bidi="ar-DZ"/>
        </w:rPr>
        <w:t xml:space="preserve"> دار الطليعة للطباعة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والنشر،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  <w:lang w:bidi="ar-DZ"/>
        </w:rPr>
        <w:t>بيروت،</w:t>
      </w:r>
      <w:proofErr w:type="spellEnd"/>
      <w:r w:rsidRPr="001F4496">
        <w:rPr>
          <w:rFonts w:hint="cs"/>
          <w:sz w:val="24"/>
          <w:szCs w:val="24"/>
          <w:rtl/>
          <w:lang w:bidi="ar-DZ"/>
        </w:rPr>
        <w:t xml:space="preserve"> 1993،ص 32.</w:t>
      </w:r>
    </w:p>
  </w:endnote>
  <w:endnote w:id="14">
    <w:p w:rsidR="00C03F2B" w:rsidRPr="001F4496" w:rsidRDefault="00C03F2B" w:rsidP="00C03F2B">
      <w:pPr>
        <w:pStyle w:val="Notedefin"/>
        <w:bidi/>
        <w:rPr>
          <w:sz w:val="24"/>
          <w:szCs w:val="24"/>
          <w:rtl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Pr="001F4496">
        <w:rPr>
          <w:rFonts w:hint="cs"/>
          <w:sz w:val="24"/>
          <w:szCs w:val="24"/>
          <w:rtl/>
        </w:rPr>
        <w:t>-</w:t>
      </w:r>
      <w:proofErr w:type="spellEnd"/>
      <w:r w:rsidRPr="001F4496">
        <w:rPr>
          <w:rFonts w:hint="cs"/>
          <w:sz w:val="24"/>
          <w:szCs w:val="24"/>
          <w:rtl/>
        </w:rPr>
        <w:t xml:space="preserve"> المرجع </w:t>
      </w:r>
      <w:proofErr w:type="spellStart"/>
      <w:r w:rsidRPr="001F4496">
        <w:rPr>
          <w:rFonts w:hint="cs"/>
          <w:sz w:val="24"/>
          <w:szCs w:val="24"/>
          <w:rtl/>
        </w:rPr>
        <w:t>نفسه،</w:t>
      </w:r>
      <w:proofErr w:type="spellEnd"/>
      <w:r w:rsidRPr="001F4496">
        <w:rPr>
          <w:rFonts w:hint="cs"/>
          <w:sz w:val="24"/>
          <w:szCs w:val="24"/>
          <w:rtl/>
        </w:rPr>
        <w:t xml:space="preserve"> ص 32،33.</w:t>
      </w:r>
    </w:p>
  </w:endnote>
  <w:endnote w:id="15">
    <w:p w:rsidR="00802A61" w:rsidRPr="001F4496" w:rsidRDefault="00802A61" w:rsidP="00B050EA">
      <w:pPr>
        <w:pStyle w:val="Notedefin"/>
        <w:bidi/>
        <w:rPr>
          <w:sz w:val="24"/>
          <w:szCs w:val="24"/>
          <w:rtl/>
          <w:lang w:bidi="ar-DZ"/>
        </w:rPr>
      </w:pPr>
      <w:r w:rsidRPr="001F4496">
        <w:rPr>
          <w:rStyle w:val="Appeldenotedefin"/>
          <w:sz w:val="24"/>
          <w:szCs w:val="24"/>
        </w:rPr>
        <w:endnoteRef/>
      </w:r>
      <w:r w:rsidRPr="001F4496">
        <w:rPr>
          <w:sz w:val="24"/>
          <w:szCs w:val="24"/>
        </w:rPr>
        <w:t xml:space="preserve"> </w:t>
      </w:r>
      <w:proofErr w:type="spellStart"/>
      <w:r w:rsidR="00B050EA" w:rsidRPr="001F4496">
        <w:rPr>
          <w:rFonts w:hint="cs"/>
          <w:sz w:val="24"/>
          <w:szCs w:val="24"/>
          <w:rtl/>
        </w:rPr>
        <w:t>-</w:t>
      </w:r>
      <w:proofErr w:type="spellEnd"/>
      <w:r w:rsidR="00B050EA" w:rsidRPr="001F4496">
        <w:rPr>
          <w:rFonts w:hint="cs"/>
          <w:sz w:val="24"/>
          <w:szCs w:val="24"/>
          <w:rtl/>
        </w:rPr>
        <w:t xml:space="preserve"> المرجع </w:t>
      </w:r>
      <w:proofErr w:type="spellStart"/>
      <w:r w:rsidR="00B050EA" w:rsidRPr="001F4496">
        <w:rPr>
          <w:rFonts w:hint="cs"/>
          <w:sz w:val="24"/>
          <w:szCs w:val="24"/>
          <w:rtl/>
        </w:rPr>
        <w:t>نفسه،</w:t>
      </w:r>
      <w:proofErr w:type="spellEnd"/>
      <w:r w:rsidR="00B050EA" w:rsidRPr="001F4496">
        <w:rPr>
          <w:rFonts w:hint="cs"/>
          <w:sz w:val="24"/>
          <w:szCs w:val="24"/>
          <w:rtl/>
        </w:rPr>
        <w:t xml:space="preserve"> </w:t>
      </w:r>
      <w:proofErr w:type="spellStart"/>
      <w:r w:rsidR="00B050EA" w:rsidRPr="001F4496">
        <w:rPr>
          <w:rFonts w:hint="cs"/>
          <w:sz w:val="24"/>
          <w:szCs w:val="24"/>
          <w:rtl/>
        </w:rPr>
        <w:t>ص58</w:t>
      </w:r>
      <w:proofErr w:type="spellEnd"/>
      <w:r w:rsidR="00B050EA" w:rsidRPr="001F4496">
        <w:rPr>
          <w:rFonts w:hint="cs"/>
          <w:sz w:val="24"/>
          <w:szCs w:val="24"/>
          <w:rtl/>
        </w:rPr>
        <w:t>.</w:t>
      </w:r>
    </w:p>
  </w:endnote>
  <w:endnote w:id="16">
    <w:p w:rsidR="001F4496" w:rsidRDefault="001F4496" w:rsidP="001F4496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ينظر:</w:t>
      </w:r>
      <w:proofErr w:type="spellEnd"/>
      <w:r>
        <w:rPr>
          <w:rFonts w:hint="cs"/>
          <w:rtl/>
        </w:rPr>
        <w:t xml:space="preserve"> الهاشمي بن </w:t>
      </w:r>
      <w:proofErr w:type="spellStart"/>
      <w:r>
        <w:rPr>
          <w:rFonts w:hint="cs"/>
          <w:rtl/>
        </w:rPr>
        <w:t>واضح،</w:t>
      </w:r>
      <w:proofErr w:type="spellEnd"/>
      <w:r>
        <w:rPr>
          <w:rFonts w:hint="cs"/>
          <w:rtl/>
        </w:rPr>
        <w:t xml:space="preserve"> منهجية إعداد البحوث الدراسات </w:t>
      </w:r>
      <w:proofErr w:type="spellStart"/>
      <w:r>
        <w:rPr>
          <w:rFonts w:hint="cs"/>
          <w:rtl/>
        </w:rPr>
        <w:t>العلمية،</w:t>
      </w:r>
      <w:proofErr w:type="spellEnd"/>
      <w:r>
        <w:rPr>
          <w:rFonts w:hint="cs"/>
          <w:rtl/>
        </w:rPr>
        <w:t xml:space="preserve"> جامعة محمد </w:t>
      </w:r>
      <w:proofErr w:type="spellStart"/>
      <w:r>
        <w:rPr>
          <w:rFonts w:hint="cs"/>
          <w:rtl/>
        </w:rPr>
        <w:t>بوضياف،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المسيلة،</w:t>
      </w:r>
      <w:proofErr w:type="spellEnd"/>
      <w:r>
        <w:rPr>
          <w:rFonts w:hint="cs"/>
          <w:rtl/>
        </w:rPr>
        <w:t xml:space="preserve"> </w:t>
      </w:r>
      <w:proofErr w:type="spellStart"/>
      <w:r w:rsidRPr="001F4496">
        <w:rPr>
          <w:rFonts w:hint="cs"/>
          <w:sz w:val="28"/>
          <w:szCs w:val="28"/>
          <w:rtl/>
        </w:rPr>
        <w:t>2016</w:t>
      </w:r>
      <w:r>
        <w:rPr>
          <w:rFonts w:hint="cs"/>
          <w:rtl/>
        </w:rPr>
        <w:t>،</w:t>
      </w:r>
      <w:proofErr w:type="spellEnd"/>
      <w:r>
        <w:rPr>
          <w:rFonts w:hint="cs"/>
          <w:rtl/>
        </w:rPr>
        <w:t xml:space="preserve"> ص 75-82.</w:t>
      </w:r>
    </w:p>
  </w:endnote>
  <w:endnote w:id="17">
    <w:p w:rsidR="00717680" w:rsidRDefault="00717680" w:rsidP="00717680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شوقي </w:t>
      </w:r>
      <w:proofErr w:type="spellStart"/>
      <w:r>
        <w:rPr>
          <w:rFonts w:hint="cs"/>
          <w:rtl/>
        </w:rPr>
        <w:t>ضيفـ،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البحثالأدبي(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طبيعته،</w:t>
      </w:r>
      <w:proofErr w:type="spellEnd"/>
      <w:r>
        <w:rPr>
          <w:rFonts w:hint="cs"/>
          <w:rtl/>
        </w:rPr>
        <w:t xml:space="preserve"> مناهجه وأصول مصادره</w:t>
      </w:r>
      <w:proofErr w:type="spellStart"/>
      <w:r>
        <w:rPr>
          <w:rFonts w:hint="cs"/>
          <w:rtl/>
        </w:rPr>
        <w:t>)،</w:t>
      </w:r>
      <w:proofErr w:type="spellEnd"/>
      <w:r>
        <w:rPr>
          <w:rFonts w:hint="cs"/>
          <w:rtl/>
        </w:rPr>
        <w:t xml:space="preserve"> ص 63.</w:t>
      </w:r>
    </w:p>
  </w:endnote>
  <w:endnote w:id="18">
    <w:p w:rsidR="004B31AE" w:rsidRDefault="004B31AE" w:rsidP="004B31AE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المرجع </w:t>
      </w:r>
      <w:proofErr w:type="spellStart"/>
      <w:r>
        <w:rPr>
          <w:rFonts w:hint="cs"/>
          <w:rtl/>
        </w:rPr>
        <w:t>نفسه،</w:t>
      </w:r>
      <w:proofErr w:type="spellEnd"/>
      <w:r>
        <w:rPr>
          <w:rFonts w:hint="cs"/>
          <w:rtl/>
        </w:rPr>
        <w:t xml:space="preserve"> ص 64-65.</w:t>
      </w:r>
    </w:p>
  </w:endnote>
  <w:endnote w:id="19">
    <w:p w:rsidR="004B31AE" w:rsidRDefault="004B31AE" w:rsidP="004B31AE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>
        <w:rPr>
          <w:rFonts w:hint="cs"/>
          <w:rtl/>
          <w:lang w:bidi="ar-DZ"/>
        </w:rPr>
        <w:t>-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ينظر:</w:t>
      </w:r>
      <w:proofErr w:type="spellEnd"/>
      <w:r>
        <w:rPr>
          <w:rFonts w:hint="cs"/>
          <w:rtl/>
          <w:lang w:bidi="ar-DZ"/>
        </w:rPr>
        <w:t xml:space="preserve"> المرجع </w:t>
      </w:r>
      <w:proofErr w:type="spellStart"/>
      <w:r>
        <w:rPr>
          <w:rFonts w:hint="cs"/>
          <w:rtl/>
          <w:lang w:bidi="ar-DZ"/>
        </w:rPr>
        <w:t>نفسه،</w:t>
      </w:r>
      <w:proofErr w:type="spellEnd"/>
      <w:r>
        <w:rPr>
          <w:rFonts w:hint="cs"/>
          <w:rtl/>
          <w:lang w:bidi="ar-DZ"/>
        </w:rPr>
        <w:t xml:space="preserve"> ص 38.</w:t>
      </w:r>
    </w:p>
  </w:endnote>
  <w:endnote w:id="20">
    <w:p w:rsidR="00E219CA" w:rsidRDefault="00E219CA" w:rsidP="00E219CA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هانس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جيورج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غادامير،</w:t>
      </w:r>
      <w:proofErr w:type="spellEnd"/>
      <w:r>
        <w:rPr>
          <w:rFonts w:hint="cs"/>
          <w:rtl/>
        </w:rPr>
        <w:t xml:space="preserve"> فلسفة التأويل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الأصول،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المبادئ،</w:t>
      </w:r>
      <w:proofErr w:type="spellEnd"/>
      <w:r>
        <w:rPr>
          <w:rFonts w:hint="cs"/>
          <w:rtl/>
        </w:rPr>
        <w:t xml:space="preserve"> الأهداف</w:t>
      </w:r>
      <w:proofErr w:type="spellStart"/>
      <w:r>
        <w:rPr>
          <w:rFonts w:hint="cs"/>
          <w:rtl/>
        </w:rPr>
        <w:t>)،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تر:</w:t>
      </w:r>
      <w:proofErr w:type="spellEnd"/>
      <w:r>
        <w:rPr>
          <w:rFonts w:hint="cs"/>
          <w:rtl/>
        </w:rPr>
        <w:t xml:space="preserve"> محمد شوقي </w:t>
      </w:r>
      <w:proofErr w:type="spellStart"/>
      <w:r>
        <w:rPr>
          <w:rFonts w:hint="cs"/>
          <w:rtl/>
        </w:rPr>
        <w:t>الزين،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ط2</w:t>
      </w:r>
      <w:proofErr w:type="spellEnd"/>
      <w:r>
        <w:rPr>
          <w:rFonts w:hint="cs"/>
          <w:rtl/>
        </w:rPr>
        <w:t xml:space="preserve">،منشورات </w:t>
      </w:r>
      <w:proofErr w:type="spellStart"/>
      <w:r>
        <w:rPr>
          <w:rFonts w:hint="cs"/>
          <w:rtl/>
        </w:rPr>
        <w:t>الاختلاف،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الجزائر،2006،</w:t>
      </w:r>
      <w:proofErr w:type="spellEnd"/>
      <w:r>
        <w:rPr>
          <w:rFonts w:hint="cs"/>
          <w:rtl/>
        </w:rPr>
        <w:t xml:space="preserve"> ص 17،18.</w:t>
      </w:r>
    </w:p>
  </w:endnote>
  <w:endnote w:id="21">
    <w:p w:rsidR="00E219CA" w:rsidRDefault="00E219CA" w:rsidP="006C521F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 w:rsidR="006C521F">
        <w:rPr>
          <w:rFonts w:hint="cs"/>
          <w:rtl/>
          <w:lang w:bidi="ar-DZ"/>
        </w:rPr>
        <w:t>-</w:t>
      </w:r>
      <w:proofErr w:type="spellEnd"/>
      <w:r w:rsidR="006C521F">
        <w:rPr>
          <w:rFonts w:hint="cs"/>
          <w:rtl/>
          <w:lang w:bidi="ar-DZ"/>
        </w:rPr>
        <w:t xml:space="preserve"> </w:t>
      </w:r>
      <w:proofErr w:type="gramStart"/>
      <w:r w:rsidR="006C521F">
        <w:rPr>
          <w:rFonts w:hint="cs"/>
          <w:rtl/>
          <w:lang w:bidi="ar-DZ"/>
        </w:rPr>
        <w:t>المرجع</w:t>
      </w:r>
      <w:proofErr w:type="gramEnd"/>
      <w:r w:rsidR="006C521F">
        <w:rPr>
          <w:rFonts w:hint="cs"/>
          <w:rtl/>
          <w:lang w:bidi="ar-DZ"/>
        </w:rPr>
        <w:t xml:space="preserve"> </w:t>
      </w:r>
      <w:proofErr w:type="spellStart"/>
      <w:r w:rsidR="006C521F">
        <w:rPr>
          <w:rFonts w:hint="cs"/>
          <w:rtl/>
          <w:lang w:bidi="ar-DZ"/>
        </w:rPr>
        <w:t>السابق،</w:t>
      </w:r>
      <w:proofErr w:type="spellEnd"/>
      <w:r w:rsidR="006C521F">
        <w:rPr>
          <w:rFonts w:hint="cs"/>
          <w:rtl/>
          <w:lang w:bidi="ar-DZ"/>
        </w:rPr>
        <w:t xml:space="preserve"> ص 49.</w:t>
      </w:r>
    </w:p>
  </w:endnote>
  <w:endnote w:id="22">
    <w:p w:rsidR="006C521F" w:rsidRDefault="006C521F" w:rsidP="006C521F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ينظر:</w:t>
      </w:r>
      <w:proofErr w:type="spellEnd"/>
      <w:r>
        <w:rPr>
          <w:rFonts w:hint="cs"/>
          <w:rtl/>
        </w:rPr>
        <w:t xml:space="preserve"> مي  أحمد </w:t>
      </w:r>
      <w:proofErr w:type="spellStart"/>
      <w:r>
        <w:rPr>
          <w:rFonts w:hint="cs"/>
          <w:rtl/>
        </w:rPr>
        <w:t>يوسف،</w:t>
      </w:r>
      <w:proofErr w:type="spellEnd"/>
      <w:r>
        <w:rPr>
          <w:rFonts w:hint="cs"/>
          <w:rtl/>
        </w:rPr>
        <w:t xml:space="preserve"> جمالية </w:t>
      </w:r>
      <w:proofErr w:type="spellStart"/>
      <w:r>
        <w:rPr>
          <w:rFonts w:hint="cs"/>
          <w:rtl/>
        </w:rPr>
        <w:t>السرديات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التراثية،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ط1،</w:t>
      </w:r>
      <w:proofErr w:type="spellEnd"/>
      <w:r>
        <w:rPr>
          <w:rFonts w:hint="cs"/>
          <w:rtl/>
        </w:rPr>
        <w:t xml:space="preserve"> دار المأمون للنشر </w:t>
      </w:r>
      <w:proofErr w:type="spellStart"/>
      <w:r>
        <w:rPr>
          <w:rFonts w:hint="cs"/>
          <w:rtl/>
        </w:rPr>
        <w:t>والتوزيع،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الأردن،</w:t>
      </w:r>
      <w:proofErr w:type="spellEnd"/>
      <w:r>
        <w:rPr>
          <w:rFonts w:hint="cs"/>
          <w:rtl/>
        </w:rPr>
        <w:t xml:space="preserve"> 2011،ص 19-20.</w:t>
      </w:r>
    </w:p>
  </w:endnote>
  <w:endnote w:id="23">
    <w:p w:rsidR="0024768C" w:rsidRDefault="0024768C" w:rsidP="0024768C">
      <w:pPr>
        <w:pStyle w:val="Notedefin"/>
        <w:bidi/>
        <w:rPr>
          <w:rtl/>
          <w:lang w:bidi="ar-DZ"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</w:rPr>
        <w:t xml:space="preserve">-المرجع </w:t>
      </w:r>
      <w:proofErr w:type="spellStart"/>
      <w:r>
        <w:rPr>
          <w:rFonts w:hint="cs"/>
          <w:rtl/>
        </w:rPr>
        <w:t>نفسه،</w:t>
      </w:r>
      <w:proofErr w:type="spellEnd"/>
      <w:r>
        <w:rPr>
          <w:rFonts w:hint="cs"/>
          <w:rtl/>
        </w:rPr>
        <w:t xml:space="preserve"> ص 21.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5FD" w:rsidRDefault="000945FD" w:rsidP="00F76A53">
      <w:pPr>
        <w:spacing w:after="0" w:line="240" w:lineRule="auto"/>
      </w:pPr>
      <w:r>
        <w:separator/>
      </w:r>
    </w:p>
  </w:footnote>
  <w:footnote w:type="continuationSeparator" w:id="0">
    <w:p w:rsidR="000945FD" w:rsidRDefault="000945FD" w:rsidP="00F76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C1290"/>
    <w:multiLevelType w:val="hybridMultilevel"/>
    <w:tmpl w:val="762CE78E"/>
    <w:lvl w:ilvl="0" w:tplc="43208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1222D"/>
    <w:multiLevelType w:val="hybridMultilevel"/>
    <w:tmpl w:val="7E22589E"/>
    <w:lvl w:ilvl="0" w:tplc="335CA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04F09"/>
    <w:multiLevelType w:val="hybridMultilevel"/>
    <w:tmpl w:val="398E59E6"/>
    <w:lvl w:ilvl="0" w:tplc="1EB43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43909"/>
    <w:multiLevelType w:val="hybridMultilevel"/>
    <w:tmpl w:val="C42C5AF6"/>
    <w:lvl w:ilvl="0" w:tplc="487408F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C12D9"/>
    <w:multiLevelType w:val="hybridMultilevel"/>
    <w:tmpl w:val="71AADF6E"/>
    <w:lvl w:ilvl="0" w:tplc="5552A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94E00"/>
    <w:multiLevelType w:val="hybridMultilevel"/>
    <w:tmpl w:val="84E4BF30"/>
    <w:lvl w:ilvl="0" w:tplc="D12AE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658F0"/>
    <w:multiLevelType w:val="hybridMultilevel"/>
    <w:tmpl w:val="229618C6"/>
    <w:lvl w:ilvl="0" w:tplc="494E8726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401B01CB"/>
    <w:multiLevelType w:val="hybridMultilevel"/>
    <w:tmpl w:val="8C2034DC"/>
    <w:lvl w:ilvl="0" w:tplc="A44C97A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900B2"/>
    <w:multiLevelType w:val="hybridMultilevel"/>
    <w:tmpl w:val="A2C2641A"/>
    <w:lvl w:ilvl="0" w:tplc="C69A8D5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5218E"/>
    <w:multiLevelType w:val="hybridMultilevel"/>
    <w:tmpl w:val="F9026C48"/>
    <w:lvl w:ilvl="0" w:tplc="6C66F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0435F"/>
    <w:multiLevelType w:val="hybridMultilevel"/>
    <w:tmpl w:val="733415F8"/>
    <w:lvl w:ilvl="0" w:tplc="CCEE59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E3AE2"/>
    <w:multiLevelType w:val="hybridMultilevel"/>
    <w:tmpl w:val="351A952A"/>
    <w:lvl w:ilvl="0" w:tplc="EEB2DE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27691"/>
    <w:multiLevelType w:val="hybridMultilevel"/>
    <w:tmpl w:val="F7E811F2"/>
    <w:lvl w:ilvl="0" w:tplc="3A9852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07BC6"/>
    <w:multiLevelType w:val="hybridMultilevel"/>
    <w:tmpl w:val="0504C664"/>
    <w:lvl w:ilvl="0" w:tplc="ACC46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F2ACD"/>
    <w:multiLevelType w:val="hybridMultilevel"/>
    <w:tmpl w:val="996890F8"/>
    <w:lvl w:ilvl="0" w:tplc="6D003410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D1F8C"/>
    <w:multiLevelType w:val="hybridMultilevel"/>
    <w:tmpl w:val="86BA0BCA"/>
    <w:lvl w:ilvl="0" w:tplc="0888C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92958"/>
    <w:multiLevelType w:val="hybridMultilevel"/>
    <w:tmpl w:val="8C3A273A"/>
    <w:lvl w:ilvl="0" w:tplc="4DC04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195102"/>
    <w:multiLevelType w:val="hybridMultilevel"/>
    <w:tmpl w:val="E67CB896"/>
    <w:lvl w:ilvl="0" w:tplc="F168C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3"/>
  </w:num>
  <w:num w:numId="8">
    <w:abstractNumId w:val="12"/>
  </w:num>
  <w:num w:numId="9">
    <w:abstractNumId w:val="10"/>
  </w:num>
  <w:num w:numId="10">
    <w:abstractNumId w:val="15"/>
  </w:num>
  <w:num w:numId="11">
    <w:abstractNumId w:val="11"/>
  </w:num>
  <w:num w:numId="12">
    <w:abstractNumId w:val="1"/>
  </w:num>
  <w:num w:numId="13">
    <w:abstractNumId w:val="17"/>
  </w:num>
  <w:num w:numId="14">
    <w:abstractNumId w:val="9"/>
  </w:num>
  <w:num w:numId="15">
    <w:abstractNumId w:val="4"/>
  </w:num>
  <w:num w:numId="16">
    <w:abstractNumId w:val="8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F2CB0"/>
    <w:rsid w:val="00000940"/>
    <w:rsid w:val="0000169B"/>
    <w:rsid w:val="000945FD"/>
    <w:rsid w:val="000F7C50"/>
    <w:rsid w:val="00110A09"/>
    <w:rsid w:val="001F4496"/>
    <w:rsid w:val="00207BB6"/>
    <w:rsid w:val="00207F5A"/>
    <w:rsid w:val="002162CE"/>
    <w:rsid w:val="0024768C"/>
    <w:rsid w:val="002D0D2F"/>
    <w:rsid w:val="003631B9"/>
    <w:rsid w:val="00364A84"/>
    <w:rsid w:val="00411C0C"/>
    <w:rsid w:val="00486AAF"/>
    <w:rsid w:val="004B0F93"/>
    <w:rsid w:val="004B31AE"/>
    <w:rsid w:val="004B390A"/>
    <w:rsid w:val="004C7F70"/>
    <w:rsid w:val="005058FE"/>
    <w:rsid w:val="00531C70"/>
    <w:rsid w:val="00541FD5"/>
    <w:rsid w:val="00594738"/>
    <w:rsid w:val="005A7367"/>
    <w:rsid w:val="005D518E"/>
    <w:rsid w:val="005E5975"/>
    <w:rsid w:val="00657CF3"/>
    <w:rsid w:val="00690895"/>
    <w:rsid w:val="00695E03"/>
    <w:rsid w:val="006C051C"/>
    <w:rsid w:val="006C521F"/>
    <w:rsid w:val="006E48E7"/>
    <w:rsid w:val="006F2CB0"/>
    <w:rsid w:val="00717680"/>
    <w:rsid w:val="00802A61"/>
    <w:rsid w:val="008661B2"/>
    <w:rsid w:val="008B645D"/>
    <w:rsid w:val="008E2C6D"/>
    <w:rsid w:val="008F259D"/>
    <w:rsid w:val="009314DD"/>
    <w:rsid w:val="00933937"/>
    <w:rsid w:val="00971188"/>
    <w:rsid w:val="009A64B2"/>
    <w:rsid w:val="009C49F1"/>
    <w:rsid w:val="009C6484"/>
    <w:rsid w:val="009F7C44"/>
    <w:rsid w:val="00A11CE1"/>
    <w:rsid w:val="00A44C73"/>
    <w:rsid w:val="00AB2399"/>
    <w:rsid w:val="00AB3FCE"/>
    <w:rsid w:val="00AD231B"/>
    <w:rsid w:val="00AF3FF3"/>
    <w:rsid w:val="00B050EA"/>
    <w:rsid w:val="00B11766"/>
    <w:rsid w:val="00B62151"/>
    <w:rsid w:val="00BB176F"/>
    <w:rsid w:val="00C03F2B"/>
    <w:rsid w:val="00CA4406"/>
    <w:rsid w:val="00CA5D36"/>
    <w:rsid w:val="00CC5934"/>
    <w:rsid w:val="00D265A7"/>
    <w:rsid w:val="00D27B6D"/>
    <w:rsid w:val="00D418F8"/>
    <w:rsid w:val="00D57086"/>
    <w:rsid w:val="00D94C8D"/>
    <w:rsid w:val="00DA2998"/>
    <w:rsid w:val="00DD0D0C"/>
    <w:rsid w:val="00E219CA"/>
    <w:rsid w:val="00E467E2"/>
    <w:rsid w:val="00E8063F"/>
    <w:rsid w:val="00EB3D1D"/>
    <w:rsid w:val="00EB49BE"/>
    <w:rsid w:val="00F14249"/>
    <w:rsid w:val="00F76A53"/>
    <w:rsid w:val="00FC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9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6A53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76A5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76A5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76A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272549B-5A07-4FC3-AFF3-66ADC6B9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24</Pages>
  <Words>4485</Words>
  <Characters>24672</Characters>
  <Application>Microsoft Office Word</Application>
  <DocSecurity>0</DocSecurity>
  <Lines>205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2021-12-05T18:16:00Z</dcterms:created>
  <dcterms:modified xsi:type="dcterms:W3CDTF">2021-12-15T20:32:00Z</dcterms:modified>
</cp:coreProperties>
</file>