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39" w:rsidRDefault="00245639" w:rsidP="00245639">
      <w:pPr>
        <w:rPr>
          <w:rFonts w:asciiTheme="majorHAnsi" w:hAnsiTheme="majorHAnsi"/>
          <w:sz w:val="28"/>
          <w:szCs w:val="28"/>
        </w:rPr>
      </w:pPr>
    </w:p>
    <w:p w:rsidR="00C32913" w:rsidRDefault="00C32913" w:rsidP="00C32913">
      <w:pPr>
        <w:rPr>
          <w:rFonts w:asciiTheme="majorHAnsi" w:hAnsiTheme="majorHAnsi"/>
          <w:sz w:val="32"/>
          <w:szCs w:val="32"/>
        </w:rPr>
      </w:pPr>
      <w:r w:rsidRPr="00FA77E2">
        <w:rPr>
          <w:rFonts w:asciiTheme="majorHAnsi" w:hAnsiTheme="majorHAnsi"/>
          <w:b/>
          <w:bCs/>
          <w:sz w:val="32"/>
          <w:szCs w:val="32"/>
        </w:rPr>
        <w:t>Module</w:t>
      </w:r>
      <w:r>
        <w:rPr>
          <w:rFonts w:asciiTheme="majorHAnsi" w:hAnsiTheme="majorHAnsi"/>
          <w:sz w:val="32"/>
          <w:szCs w:val="32"/>
        </w:rPr>
        <w:t xml:space="preserve"> : </w:t>
      </w:r>
      <w:r w:rsidRPr="00B96DA4">
        <w:rPr>
          <w:rFonts w:asciiTheme="majorHAnsi" w:hAnsiTheme="majorHAnsi"/>
          <w:b/>
          <w:bCs/>
          <w:sz w:val="32"/>
          <w:szCs w:val="32"/>
        </w:rPr>
        <w:t>Méthodologie de recherche en philosophie.</w:t>
      </w:r>
    </w:p>
    <w:p w:rsidR="00C32913" w:rsidRPr="00B96DA4" w:rsidRDefault="00C32913" w:rsidP="00C32913">
      <w:pPr>
        <w:rPr>
          <w:rFonts w:asciiTheme="majorHAnsi" w:hAnsiTheme="majorHAnsi"/>
          <w:b/>
          <w:bCs/>
          <w:sz w:val="32"/>
          <w:szCs w:val="32"/>
        </w:rPr>
      </w:pPr>
      <w:r w:rsidRPr="00B96DA4">
        <w:rPr>
          <w:rFonts w:asciiTheme="majorHAnsi" w:hAnsiTheme="majorHAnsi"/>
          <w:b/>
          <w:bCs/>
          <w:sz w:val="32"/>
          <w:szCs w:val="32"/>
        </w:rPr>
        <w:t>Cours n : 0</w:t>
      </w:r>
      <w:r>
        <w:rPr>
          <w:rFonts w:asciiTheme="majorHAnsi" w:hAnsiTheme="majorHAnsi"/>
          <w:b/>
          <w:bCs/>
          <w:sz w:val="32"/>
          <w:szCs w:val="32"/>
        </w:rPr>
        <w:t>3</w:t>
      </w:r>
    </w:p>
    <w:p w:rsidR="00E83D86" w:rsidRDefault="00C32913" w:rsidP="00C32913">
      <w:pPr>
        <w:jc w:val="both"/>
        <w:rPr>
          <w:rFonts w:asciiTheme="majorHAnsi" w:hAnsiTheme="majorHAnsi"/>
          <w:b/>
          <w:bCs/>
          <w:sz w:val="32"/>
          <w:szCs w:val="32"/>
        </w:rPr>
      </w:pPr>
      <w:r>
        <w:rPr>
          <w:rFonts w:asciiTheme="majorHAnsi" w:hAnsiTheme="majorHAnsi"/>
          <w:b/>
          <w:bCs/>
          <w:sz w:val="32"/>
          <w:szCs w:val="32"/>
        </w:rPr>
        <w:t>Quelques Concepts de base en</w:t>
      </w:r>
      <w:r w:rsidRPr="007B1F75">
        <w:rPr>
          <w:rFonts w:asciiTheme="majorHAnsi" w:hAnsiTheme="majorHAnsi"/>
          <w:b/>
          <w:bCs/>
          <w:sz w:val="32"/>
          <w:szCs w:val="32"/>
        </w:rPr>
        <w:t xml:space="preserve"> </w:t>
      </w:r>
      <w:r>
        <w:rPr>
          <w:rFonts w:asciiTheme="majorHAnsi" w:hAnsiTheme="majorHAnsi"/>
          <w:b/>
          <w:bCs/>
          <w:sz w:val="32"/>
          <w:szCs w:val="32"/>
        </w:rPr>
        <w:t>m</w:t>
      </w:r>
      <w:r w:rsidRPr="00B96DA4">
        <w:rPr>
          <w:rFonts w:asciiTheme="majorHAnsi" w:hAnsiTheme="majorHAnsi"/>
          <w:b/>
          <w:bCs/>
          <w:sz w:val="32"/>
          <w:szCs w:val="32"/>
        </w:rPr>
        <w:t>éthodologie de recherche philosophi</w:t>
      </w:r>
      <w:r>
        <w:rPr>
          <w:rFonts w:asciiTheme="majorHAnsi" w:hAnsiTheme="majorHAnsi"/>
          <w:b/>
          <w:bCs/>
          <w:sz w:val="32"/>
          <w:szCs w:val="32"/>
        </w:rPr>
        <w:t>que</w:t>
      </w:r>
      <w:r w:rsidRPr="00B96DA4">
        <w:rPr>
          <w:rFonts w:asciiTheme="majorHAnsi" w:hAnsiTheme="majorHAnsi"/>
          <w:b/>
          <w:bCs/>
          <w:sz w:val="32"/>
          <w:szCs w:val="32"/>
        </w:rPr>
        <w:t>:</w:t>
      </w:r>
    </w:p>
    <w:p w:rsidR="003B3664" w:rsidRDefault="003B3664" w:rsidP="003B3664">
      <w:pPr>
        <w:jc w:val="both"/>
        <w:rPr>
          <w:rFonts w:asciiTheme="majorHAnsi" w:hAnsiTheme="majorHAnsi"/>
          <w:b/>
          <w:bCs/>
          <w:sz w:val="32"/>
          <w:szCs w:val="32"/>
        </w:rPr>
      </w:pPr>
      <w:r>
        <w:rPr>
          <w:rFonts w:asciiTheme="majorHAnsi" w:hAnsiTheme="majorHAnsi"/>
          <w:b/>
          <w:bCs/>
          <w:sz w:val="32"/>
          <w:szCs w:val="32"/>
        </w:rPr>
        <w:t>1-Méthodes de Recherche :</w:t>
      </w:r>
    </w:p>
    <w:p w:rsidR="002B4C82" w:rsidRPr="003B3664" w:rsidRDefault="003B3664" w:rsidP="003B3664">
      <w:pPr>
        <w:jc w:val="both"/>
        <w:rPr>
          <w:rFonts w:asciiTheme="majorHAnsi" w:hAnsiTheme="majorHAnsi"/>
          <w:b/>
          <w:bCs/>
          <w:sz w:val="32"/>
          <w:szCs w:val="32"/>
        </w:rPr>
      </w:pPr>
      <w:r w:rsidRPr="003B3664">
        <w:rPr>
          <w:rFonts w:asciiTheme="majorHAnsi" w:hAnsiTheme="majorHAnsi"/>
          <w:sz w:val="32"/>
          <w:szCs w:val="32"/>
        </w:rPr>
        <w:t>Les méthodes de recherche en sciences humaines sont des procédures définies qui sont utilisées en vue de développer la connaissance scientifique des phénomènes humains. La méthodologie des sciences humaines est l’étude de ces procédures. La connaissance scientifique se caractérise par la rigueur de ses raisonnements — mathématiques ou logiques — et par la précision de ses observations empiriques. La méthodologie joue un grand rôle en science (autant dans les sciences humaines et les sciences sociales que dans les sciences pures), car elle est le fruit d’une longue tradition de recherche et définit la manière scientifique d’étudier les phénomènes.</w:t>
      </w:r>
    </w:p>
    <w:p w:rsidR="00245639" w:rsidRPr="00E83D86" w:rsidRDefault="003B3664" w:rsidP="00245639">
      <w:pPr>
        <w:rPr>
          <w:rFonts w:asciiTheme="majorHAnsi" w:hAnsiTheme="majorHAnsi"/>
          <w:b/>
          <w:bCs/>
          <w:sz w:val="32"/>
          <w:szCs w:val="32"/>
        </w:rPr>
      </w:pPr>
      <w:r>
        <w:rPr>
          <w:rFonts w:asciiTheme="majorHAnsi" w:hAnsiTheme="majorHAnsi"/>
          <w:b/>
          <w:bCs/>
          <w:sz w:val="32"/>
          <w:szCs w:val="32"/>
        </w:rPr>
        <w:t>2</w:t>
      </w:r>
      <w:r w:rsidR="00B23582" w:rsidRPr="00E83D86">
        <w:rPr>
          <w:rFonts w:asciiTheme="majorHAnsi" w:hAnsiTheme="majorHAnsi"/>
          <w:b/>
          <w:bCs/>
          <w:sz w:val="32"/>
          <w:szCs w:val="32"/>
        </w:rPr>
        <w:t>-</w:t>
      </w:r>
      <w:r w:rsidR="00245639" w:rsidRPr="00E83D86">
        <w:rPr>
          <w:rFonts w:asciiTheme="majorHAnsi" w:hAnsiTheme="majorHAnsi"/>
          <w:b/>
          <w:bCs/>
          <w:sz w:val="32"/>
          <w:szCs w:val="32"/>
        </w:rPr>
        <w:t>La dialectique : (subst.)</w:t>
      </w:r>
    </w:p>
    <w:p w:rsidR="00245639" w:rsidRPr="00E83D86" w:rsidRDefault="00245639" w:rsidP="000E618D">
      <w:pPr>
        <w:tabs>
          <w:tab w:val="left" w:pos="1025"/>
        </w:tabs>
        <w:jc w:val="both"/>
        <w:rPr>
          <w:rFonts w:asciiTheme="majorHAnsi" w:hAnsiTheme="majorHAnsi"/>
          <w:sz w:val="32"/>
          <w:szCs w:val="32"/>
        </w:rPr>
      </w:pPr>
      <w:r w:rsidRPr="00E83D86">
        <w:rPr>
          <w:rFonts w:asciiTheme="majorHAnsi" w:hAnsiTheme="majorHAnsi"/>
          <w:sz w:val="32"/>
          <w:szCs w:val="32"/>
        </w:rPr>
        <w:t>A – c’est l’art du dialogue et la discussion. et par suite : habileté à discuter par demande et réponses.</w:t>
      </w:r>
    </w:p>
    <w:p w:rsidR="00245639" w:rsidRPr="00E83D86" w:rsidRDefault="00245639" w:rsidP="000E618D">
      <w:pPr>
        <w:jc w:val="both"/>
        <w:rPr>
          <w:rFonts w:asciiTheme="majorHAnsi" w:hAnsiTheme="majorHAnsi"/>
          <w:sz w:val="32"/>
          <w:szCs w:val="32"/>
        </w:rPr>
      </w:pPr>
      <w:r w:rsidRPr="00E83D86">
        <w:rPr>
          <w:rFonts w:asciiTheme="majorHAnsi" w:hAnsiTheme="majorHAnsi"/>
          <w:b/>
          <w:bCs/>
          <w:sz w:val="32"/>
          <w:szCs w:val="32"/>
        </w:rPr>
        <w:t>Platon </w:t>
      </w:r>
      <w:r w:rsidRPr="00E83D86">
        <w:rPr>
          <w:rFonts w:asciiTheme="majorHAnsi" w:hAnsiTheme="majorHAnsi"/>
          <w:sz w:val="32"/>
          <w:szCs w:val="32"/>
        </w:rPr>
        <w:t>: l’art de diviser les choses en genres et en espèces (classer des concepts) : pour prévoir les examiner et les discuter, la dialectique en effet présente double sens de conversation et de division logique.</w:t>
      </w:r>
    </w:p>
    <w:p w:rsidR="00245639" w:rsidRPr="00E83D86" w:rsidRDefault="00245639" w:rsidP="000E618D">
      <w:pPr>
        <w:jc w:val="both"/>
        <w:rPr>
          <w:rFonts w:asciiTheme="majorHAnsi" w:hAnsiTheme="majorHAnsi"/>
          <w:sz w:val="32"/>
          <w:szCs w:val="32"/>
        </w:rPr>
      </w:pPr>
      <w:r w:rsidRPr="00E83D86">
        <w:rPr>
          <w:rFonts w:asciiTheme="majorHAnsi" w:hAnsiTheme="majorHAnsi"/>
          <w:b/>
          <w:bCs/>
          <w:sz w:val="32"/>
          <w:szCs w:val="32"/>
        </w:rPr>
        <w:t>Aristote </w:t>
      </w:r>
      <w:r w:rsidR="000E618D" w:rsidRPr="00E83D86">
        <w:rPr>
          <w:rFonts w:asciiTheme="majorHAnsi" w:hAnsiTheme="majorHAnsi"/>
          <w:b/>
          <w:bCs/>
          <w:sz w:val="32"/>
          <w:szCs w:val="32"/>
        </w:rPr>
        <w:t xml:space="preserve"> Thalès</w:t>
      </w:r>
      <w:r w:rsidR="000E618D" w:rsidRPr="00E83D86">
        <w:rPr>
          <w:rFonts w:asciiTheme="majorHAnsi" w:hAnsiTheme="majorHAnsi"/>
          <w:sz w:val="32"/>
          <w:szCs w:val="32"/>
        </w:rPr>
        <w:t xml:space="preserve"> </w:t>
      </w:r>
      <w:r w:rsidRPr="00E83D86">
        <w:rPr>
          <w:rFonts w:asciiTheme="majorHAnsi" w:hAnsiTheme="majorHAnsi"/>
          <w:sz w:val="32"/>
          <w:szCs w:val="32"/>
        </w:rPr>
        <w:t xml:space="preserve">: distingue la dialectique de l’analytique ; la dialectique à pour des opinions probables. Dialectique occupe   place intermédiaire </w:t>
      </w:r>
      <w:r w:rsidR="000E618D" w:rsidRPr="00E83D86">
        <w:rPr>
          <w:rFonts w:asciiTheme="majorHAnsi" w:hAnsiTheme="majorHAnsi"/>
          <w:sz w:val="32"/>
          <w:szCs w:val="32"/>
        </w:rPr>
        <w:t>entre la Rhétorique et  l’analytique.</w:t>
      </w:r>
    </w:p>
    <w:p w:rsidR="000E618D" w:rsidRPr="00E83D86" w:rsidRDefault="000E618D" w:rsidP="000E618D">
      <w:pPr>
        <w:jc w:val="both"/>
        <w:rPr>
          <w:rFonts w:asciiTheme="majorHAnsi" w:hAnsiTheme="majorHAnsi"/>
          <w:sz w:val="32"/>
          <w:szCs w:val="32"/>
        </w:rPr>
      </w:pPr>
      <w:r w:rsidRPr="00E83D86">
        <w:rPr>
          <w:rFonts w:asciiTheme="majorHAnsi" w:hAnsiTheme="majorHAnsi"/>
          <w:b/>
          <w:bCs/>
          <w:sz w:val="32"/>
          <w:szCs w:val="32"/>
        </w:rPr>
        <w:lastRenderedPageBreak/>
        <w:t>Emmanuel Kant</w:t>
      </w:r>
      <w:r w:rsidRPr="00E83D86">
        <w:rPr>
          <w:rFonts w:asciiTheme="majorHAnsi" w:hAnsiTheme="majorHAnsi"/>
          <w:sz w:val="32"/>
          <w:szCs w:val="32"/>
        </w:rPr>
        <w:t> : appelle dialectiques tous les raisonnements illusoires ;et il définit la dialectique en général une logique de l’apparence .</w:t>
      </w:r>
    </w:p>
    <w:p w:rsidR="000E618D" w:rsidRPr="00E83D86" w:rsidRDefault="000E618D" w:rsidP="000E618D">
      <w:pPr>
        <w:jc w:val="both"/>
        <w:rPr>
          <w:rFonts w:asciiTheme="majorHAnsi" w:hAnsiTheme="majorHAnsi"/>
          <w:sz w:val="32"/>
          <w:szCs w:val="32"/>
        </w:rPr>
      </w:pPr>
      <w:r w:rsidRPr="00E83D86">
        <w:rPr>
          <w:rFonts w:asciiTheme="majorHAnsi" w:hAnsiTheme="majorHAnsi"/>
          <w:sz w:val="32"/>
          <w:szCs w:val="32"/>
        </w:rPr>
        <w:t xml:space="preserve">  </w:t>
      </w:r>
      <w:r w:rsidRPr="00E83D86">
        <w:rPr>
          <w:rFonts w:asciiTheme="majorHAnsi" w:hAnsiTheme="majorHAnsi"/>
          <w:b/>
          <w:bCs/>
          <w:sz w:val="32"/>
          <w:szCs w:val="32"/>
        </w:rPr>
        <w:t>Fréderic Hegel</w:t>
      </w:r>
      <w:r w:rsidRPr="00E83D86">
        <w:rPr>
          <w:rFonts w:asciiTheme="majorHAnsi" w:hAnsiTheme="majorHAnsi"/>
          <w:sz w:val="32"/>
          <w:szCs w:val="32"/>
        </w:rPr>
        <w:t xml:space="preserve"> : la dialectique : c’est un processus du mouvement de la pensée qui conforme au développement de l’être. </w:t>
      </w:r>
    </w:p>
    <w:p w:rsidR="000E618D" w:rsidRPr="00E83D86" w:rsidRDefault="000E618D" w:rsidP="000E618D">
      <w:pPr>
        <w:jc w:val="both"/>
        <w:rPr>
          <w:rFonts w:asciiTheme="majorHAnsi" w:hAnsiTheme="majorHAnsi"/>
          <w:sz w:val="32"/>
          <w:szCs w:val="32"/>
        </w:rPr>
      </w:pPr>
      <w:r w:rsidRPr="00E83D86">
        <w:rPr>
          <w:rFonts w:asciiTheme="majorHAnsi" w:hAnsiTheme="majorHAnsi"/>
          <w:sz w:val="32"/>
          <w:szCs w:val="32"/>
        </w:rPr>
        <w:t xml:space="preserve">Hegel appelle aussi « moment dialectique» le passage </w:t>
      </w:r>
      <w:r w:rsidR="00B23582" w:rsidRPr="00E83D86">
        <w:rPr>
          <w:rFonts w:asciiTheme="majorHAnsi" w:hAnsiTheme="majorHAnsi"/>
          <w:sz w:val="32"/>
          <w:szCs w:val="32"/>
        </w:rPr>
        <w:t xml:space="preserve">d’un terme au terme qui lui est antithétique ; et l’impulsion que donne à l’esprit le besoin de surmonter les contradictions. </w:t>
      </w:r>
    </w:p>
    <w:p w:rsidR="00C32913" w:rsidRPr="00E83D86" w:rsidRDefault="00B23582" w:rsidP="003B3664">
      <w:pPr>
        <w:jc w:val="both"/>
        <w:rPr>
          <w:rFonts w:asciiTheme="majorHAnsi" w:hAnsiTheme="majorHAnsi"/>
          <w:sz w:val="32"/>
          <w:szCs w:val="32"/>
        </w:rPr>
      </w:pPr>
      <w:r w:rsidRPr="00E83D86">
        <w:rPr>
          <w:rFonts w:asciiTheme="majorHAnsi" w:hAnsiTheme="majorHAnsi"/>
          <w:b/>
          <w:bCs/>
          <w:sz w:val="32"/>
          <w:szCs w:val="32"/>
        </w:rPr>
        <w:t>Karl Marx :</w:t>
      </w:r>
      <w:r w:rsidRPr="00E83D86">
        <w:rPr>
          <w:rFonts w:asciiTheme="majorHAnsi" w:hAnsiTheme="majorHAnsi"/>
          <w:sz w:val="32"/>
          <w:szCs w:val="32"/>
        </w:rPr>
        <w:t xml:space="preserve"> Dans le marxisme le sens </w:t>
      </w:r>
      <w:r w:rsidR="004B48A2" w:rsidRPr="00E83D86">
        <w:rPr>
          <w:rFonts w:asciiTheme="majorHAnsi" w:hAnsiTheme="majorHAnsi"/>
          <w:sz w:val="32"/>
          <w:szCs w:val="32"/>
        </w:rPr>
        <w:t>du</w:t>
      </w:r>
      <w:r w:rsidRPr="00E83D86">
        <w:rPr>
          <w:rFonts w:asciiTheme="majorHAnsi" w:hAnsiTheme="majorHAnsi"/>
          <w:sz w:val="32"/>
          <w:szCs w:val="32"/>
        </w:rPr>
        <w:t xml:space="preserve"> mouvant progressif en évaluation. </w:t>
      </w:r>
    </w:p>
    <w:p w:rsidR="00245639" w:rsidRPr="00E83D86" w:rsidRDefault="003B3664" w:rsidP="00240263">
      <w:pPr>
        <w:rPr>
          <w:rFonts w:asciiTheme="majorHAnsi" w:hAnsiTheme="majorHAnsi"/>
          <w:b/>
          <w:bCs/>
          <w:sz w:val="32"/>
          <w:szCs w:val="32"/>
        </w:rPr>
      </w:pPr>
      <w:r>
        <w:rPr>
          <w:rFonts w:asciiTheme="majorHAnsi" w:hAnsiTheme="majorHAnsi"/>
          <w:b/>
          <w:bCs/>
          <w:sz w:val="32"/>
          <w:szCs w:val="32"/>
        </w:rPr>
        <w:t>3</w:t>
      </w:r>
      <w:r w:rsidR="00B23582" w:rsidRPr="00E83D86">
        <w:rPr>
          <w:rFonts w:asciiTheme="majorHAnsi" w:hAnsiTheme="majorHAnsi"/>
          <w:b/>
          <w:bCs/>
          <w:sz w:val="32"/>
          <w:szCs w:val="32"/>
        </w:rPr>
        <w:t>-Analytique :</w:t>
      </w:r>
      <w:r w:rsidR="00240263" w:rsidRPr="00E83D86">
        <w:rPr>
          <w:rFonts w:asciiTheme="majorHAnsi" w:hAnsiTheme="majorHAnsi"/>
          <w:b/>
          <w:bCs/>
          <w:sz w:val="32"/>
          <w:szCs w:val="32"/>
        </w:rPr>
        <w:t xml:space="preserve"> (subst.) E-analytique.</w:t>
      </w:r>
    </w:p>
    <w:p w:rsidR="00240263" w:rsidRPr="00E83D86" w:rsidRDefault="00240263" w:rsidP="00240263">
      <w:pPr>
        <w:jc w:val="both"/>
        <w:rPr>
          <w:rFonts w:asciiTheme="majorHAnsi" w:hAnsiTheme="majorHAnsi"/>
          <w:sz w:val="32"/>
          <w:szCs w:val="32"/>
        </w:rPr>
      </w:pPr>
      <w:r w:rsidRPr="00E83D86">
        <w:rPr>
          <w:rFonts w:asciiTheme="majorHAnsi" w:hAnsiTheme="majorHAnsi"/>
          <w:sz w:val="32"/>
          <w:szCs w:val="32"/>
        </w:rPr>
        <w:t>En parlant d’Aristote synonyme de logique formelle .les  premiers analytique. Ces livres forment la troisième partie de l’organon.</w:t>
      </w:r>
    </w:p>
    <w:p w:rsidR="00240263" w:rsidRPr="00E83D86" w:rsidRDefault="00240263" w:rsidP="00240263">
      <w:pPr>
        <w:jc w:val="both"/>
        <w:rPr>
          <w:rFonts w:asciiTheme="majorHAnsi" w:hAnsiTheme="majorHAnsi"/>
          <w:sz w:val="32"/>
          <w:szCs w:val="32"/>
        </w:rPr>
      </w:pPr>
      <w:r w:rsidRPr="00E83D86">
        <w:rPr>
          <w:rFonts w:asciiTheme="majorHAnsi" w:hAnsiTheme="majorHAnsi"/>
          <w:sz w:val="32"/>
          <w:szCs w:val="32"/>
        </w:rPr>
        <w:t xml:space="preserve"> </w:t>
      </w:r>
      <w:r w:rsidR="004B48A2" w:rsidRPr="00E83D86">
        <w:rPr>
          <w:rFonts w:asciiTheme="majorHAnsi" w:hAnsiTheme="majorHAnsi"/>
          <w:sz w:val="32"/>
          <w:szCs w:val="32"/>
        </w:rPr>
        <w:t>Pour E- Kant l’analytique </w:t>
      </w:r>
      <w:r w:rsidR="000D611A" w:rsidRPr="00E83D86">
        <w:rPr>
          <w:rFonts w:asciiTheme="majorHAnsi" w:hAnsiTheme="majorHAnsi"/>
          <w:sz w:val="32"/>
          <w:szCs w:val="32"/>
        </w:rPr>
        <w:t>; est</w:t>
      </w:r>
      <w:r w:rsidR="004B48A2" w:rsidRPr="00E83D86">
        <w:rPr>
          <w:rFonts w:asciiTheme="majorHAnsi" w:hAnsiTheme="majorHAnsi"/>
          <w:sz w:val="32"/>
          <w:szCs w:val="32"/>
        </w:rPr>
        <w:t xml:space="preserve"> l’étude des formes de </w:t>
      </w:r>
      <w:r w:rsidR="000D611A" w:rsidRPr="00E83D86">
        <w:rPr>
          <w:rFonts w:asciiTheme="majorHAnsi" w:hAnsiTheme="majorHAnsi"/>
          <w:sz w:val="32"/>
          <w:szCs w:val="32"/>
        </w:rPr>
        <w:t>l’entendement,</w:t>
      </w:r>
      <w:r w:rsidR="004B48A2" w:rsidRPr="00E83D86">
        <w:rPr>
          <w:rFonts w:asciiTheme="majorHAnsi" w:hAnsiTheme="majorHAnsi"/>
          <w:sz w:val="32"/>
          <w:szCs w:val="32"/>
        </w:rPr>
        <w:t xml:space="preserve"> et par suite l’analytique transcendantale est la science des formes a priori de </w:t>
      </w:r>
      <w:r w:rsidR="000D611A" w:rsidRPr="00E83D86">
        <w:rPr>
          <w:rFonts w:asciiTheme="majorHAnsi" w:hAnsiTheme="majorHAnsi"/>
          <w:sz w:val="32"/>
          <w:szCs w:val="32"/>
        </w:rPr>
        <w:t>l’entendement.</w:t>
      </w:r>
    </w:p>
    <w:p w:rsidR="000D611A" w:rsidRPr="00E83D86" w:rsidRDefault="000D611A" w:rsidP="00240263">
      <w:pPr>
        <w:jc w:val="both"/>
        <w:rPr>
          <w:rFonts w:asciiTheme="majorHAnsi" w:hAnsiTheme="majorHAnsi"/>
          <w:b/>
          <w:bCs/>
          <w:sz w:val="32"/>
          <w:szCs w:val="32"/>
        </w:rPr>
      </w:pPr>
      <w:r w:rsidRPr="00E83D86">
        <w:rPr>
          <w:rFonts w:asciiTheme="majorHAnsi" w:hAnsiTheme="majorHAnsi"/>
          <w:b/>
          <w:bCs/>
          <w:sz w:val="32"/>
          <w:szCs w:val="32"/>
        </w:rPr>
        <w:t>Analytique : adj.</w:t>
      </w:r>
    </w:p>
    <w:p w:rsidR="000D611A" w:rsidRPr="00E83D86" w:rsidRDefault="000D611A" w:rsidP="00240263">
      <w:pPr>
        <w:jc w:val="both"/>
        <w:rPr>
          <w:rFonts w:asciiTheme="majorHAnsi" w:hAnsiTheme="majorHAnsi"/>
          <w:sz w:val="32"/>
          <w:szCs w:val="32"/>
        </w:rPr>
      </w:pPr>
      <w:r w:rsidRPr="00E83D86">
        <w:rPr>
          <w:rFonts w:asciiTheme="majorHAnsi" w:hAnsiTheme="majorHAnsi"/>
          <w:sz w:val="32"/>
          <w:szCs w:val="32"/>
        </w:rPr>
        <w:t>Au sens général c’est qui procède par l’analyse  ou qui constitue une analyse spécialement.</w:t>
      </w:r>
    </w:p>
    <w:p w:rsidR="000D611A" w:rsidRPr="00E83D86" w:rsidRDefault="000D611A" w:rsidP="00240263">
      <w:pPr>
        <w:jc w:val="both"/>
        <w:rPr>
          <w:rFonts w:asciiTheme="majorHAnsi" w:hAnsiTheme="majorHAnsi"/>
          <w:sz w:val="32"/>
          <w:szCs w:val="32"/>
        </w:rPr>
      </w:pPr>
      <w:r w:rsidRPr="00E83D86">
        <w:rPr>
          <w:rFonts w:asciiTheme="majorHAnsi" w:hAnsiTheme="majorHAnsi"/>
          <w:b/>
          <w:bCs/>
          <w:sz w:val="32"/>
          <w:szCs w:val="32"/>
        </w:rPr>
        <w:t xml:space="preserve">E- Kant : </w:t>
      </w:r>
      <w:r w:rsidRPr="00E83D86">
        <w:rPr>
          <w:rFonts w:asciiTheme="majorHAnsi" w:hAnsiTheme="majorHAnsi"/>
          <w:sz w:val="32"/>
          <w:szCs w:val="32"/>
        </w:rPr>
        <w:t>appelle analytique un jugement (attributif) dans lequel le prédicat est contenu dans le sujet.</w:t>
      </w:r>
    </w:p>
    <w:p w:rsidR="002636F5" w:rsidRPr="00E83D86" w:rsidRDefault="000D611A" w:rsidP="00C32913">
      <w:pPr>
        <w:jc w:val="both"/>
        <w:rPr>
          <w:rFonts w:asciiTheme="majorHAnsi" w:hAnsiTheme="majorHAnsi"/>
          <w:sz w:val="32"/>
          <w:szCs w:val="32"/>
        </w:rPr>
      </w:pPr>
      <w:r w:rsidRPr="00E83D86">
        <w:rPr>
          <w:rFonts w:asciiTheme="majorHAnsi" w:hAnsiTheme="majorHAnsi"/>
          <w:b/>
          <w:bCs/>
          <w:sz w:val="32"/>
          <w:szCs w:val="32"/>
        </w:rPr>
        <w:t xml:space="preserve">Hamelin </w:t>
      </w:r>
      <w:r w:rsidRPr="00E83D86">
        <w:rPr>
          <w:rFonts w:asciiTheme="majorHAnsi" w:hAnsiTheme="majorHAnsi"/>
          <w:sz w:val="32"/>
          <w:szCs w:val="32"/>
        </w:rPr>
        <w:t xml:space="preserve">se considère comme le premier qui a employé la méthode analytique pour designer l’ensemble de procédés logique qui  est  ou parait </w:t>
      </w:r>
      <w:r w:rsidR="00A5242A" w:rsidRPr="00E83D86">
        <w:rPr>
          <w:rFonts w:asciiTheme="majorHAnsi" w:hAnsiTheme="majorHAnsi"/>
          <w:sz w:val="32"/>
          <w:szCs w:val="32"/>
        </w:rPr>
        <w:t xml:space="preserve">être, presque partout suivi par la pensée ordinaire : jugement, induction, syllogisme. Il  oppose à la </w:t>
      </w:r>
      <w:r w:rsidR="00A5242A" w:rsidRPr="00E83D86">
        <w:rPr>
          <w:rFonts w:asciiTheme="majorHAnsi" w:hAnsiTheme="majorHAnsi"/>
          <w:sz w:val="32"/>
          <w:szCs w:val="32"/>
        </w:rPr>
        <w:lastRenderedPageBreak/>
        <w:t>méthode synthétique qui progresse par : thèse, antithèse, synthèse.</w:t>
      </w:r>
    </w:p>
    <w:p w:rsidR="000D611A" w:rsidRPr="00E83D86" w:rsidRDefault="003B3664" w:rsidP="00694A79">
      <w:pPr>
        <w:rPr>
          <w:rFonts w:asciiTheme="majorHAnsi" w:hAnsiTheme="majorHAnsi"/>
          <w:b/>
          <w:bCs/>
          <w:sz w:val="32"/>
          <w:szCs w:val="32"/>
        </w:rPr>
      </w:pPr>
      <w:r>
        <w:rPr>
          <w:rFonts w:asciiTheme="majorHAnsi" w:hAnsiTheme="majorHAnsi"/>
          <w:b/>
          <w:bCs/>
          <w:sz w:val="32"/>
          <w:szCs w:val="32"/>
        </w:rPr>
        <w:t>4-</w:t>
      </w:r>
      <w:r w:rsidR="00A5242A" w:rsidRPr="00E83D86">
        <w:rPr>
          <w:rFonts w:asciiTheme="majorHAnsi" w:hAnsiTheme="majorHAnsi"/>
          <w:b/>
          <w:bCs/>
          <w:sz w:val="32"/>
          <w:szCs w:val="32"/>
        </w:rPr>
        <w:t>Criticisme   E-</w:t>
      </w:r>
      <w:r w:rsidR="00694A79" w:rsidRPr="00E83D86">
        <w:rPr>
          <w:rFonts w:asciiTheme="majorHAnsi" w:hAnsiTheme="majorHAnsi"/>
          <w:b/>
          <w:bCs/>
          <w:sz w:val="32"/>
          <w:szCs w:val="32"/>
        </w:rPr>
        <w:t xml:space="preserve"> criticisme : </w:t>
      </w:r>
    </w:p>
    <w:p w:rsidR="00694A79" w:rsidRPr="00E83D86" w:rsidRDefault="00E83D86" w:rsidP="00694A79">
      <w:pPr>
        <w:pStyle w:val="Paragraphedeliste"/>
        <w:numPr>
          <w:ilvl w:val="0"/>
          <w:numId w:val="1"/>
        </w:numPr>
        <w:rPr>
          <w:rFonts w:asciiTheme="majorHAnsi" w:hAnsiTheme="majorHAnsi"/>
          <w:sz w:val="32"/>
          <w:szCs w:val="32"/>
        </w:rPr>
      </w:pPr>
      <w:r>
        <w:rPr>
          <w:rFonts w:asciiTheme="majorHAnsi" w:hAnsiTheme="majorHAnsi"/>
          <w:sz w:val="32"/>
          <w:szCs w:val="32"/>
        </w:rPr>
        <w:t xml:space="preserve"> </w:t>
      </w:r>
      <w:r w:rsidR="00694A79" w:rsidRPr="00E83D86">
        <w:rPr>
          <w:rFonts w:asciiTheme="majorHAnsi" w:hAnsiTheme="majorHAnsi"/>
          <w:sz w:val="32"/>
          <w:szCs w:val="32"/>
        </w:rPr>
        <w:t>Doctrine de Kant.</w:t>
      </w:r>
    </w:p>
    <w:p w:rsidR="00694A79" w:rsidRPr="00E83D86" w:rsidRDefault="00694A79" w:rsidP="00E83D86">
      <w:pPr>
        <w:rPr>
          <w:rFonts w:asciiTheme="majorHAnsi" w:hAnsiTheme="majorHAnsi"/>
          <w:sz w:val="32"/>
          <w:szCs w:val="32"/>
        </w:rPr>
      </w:pPr>
      <w:r w:rsidRPr="00E83D86">
        <w:rPr>
          <w:rFonts w:asciiTheme="majorHAnsi" w:hAnsiTheme="majorHAnsi"/>
          <w:sz w:val="32"/>
          <w:szCs w:val="32"/>
        </w:rPr>
        <w:t xml:space="preserve">Au sens large ; on  appelle </w:t>
      </w:r>
      <w:r w:rsidR="002636F5" w:rsidRPr="00E83D86">
        <w:rPr>
          <w:rFonts w:asciiTheme="majorHAnsi" w:hAnsiTheme="majorHAnsi"/>
          <w:sz w:val="32"/>
          <w:szCs w:val="32"/>
        </w:rPr>
        <w:t xml:space="preserve">criticisme toute doctrine suivant l’laquelle l’esprit constitue la connaissance en vertu des formes ou des catégories .l’esprit critique : celui qui n’accepte aucune assertion sans interroger d’abord sur la valeur de cette </w:t>
      </w:r>
      <w:r w:rsidR="00F3099C" w:rsidRPr="00E83D86">
        <w:rPr>
          <w:rFonts w:asciiTheme="majorHAnsi" w:hAnsiTheme="majorHAnsi"/>
          <w:sz w:val="32"/>
          <w:szCs w:val="32"/>
        </w:rPr>
        <w:t>assertion,</w:t>
      </w:r>
      <w:r w:rsidR="002636F5" w:rsidRPr="00E83D86">
        <w:rPr>
          <w:rFonts w:asciiTheme="majorHAnsi" w:hAnsiTheme="majorHAnsi"/>
          <w:sz w:val="32"/>
          <w:szCs w:val="32"/>
        </w:rPr>
        <w:t xml:space="preserve"> tant au point de vue de son contenu (critique interne) ; qu’au point de vu de son origine </w:t>
      </w:r>
      <w:r w:rsidR="00E83D86" w:rsidRPr="00E83D86">
        <w:rPr>
          <w:rFonts w:asciiTheme="majorHAnsi" w:hAnsiTheme="majorHAnsi"/>
          <w:sz w:val="32"/>
          <w:szCs w:val="32"/>
        </w:rPr>
        <w:t>(critique</w:t>
      </w:r>
      <w:r w:rsidR="002636F5" w:rsidRPr="00E83D86">
        <w:rPr>
          <w:rFonts w:asciiTheme="majorHAnsi" w:hAnsiTheme="majorHAnsi"/>
          <w:sz w:val="32"/>
          <w:szCs w:val="32"/>
        </w:rPr>
        <w:t xml:space="preserve"> </w:t>
      </w:r>
      <w:r w:rsidR="00E83D86" w:rsidRPr="00E83D86">
        <w:rPr>
          <w:rFonts w:asciiTheme="majorHAnsi" w:hAnsiTheme="majorHAnsi"/>
          <w:sz w:val="32"/>
          <w:szCs w:val="32"/>
        </w:rPr>
        <w:t>externe)</w:t>
      </w:r>
      <w:r w:rsidR="002636F5" w:rsidRPr="00E83D86">
        <w:rPr>
          <w:rFonts w:asciiTheme="majorHAnsi" w:hAnsiTheme="majorHAnsi"/>
          <w:sz w:val="32"/>
          <w:szCs w:val="32"/>
        </w:rPr>
        <w:t>.</w:t>
      </w:r>
    </w:p>
    <w:p w:rsidR="00694A79" w:rsidRPr="00E83D86" w:rsidRDefault="00694A79" w:rsidP="00694A79">
      <w:pPr>
        <w:pStyle w:val="Paragraphedeliste"/>
        <w:rPr>
          <w:rFonts w:asciiTheme="majorHAnsi" w:hAnsiTheme="majorHAnsi"/>
          <w:sz w:val="32"/>
          <w:szCs w:val="32"/>
        </w:rPr>
      </w:pPr>
    </w:p>
    <w:sectPr w:rsidR="00694A79" w:rsidRPr="00E83D86" w:rsidSect="00BF63C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9AB" w:rsidRDefault="003509AB" w:rsidP="00245639">
      <w:pPr>
        <w:spacing w:after="0" w:line="240" w:lineRule="auto"/>
      </w:pPr>
      <w:r>
        <w:separator/>
      </w:r>
    </w:p>
  </w:endnote>
  <w:endnote w:type="continuationSeparator" w:id="1">
    <w:p w:rsidR="003509AB" w:rsidRDefault="003509AB" w:rsidP="00245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0D0B58470D74A0A89A4AAA60B2E8518"/>
      </w:placeholder>
      <w:temporary/>
      <w:showingPlcHdr/>
    </w:sdtPr>
    <w:sdtContent>
      <w:p w:rsidR="000D611A" w:rsidRDefault="000D611A">
        <w:pPr>
          <w:pStyle w:val="Pieddepage"/>
        </w:pPr>
        <w:r>
          <w:t>[Tapez un texte]</w:t>
        </w:r>
      </w:p>
    </w:sdtContent>
  </w:sdt>
  <w:p w:rsidR="000D611A" w:rsidRDefault="000D61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9AB" w:rsidRDefault="003509AB" w:rsidP="00245639">
      <w:pPr>
        <w:spacing w:after="0" w:line="240" w:lineRule="auto"/>
      </w:pPr>
      <w:r>
        <w:separator/>
      </w:r>
    </w:p>
  </w:footnote>
  <w:footnote w:type="continuationSeparator" w:id="1">
    <w:p w:rsidR="003509AB" w:rsidRDefault="003509AB" w:rsidP="00245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E6CF3"/>
    <w:multiLevelType w:val="hybridMultilevel"/>
    <w:tmpl w:val="B6322028"/>
    <w:lvl w:ilvl="0" w:tplc="7D4E75D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45639"/>
    <w:rsid w:val="000D611A"/>
    <w:rsid w:val="000E618D"/>
    <w:rsid w:val="0010078F"/>
    <w:rsid w:val="00174084"/>
    <w:rsid w:val="00187FBF"/>
    <w:rsid w:val="001A6C40"/>
    <w:rsid w:val="00240263"/>
    <w:rsid w:val="00245639"/>
    <w:rsid w:val="002636F5"/>
    <w:rsid w:val="002B4C82"/>
    <w:rsid w:val="0030320C"/>
    <w:rsid w:val="003509AB"/>
    <w:rsid w:val="003B3664"/>
    <w:rsid w:val="003E79BF"/>
    <w:rsid w:val="004B48A2"/>
    <w:rsid w:val="00650A0A"/>
    <w:rsid w:val="00680FED"/>
    <w:rsid w:val="00694A79"/>
    <w:rsid w:val="009D3707"/>
    <w:rsid w:val="00A5242A"/>
    <w:rsid w:val="00B23582"/>
    <w:rsid w:val="00BF63CB"/>
    <w:rsid w:val="00C32913"/>
    <w:rsid w:val="00D0577E"/>
    <w:rsid w:val="00DB209B"/>
    <w:rsid w:val="00E83D86"/>
    <w:rsid w:val="00F309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456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5639"/>
  </w:style>
  <w:style w:type="paragraph" w:styleId="Pieddepage">
    <w:name w:val="footer"/>
    <w:basedOn w:val="Normal"/>
    <w:link w:val="PieddepageCar"/>
    <w:uiPriority w:val="99"/>
    <w:unhideWhenUsed/>
    <w:rsid w:val="00245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639"/>
  </w:style>
  <w:style w:type="paragraph" w:styleId="Textedebulles">
    <w:name w:val="Balloon Text"/>
    <w:basedOn w:val="Normal"/>
    <w:link w:val="TextedebullesCar"/>
    <w:uiPriority w:val="99"/>
    <w:semiHidden/>
    <w:unhideWhenUsed/>
    <w:rsid w:val="000D61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11A"/>
    <w:rPr>
      <w:rFonts w:ascii="Tahoma" w:hAnsi="Tahoma" w:cs="Tahoma"/>
      <w:sz w:val="16"/>
      <w:szCs w:val="16"/>
    </w:rPr>
  </w:style>
  <w:style w:type="paragraph" w:styleId="Paragraphedeliste">
    <w:name w:val="List Paragraph"/>
    <w:basedOn w:val="Normal"/>
    <w:uiPriority w:val="34"/>
    <w:qFormat/>
    <w:rsid w:val="00694A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D0B58470D74A0A89A4AAA60B2E8518"/>
        <w:category>
          <w:name w:val="Général"/>
          <w:gallery w:val="placeholder"/>
        </w:category>
        <w:types>
          <w:type w:val="bbPlcHdr"/>
        </w:types>
        <w:behaviors>
          <w:behavior w:val="content"/>
        </w:behaviors>
        <w:guid w:val="{F4737279-598B-42DA-9364-4AD3A4B03C0A}"/>
      </w:docPartPr>
      <w:docPartBody>
        <w:p w:rsidR="0056430C" w:rsidRDefault="000268F9" w:rsidP="000268F9">
          <w:pPr>
            <w:pStyle w:val="00D0B58470D74A0A89A4AAA60B2E8518"/>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268F9"/>
    <w:rsid w:val="00015EEE"/>
    <w:rsid w:val="000268F9"/>
    <w:rsid w:val="000F7AA3"/>
    <w:rsid w:val="001108A1"/>
    <w:rsid w:val="0056430C"/>
    <w:rsid w:val="005A76F0"/>
    <w:rsid w:val="00810C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D0B58470D74A0A89A4AAA60B2E8518">
    <w:name w:val="00D0B58470D74A0A89A4AAA60B2E8518"/>
    <w:rsid w:val="000268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nabil</cp:lastModifiedBy>
  <cp:revision>5</cp:revision>
  <dcterms:created xsi:type="dcterms:W3CDTF">2021-12-26T11:15:00Z</dcterms:created>
  <dcterms:modified xsi:type="dcterms:W3CDTF">2021-12-27T09:08:00Z</dcterms:modified>
</cp:coreProperties>
</file>