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721" w:hanging="721" w:hangingChars="300"/>
        <w:rPr>
          <w:rFonts w:ascii="Times New Roman" w:hAnsi="Times New Roman" w:cs="Times New Roman"/>
          <w:b/>
          <w:bCs/>
          <w:i/>
          <w:iCs/>
        </w:rPr>
      </w:pPr>
    </w:p>
    <w:p>
      <w:pPr>
        <w:ind w:left="721" w:hanging="961" w:hangingChars="300"/>
        <w:rPr>
          <w:rFonts w:ascii="Times New Roman" w:hAnsi="Times New Roman" w:cs="Times New Roman"/>
          <w:b/>
          <w:bCs/>
          <w:i/>
          <w:iCs/>
          <w:sz w:val="32"/>
          <w:szCs w:val="32"/>
        </w:rPr>
      </w:pPr>
    </w:p>
    <w:p>
      <w:pPr>
        <w:ind w:left="721" w:hanging="961" w:hangingChars="300"/>
        <w:jc w:val="center"/>
        <w:rPr>
          <w:rFonts w:hint="default" w:ascii="Times New Roman" w:hAnsi="Times New Roman" w:cs="Times New Roman"/>
          <w:b/>
          <w:bCs/>
          <w:i/>
          <w:iCs/>
          <w:sz w:val="32"/>
          <w:szCs w:val="32"/>
          <w:lang w:val="fr-FR"/>
        </w:rPr>
      </w:pPr>
      <w:r>
        <w:rPr>
          <w:rFonts w:hint="default" w:ascii="Times New Roman" w:hAnsi="Times New Roman" w:cs="Times New Roman"/>
          <w:b/>
          <w:bCs/>
          <w:i/>
          <w:iCs/>
          <w:sz w:val="32"/>
          <w:szCs w:val="32"/>
          <w:lang w:val="fr-FR"/>
        </w:rPr>
        <w:t>Cours supplémentaires</w:t>
      </w:r>
    </w:p>
    <w:p>
      <w:pPr>
        <w:ind w:left="721" w:hanging="721" w:hangingChars="300"/>
        <w:rPr>
          <w:rFonts w:ascii="Times New Roman" w:hAnsi="Times New Roman" w:cs="Times New Roman"/>
          <w:b/>
          <w:bCs/>
          <w:i/>
          <w:iCs/>
        </w:rPr>
      </w:pPr>
    </w:p>
    <w:p>
      <w:pPr>
        <w:ind w:left="721" w:hanging="721" w:hangingChars="300"/>
        <w:rPr>
          <w:rFonts w:ascii="Times New Roman" w:hAnsi="Times New Roman" w:cs="Times New Roman"/>
          <w:b/>
          <w:bCs/>
          <w:i/>
          <w:iCs/>
        </w:rPr>
      </w:pPr>
    </w:p>
    <w:p>
      <w:pPr>
        <w:ind w:left="721" w:hanging="721" w:hangingChars="300"/>
        <w:rPr>
          <w:rFonts w:ascii="Times New Roman" w:hAnsi="Times New Roman" w:cs="Times New Roman"/>
          <w:b/>
          <w:bCs/>
          <w:i/>
          <w:iCs/>
        </w:rPr>
      </w:pPr>
    </w:p>
    <w:p>
      <w:pPr>
        <w:ind w:left="721" w:hanging="721" w:hangingChars="300"/>
        <w:rPr>
          <w:rFonts w:ascii="Times New Roman" w:hAnsi="Times New Roman" w:cs="Times New Roman"/>
          <w:b/>
          <w:bCs/>
          <w:i/>
          <w:iCs/>
        </w:rPr>
      </w:pPr>
    </w:p>
    <w:p>
      <w:pPr>
        <w:ind w:left="721" w:hanging="3363" w:hangingChars="300"/>
        <w:rPr>
          <w:rFonts w:hint="default" w:ascii="Times New Roman" w:hAnsi="Times New Roman" w:cs="Times New Roman"/>
          <w:b/>
          <w:bCs/>
          <w:i/>
          <w:iCs/>
          <w:sz w:val="112"/>
          <w:szCs w:val="112"/>
          <w:lang w:val="fr-FR"/>
        </w:rPr>
      </w:pPr>
      <w:r>
        <w:rPr>
          <w:rFonts w:hint="default" w:ascii="Times New Roman" w:hAnsi="Times New Roman" w:cs="Times New Roman"/>
          <w:b/>
          <w:bCs/>
          <w:i/>
          <w:iCs/>
          <w:sz w:val="112"/>
          <w:szCs w:val="112"/>
          <w:lang w:val="fr-FR"/>
        </w:rPr>
        <w:t xml:space="preserve">Sociologie de la Santé </w:t>
      </w:r>
    </w:p>
    <w:p>
      <w:pPr>
        <w:ind w:left="721" w:hanging="721" w:hangingChars="300"/>
        <w:rPr>
          <w:rFonts w:ascii="Times New Roman" w:hAnsi="Times New Roman" w:cs="Times New Roman"/>
          <w:b/>
          <w:bCs/>
          <w:i/>
          <w:iCs/>
        </w:rPr>
      </w:pPr>
    </w:p>
    <w:p>
      <w:pPr>
        <w:ind w:left="721" w:hanging="721" w:hangingChars="300"/>
        <w:rPr>
          <w:rFonts w:ascii="Times New Roman" w:hAnsi="Times New Roman" w:cs="Times New Roman"/>
          <w:b/>
          <w:bCs/>
          <w:i/>
          <w:iCs/>
        </w:rPr>
      </w:pPr>
    </w:p>
    <w:p>
      <w:pPr>
        <w:ind w:left="721" w:hanging="721" w:hangingChars="300"/>
        <w:rPr>
          <w:rFonts w:ascii="Times New Roman" w:hAnsi="Times New Roman" w:cs="Times New Roman"/>
          <w:b/>
          <w:bCs/>
          <w:i/>
          <w:iCs/>
        </w:rPr>
      </w:pPr>
    </w:p>
    <w:p>
      <w:pPr>
        <w:ind w:left="721" w:hanging="721" w:hangingChars="300"/>
        <w:rPr>
          <w:rFonts w:ascii="Times New Roman" w:hAnsi="Times New Roman" w:cs="Times New Roman"/>
          <w:b/>
          <w:bCs/>
          <w:i/>
          <w:iCs/>
        </w:rPr>
      </w:pPr>
    </w:p>
    <w:p>
      <w:pPr>
        <w:ind w:left="721" w:hanging="721" w:hangingChars="300"/>
        <w:rPr>
          <w:rFonts w:hint="default" w:ascii="Times New Roman" w:hAnsi="Times New Roman" w:cs="Times New Roman"/>
          <w:b/>
          <w:bCs/>
          <w:i/>
          <w:iCs/>
          <w:sz w:val="52"/>
          <w:szCs w:val="52"/>
          <w:lang w:val="fr-FR"/>
        </w:rPr>
      </w:pPr>
      <w:r>
        <w:rPr>
          <w:rFonts w:hint="default" w:ascii="Times New Roman" w:hAnsi="Times New Roman" w:cs="Times New Roman"/>
          <w:b/>
          <w:bCs/>
          <w:i/>
          <w:iCs/>
          <w:lang w:val="fr-FR"/>
        </w:rPr>
        <w:t xml:space="preserve">                                       </w:t>
      </w:r>
      <w:r>
        <w:rPr>
          <w:rFonts w:hint="default" w:ascii="Times New Roman" w:hAnsi="Times New Roman" w:cs="Times New Roman"/>
          <w:b/>
          <w:bCs/>
          <w:i/>
          <w:iCs/>
          <w:sz w:val="52"/>
          <w:szCs w:val="52"/>
          <w:lang w:val="fr-FR"/>
        </w:rPr>
        <w:t xml:space="preserve">           Pr.Lanane Massika </w:t>
      </w:r>
    </w:p>
    <w:p>
      <w:pPr>
        <w:ind w:left="721" w:hanging="721" w:hangingChars="300"/>
        <w:rPr>
          <w:rFonts w:ascii="Times New Roman" w:hAnsi="Times New Roman" w:cs="Times New Roman"/>
          <w:b/>
          <w:bCs/>
          <w:i/>
          <w:iCs/>
        </w:rPr>
      </w:pPr>
    </w:p>
    <w:p>
      <w:pPr>
        <w:ind w:left="721" w:hanging="721" w:hangingChars="300"/>
        <w:rPr>
          <w:rFonts w:ascii="Times New Roman" w:hAnsi="Times New Roman" w:cs="Times New Roman"/>
          <w:b/>
          <w:bCs/>
          <w:i/>
          <w:iCs/>
        </w:rPr>
      </w:pPr>
    </w:p>
    <w:p>
      <w:pPr>
        <w:ind w:left="721" w:hanging="721" w:hangingChars="300"/>
        <w:rPr>
          <w:rFonts w:ascii="Times New Roman" w:hAnsi="Times New Roman" w:cs="Times New Roman"/>
          <w:b/>
          <w:bCs/>
          <w:i/>
          <w:iCs/>
        </w:rPr>
      </w:pPr>
    </w:p>
    <w:p>
      <w:pPr>
        <w:ind w:left="721" w:hanging="721" w:hangingChars="300"/>
        <w:rPr>
          <w:rFonts w:ascii="Times New Roman" w:hAnsi="Times New Roman" w:cs="Times New Roman"/>
          <w:b/>
          <w:bCs/>
          <w:i/>
          <w:iCs/>
        </w:rPr>
      </w:pPr>
    </w:p>
    <w:p>
      <w:pPr>
        <w:ind w:left="721" w:hanging="721" w:hangingChars="300"/>
        <w:rPr>
          <w:rFonts w:ascii="Times New Roman" w:hAnsi="Times New Roman" w:cs="Times New Roman"/>
          <w:b/>
          <w:bCs/>
          <w:i/>
          <w:iCs/>
        </w:rPr>
      </w:pPr>
    </w:p>
    <w:p>
      <w:pPr>
        <w:rPr>
          <w:rFonts w:ascii="Times New Roman" w:hAnsi="Times New Roman" w:cs="Times New Roman"/>
          <w:b/>
          <w:bCs/>
          <w:i/>
          <w:iCs/>
        </w:rPr>
      </w:pPr>
      <w:bookmarkStart w:id="0" w:name="_GoBack"/>
      <w:bookmarkEnd w:id="0"/>
    </w:p>
    <w:p>
      <w:pPr>
        <w:ind w:left="721" w:hanging="721" w:hangingChars="300"/>
        <w:rPr>
          <w:rFonts w:ascii="Times New Roman" w:hAnsi="Times New Roman" w:cs="Times New Roman"/>
          <w:b/>
          <w:bCs/>
          <w:i/>
          <w:iCs/>
        </w:rPr>
      </w:pPr>
    </w:p>
    <w:p>
      <w:pPr>
        <w:ind w:left="721" w:hanging="721" w:hangingChars="300"/>
        <w:rPr>
          <w:rFonts w:hint="default" w:ascii="Times New Roman" w:hAnsi="Times New Roman" w:cs="Times New Roman"/>
          <w:b/>
          <w:bCs/>
          <w:i/>
          <w:iCs/>
          <w:lang w:val="fr-FR"/>
        </w:rPr>
      </w:pPr>
      <w:r>
        <w:rPr>
          <w:rFonts w:hint="default" w:ascii="Times New Roman" w:hAnsi="Times New Roman" w:cs="Times New Roman"/>
          <w:b/>
          <w:bCs/>
          <w:i/>
          <w:iCs/>
          <w:lang w:val="fr-FR"/>
        </w:rPr>
        <w:t>Document1</w:t>
      </w:r>
    </w:p>
    <w:p>
      <w:pPr>
        <w:ind w:left="721" w:hanging="721" w:hangingChars="300"/>
        <w:rPr>
          <w:rFonts w:hint="default" w:ascii="Times New Roman" w:hAnsi="Times New Roman" w:cs="Times New Roman"/>
          <w:b/>
          <w:bCs/>
          <w:i/>
          <w:iCs/>
          <w:lang w:val="fr-FR"/>
        </w:rPr>
      </w:pPr>
    </w:p>
    <w:p>
      <w:pPr>
        <w:ind w:left="721" w:hanging="721" w:hangingChars="300"/>
        <w:rPr>
          <w:rFonts w:ascii="Times New Roman" w:hAnsi="Times New Roman" w:cs="Times New Roman"/>
          <w:b/>
          <w:bCs/>
        </w:rPr>
      </w:pPr>
      <w:r>
        <w:rPr>
          <w:rFonts w:ascii="Times New Roman" w:hAnsi="Times New Roman" w:cs="Times New Roman"/>
          <w:b/>
          <w:bCs/>
          <w:i/>
          <w:iCs/>
        </w:rPr>
        <w:br w:type="textWrapping"/>
      </w:r>
      <w:r>
        <w:rPr>
          <w:rFonts w:ascii="Times New Roman" w:hAnsi="Times New Roman" w:cs="Times New Roman"/>
          <w:b/>
          <w:bCs/>
        </w:rPr>
        <w:t>La sociologie de la santé en Algérie entre perspectives et limites</w:t>
      </w:r>
    </w:p>
    <w:p>
      <w:pPr>
        <w:jc w:val="both"/>
        <w:rPr>
          <w:rStyle w:val="9"/>
          <w:rFonts w:ascii="Times New Roman" w:hAnsi="Times New Roman"/>
        </w:rPr>
      </w:pPr>
      <w:r>
        <w:rPr>
          <w:rStyle w:val="9"/>
          <w:rFonts w:ascii="Times New Roman" w:hAnsi="Times New Roman"/>
        </w:rPr>
        <w:t xml:space="preserve"> </w:t>
      </w:r>
    </w:p>
    <w:p>
      <w:pPr>
        <w:jc w:val="right"/>
      </w:pPr>
      <w:r>
        <w:rPr>
          <w:rFonts w:ascii="Times New Roman" w:hAnsi="Times New Roman" w:cs="Times New Roman"/>
        </w:rPr>
        <w:t xml:space="preserve">Massika  LANANE </w:t>
      </w:r>
    </w:p>
    <w:p>
      <w:pPr>
        <w:rPr>
          <w:rFonts w:ascii="Times New Roman" w:hAnsi="Times New Roman" w:cs="Times New Roman"/>
          <w:b/>
          <w:bCs/>
          <w:i/>
          <w:iCs/>
        </w:rPr>
      </w:pPr>
    </w:p>
    <w:p>
      <w:pPr>
        <w:rPr>
          <w:rFonts w:ascii="Times New Roman" w:hAnsi="Times New Roman" w:cs="Times New Roman"/>
        </w:rPr>
      </w:pPr>
      <w:r>
        <w:rPr>
          <w:rFonts w:ascii="Times New Roman" w:hAnsi="Times New Roman" w:cs="Times New Roman"/>
        </w:rPr>
        <w:t xml:space="preserve"> </w:t>
      </w:r>
    </w:p>
    <w:p>
      <w:pPr>
        <w:jc w:val="both"/>
        <w:rPr>
          <w:rFonts w:ascii="Times New Roman" w:hAnsi="Times New Roman" w:cs="Times New Roman"/>
          <w:b/>
          <w:bCs/>
        </w:rPr>
      </w:pPr>
      <w:r>
        <w:rPr>
          <w:rFonts w:ascii="Times New Roman" w:hAnsi="Times New Roman" w:cs="Times New Roman"/>
          <w:b/>
          <w:bCs/>
        </w:rPr>
        <w:t>Introduction :</w:t>
      </w:r>
    </w:p>
    <w:p>
      <w:pPr>
        <w:spacing w:line="360" w:lineRule="auto"/>
        <w:jc w:val="both"/>
        <w:rPr>
          <w:rFonts w:ascii="Times New Roman" w:hAnsi="Times New Roman" w:cs="Times New Roman"/>
        </w:rPr>
      </w:pPr>
      <w:r>
        <w:rPr>
          <w:rFonts w:ascii="Times New Roman" w:hAnsi="Times New Roman" w:cs="Times New Roman"/>
        </w:rPr>
        <w:t xml:space="preserve">La place de la sociologie  en Algérie est celle qu’occupent les sciences sociales, la recherche scientifique, le savoir et la culture en général: elle se cherche. Elle n’a pas eu de prise sur la société qu’elle n’a pas su approcher ou analyser. «  </w:t>
      </w:r>
      <w:r>
        <w:rPr>
          <w:rFonts w:ascii="Times New Roman" w:hAnsi="Times New Roman" w:cs="Times New Roman"/>
          <w:i/>
          <w:iCs/>
        </w:rPr>
        <w:t>Aujourd’hui, elle s’interroge sur les raisons de son échec, remet en cause ses pratiques anciennes, ses méthodes et tente tant bien que mal de se remettre au travail lentement et sûrement pour produire de la connaissance scientifique »</w:t>
      </w:r>
      <w:r>
        <w:rPr>
          <w:rFonts w:ascii="Times New Roman" w:hAnsi="Times New Roman" w:cs="Times New Roman"/>
        </w:rPr>
        <w:t xml:space="preserve">(RÉNAUD,2006). </w:t>
      </w:r>
    </w:p>
    <w:p>
      <w:pPr>
        <w:spacing w:line="360" w:lineRule="auto"/>
        <w:jc w:val="both"/>
        <w:rPr>
          <w:rFonts w:ascii="Times New Roman" w:hAnsi="Times New Roman" w:cs="Times New Roman"/>
        </w:rPr>
      </w:pPr>
      <w:r>
        <w:rPr>
          <w:rFonts w:ascii="Times New Roman" w:hAnsi="Times New Roman" w:cs="Times New Roman"/>
        </w:rPr>
        <w:t xml:space="preserve">L’un des principes de la sociologie est l’indivision des Sciences sociales. La compréhension des faits sociaux ne peut être que multidisciplinaire, d’où la nécessité de travailler ensemble sous forme d’équipes, de groupes de recherches  de diverses disciplines. </w:t>
      </w:r>
    </w:p>
    <w:p>
      <w:pPr>
        <w:spacing w:line="360" w:lineRule="auto"/>
        <w:jc w:val="both"/>
        <w:rPr>
          <w:rFonts w:ascii="Times New Roman" w:hAnsi="Times New Roman" w:cs="Times New Roman"/>
        </w:rPr>
      </w:pPr>
      <w:r>
        <w:rPr>
          <w:rFonts w:ascii="Times New Roman" w:hAnsi="Times New Roman" w:cs="Times New Roman"/>
        </w:rPr>
        <w:t xml:space="preserve">La sociologie de la santé a pour objet d’étudier les interactions qui existent entre les composantes du système de santé et du système social. </w:t>
      </w:r>
      <w:r>
        <w:rPr>
          <w:rFonts w:ascii="Times New Roman" w:hAnsi="Times New Roman" w:cs="Times New Roman"/>
          <w:i/>
          <w:iCs/>
        </w:rPr>
        <w:t>« La maladie et la santé ne sont pas des simples problèmes biologiques qui affectent le corps humain. Ce sont aussi des problèmes à caractère social et culturel »</w:t>
      </w:r>
      <w:r>
        <w:rPr>
          <w:rFonts w:ascii="Times New Roman" w:hAnsi="Times New Roman" w:cs="Times New Roman"/>
        </w:rPr>
        <w:t xml:space="preserve">(RÉNAUD,2006).. </w:t>
      </w:r>
    </w:p>
    <w:p>
      <w:pPr>
        <w:spacing w:line="360" w:lineRule="auto"/>
        <w:jc w:val="both"/>
        <w:rPr>
          <w:rFonts w:ascii="Times New Roman" w:hAnsi="Times New Roman" w:cs="Times New Roman"/>
        </w:rPr>
      </w:pPr>
      <w:r>
        <w:rPr>
          <w:rFonts w:ascii="Times New Roman" w:hAnsi="Times New Roman" w:cs="Times New Roman"/>
        </w:rPr>
        <w:t xml:space="preserve">   La problématique de la sociologie de la santé et son  positionnement dans un contexte mondial nous permet de départiculariser le cas algérien. Ainsi, la sociologie dans son contexte  algérien, à l'instar de la sociologie dans son contexte mondial, est confrontée, dans ses rapports avec la  santé/maladie, à la cécité du système de santé. </w:t>
      </w:r>
    </w:p>
    <w:p>
      <w:pPr>
        <w:spacing w:line="360" w:lineRule="auto"/>
        <w:jc w:val="both"/>
        <w:rPr>
          <w:rFonts w:ascii="Times New Roman" w:hAnsi="Times New Roman" w:cs="Times New Roman"/>
          <w:b/>
          <w:bCs/>
        </w:rPr>
      </w:pPr>
      <w:r>
        <w:rPr>
          <w:rFonts w:ascii="Times New Roman" w:hAnsi="Times New Roman" w:cs="Times New Roman"/>
          <w:b/>
          <w:bCs/>
        </w:rPr>
        <w:t>Quelle place occupe la sociologie aujourd’hui en Algérie ?</w:t>
      </w:r>
    </w:p>
    <w:p>
      <w:pPr>
        <w:spacing w:line="360" w:lineRule="auto"/>
        <w:jc w:val="both"/>
        <w:rPr>
          <w:rFonts w:ascii="Times New Roman" w:hAnsi="Times New Roman" w:cs="Times New Roman"/>
        </w:rPr>
      </w:pPr>
      <w:r>
        <w:rPr>
          <w:rFonts w:ascii="Times New Roman" w:hAnsi="Times New Roman" w:cs="Times New Roman"/>
        </w:rPr>
        <w:t xml:space="preserve">Aujourd’hui,  à la quête de son identité, la sociologie, remet en cause ses pratiques anciennes, pour produire de la connaissance scientifique et non pas des discours basés sur des certitudes idéologiques. « </w:t>
      </w:r>
      <w:r>
        <w:rPr>
          <w:rFonts w:ascii="Times New Roman" w:hAnsi="Times New Roman" w:cs="Times New Roman"/>
          <w:i/>
          <w:iCs/>
        </w:rPr>
        <w:t>Les sociologues et les universitaires algériens, des années 60 et 70 se sont engagés dans leur grande majorité dans la mission de la transformation de la société</w:t>
      </w:r>
      <w:r>
        <w:rPr>
          <w:rFonts w:ascii="Times New Roman" w:hAnsi="Times New Roman" w:cs="Times New Roman"/>
        </w:rPr>
        <w:t xml:space="preserve">  ».La sociologie algérienne a été notamment amenée par «  </w:t>
      </w:r>
      <w:r>
        <w:rPr>
          <w:rFonts w:ascii="Times New Roman" w:hAnsi="Times New Roman" w:cs="Times New Roman"/>
          <w:i/>
          <w:iCs/>
        </w:rPr>
        <w:t>le contexte historique de la décolonisation »</w:t>
      </w:r>
      <w:r>
        <w:rPr>
          <w:rFonts w:ascii="Times New Roman" w:hAnsi="Times New Roman" w:cs="Times New Roman"/>
        </w:rPr>
        <w:t>, qui a mis au premier plan l’analyse des conditions du développement et des obstacles à celui-ci (</w:t>
      </w:r>
      <w:r>
        <w:rPr>
          <w:rFonts w:ascii="Times New Roman" w:hAnsi="Times New Roman" w:cs="Times New Roman"/>
          <w:i/>
          <w:iCs/>
        </w:rPr>
        <w:t>en matière d’industrialisation, d’éducation, de condition féminine ou de parenté</w:t>
      </w:r>
      <w:r>
        <w:rPr>
          <w:rFonts w:ascii="Times New Roman" w:hAnsi="Times New Roman" w:cs="Times New Roman"/>
        </w:rPr>
        <w:t xml:space="preserve">) </w:t>
      </w:r>
      <w:r>
        <w:rPr>
          <w:rFonts w:ascii="Times New Roman" w:hAnsi="Times New Roman" w:cs="Times New Roman"/>
          <w:color w:val="666666"/>
        </w:rPr>
        <w:t xml:space="preserve"> </w:t>
      </w:r>
      <w:r>
        <w:rPr>
          <w:rFonts w:ascii="Times New Roman" w:hAnsi="Times New Roman" w:cs="Times New Roman"/>
        </w:rPr>
        <w:t xml:space="preserve">(Lakhdar YDROUDJ, 2012). </w:t>
      </w:r>
    </w:p>
    <w:p>
      <w:pPr>
        <w:spacing w:line="360" w:lineRule="auto"/>
        <w:jc w:val="both"/>
        <w:rPr>
          <w:rFonts w:ascii="Times New Roman" w:hAnsi="Times New Roman" w:cs="Times New Roman"/>
        </w:rPr>
      </w:pPr>
      <w:r>
        <w:rPr>
          <w:rFonts w:ascii="Times New Roman" w:hAnsi="Times New Roman" w:cs="Times New Roman"/>
        </w:rPr>
        <w:t xml:space="preserve">Les mémoires et les thèses s’appuyaient beaucoup plus sur les textes sur la révolution dans toutes ses dimensions que sur la société et les pratiques sociales. « </w:t>
      </w:r>
      <w:r>
        <w:rPr>
          <w:rFonts w:ascii="Times New Roman" w:hAnsi="Times New Roman" w:cs="Times New Roman"/>
          <w:i/>
          <w:iCs/>
        </w:rPr>
        <w:t>L’université apparaissait plus comme une arène où se déroulaient  de querelles linguistiques qu’un lieu de production de connaissances et de savoirs » (M. BENGUERNA , A.LAMRIA,2000).</w:t>
      </w:r>
    </w:p>
    <w:p>
      <w:pPr>
        <w:spacing w:line="360" w:lineRule="auto"/>
        <w:jc w:val="both"/>
        <w:rPr>
          <w:rFonts w:ascii="Times New Roman" w:hAnsi="Times New Roman" w:cs="Times New Roman"/>
        </w:rPr>
      </w:pPr>
      <w:r>
        <w:rPr>
          <w:rFonts w:ascii="Times New Roman" w:hAnsi="Times New Roman" w:cs="Times New Roman"/>
        </w:rPr>
        <w:t xml:space="preserve">Au début des années 80, les sciences sociales  sont devenues « superflues », après avoir  donné la priorité aux filières technologiques. Cette dépréciation et « </w:t>
      </w:r>
      <w:r>
        <w:rPr>
          <w:rFonts w:ascii="Times New Roman" w:hAnsi="Times New Roman" w:cs="Times New Roman"/>
          <w:i/>
          <w:iCs/>
        </w:rPr>
        <w:t>instrumentalisation »</w:t>
      </w:r>
      <w:r>
        <w:rPr>
          <w:rFonts w:ascii="Times New Roman" w:hAnsi="Times New Roman" w:cs="Times New Roman"/>
        </w:rPr>
        <w:t xml:space="preserve"> des sciences sociales a fini par changer l’université en un espace de reproduction de «  </w:t>
      </w:r>
      <w:r>
        <w:rPr>
          <w:rFonts w:ascii="Times New Roman" w:hAnsi="Times New Roman" w:cs="Times New Roman"/>
          <w:i/>
          <w:iCs/>
        </w:rPr>
        <w:t>la pensée ordinaire »</w:t>
      </w:r>
      <w:r>
        <w:rPr>
          <w:rFonts w:ascii="Times New Roman" w:hAnsi="Times New Roman" w:cs="Times New Roman"/>
        </w:rPr>
        <w:t>, dominée par les préjugés les idées préconçues.</w:t>
      </w:r>
    </w:p>
    <w:p>
      <w:pPr>
        <w:spacing w:line="360" w:lineRule="auto"/>
        <w:jc w:val="both"/>
        <w:rPr>
          <w:rFonts w:ascii="Times New Roman" w:hAnsi="Times New Roman" w:cs="Times New Roman"/>
        </w:rPr>
      </w:pPr>
      <w:r>
        <w:rPr>
          <w:rFonts w:ascii="Times New Roman" w:hAnsi="Times New Roman" w:cs="Times New Roman"/>
        </w:rPr>
        <w:t xml:space="preserve">En fin de compte, </w:t>
      </w:r>
      <w:r>
        <w:rPr>
          <w:rFonts w:ascii="Times New Roman" w:hAnsi="Times New Roman" w:cs="Times New Roman"/>
          <w:i/>
          <w:iCs/>
        </w:rPr>
        <w:t xml:space="preserve">« L’arabisation qui, depuis les années 1970, occupe l’espace politique et culturel – voire spirituel – de l’Algérie, comme elle lie les pays du Maghreb à ceux du Proche et du Moyen-Orient, pose moins la question de la « sociologie arabe » que de la sociologie en arabe. Si la question de « l’impérialisme de l’universalité occidentale » pèse sur les débats de la sociologie « </w:t>
      </w:r>
      <w:r>
        <w:rPr>
          <w:rFonts w:ascii="Times New Roman" w:hAnsi="Times New Roman" w:cs="Times New Roman"/>
        </w:rPr>
        <w:t xml:space="preserve">algérienne </w:t>
      </w:r>
      <w:r>
        <w:rPr>
          <w:rFonts w:ascii="Times New Roman" w:hAnsi="Times New Roman" w:cs="Times New Roman"/>
          <w:i/>
          <w:iCs/>
        </w:rPr>
        <w:t>», c’est pour mieux reformuler, comme ailleurs, les conditions de sortie des grands paradigmes – marxistes ou fonctionnalistes – et consolider, la notion de spécificité culturelle »</w:t>
      </w:r>
      <w:r>
        <w:rPr>
          <w:rFonts w:ascii="Bookman Old Style" w:hAnsi="Bookman Old Style"/>
        </w:rPr>
        <w:t xml:space="preserve"> (Lilia BEN SALEM,2004)</w:t>
      </w:r>
      <w:r>
        <w:rPr>
          <w:rFonts w:ascii="Times New Roman" w:hAnsi="Times New Roman" w:cs="Times New Roman"/>
          <w:i/>
          <w:iCs/>
        </w:rPr>
        <w:t>.</w:t>
      </w:r>
      <w:r>
        <w:rPr>
          <w:rFonts w:ascii="Times New Roman" w:hAnsi="Times New Roman" w:cs="Times New Roman"/>
        </w:rPr>
        <w:t xml:space="preserve"> La sociologie algérienne reflète l’image de sa société, dressée entre </w:t>
      </w:r>
      <w:r>
        <w:rPr>
          <w:rFonts w:ascii="Times New Roman" w:hAnsi="Times New Roman" w:cs="Times New Roman"/>
          <w:i/>
          <w:iCs/>
        </w:rPr>
        <w:t>tropisme</w:t>
      </w:r>
      <w:r>
        <w:rPr>
          <w:rFonts w:ascii="Times New Roman" w:hAnsi="Times New Roman" w:cs="Times New Roman"/>
        </w:rPr>
        <w:t xml:space="preserve"> francophone et identité  berbère /arabe, culture rurale et développement urbain </w:t>
      </w:r>
      <w:r>
        <w:rPr>
          <w:rFonts w:ascii="Bookman Old Style" w:hAnsi="Bookman Old Style"/>
        </w:rPr>
        <w:t>(Lilia BEN SALEM, 2004)</w:t>
      </w:r>
      <w:r>
        <w:rPr>
          <w:rFonts w:ascii="Times New Roman" w:hAnsi="Times New Roman" w:cs="Times New Roman"/>
          <w:i/>
          <w:iCs/>
        </w:rPr>
        <w:t>.</w:t>
      </w:r>
    </w:p>
    <w:p>
      <w:pPr>
        <w:spacing w:line="360" w:lineRule="auto"/>
        <w:jc w:val="both"/>
        <w:rPr>
          <w:rFonts w:ascii="Times New Roman" w:hAnsi="Times New Roman" w:cs="Times New Roman"/>
        </w:rPr>
      </w:pPr>
      <w:r>
        <w:rPr>
          <w:rFonts w:ascii="Times New Roman" w:hAnsi="Times New Roman" w:cs="Times New Roman"/>
        </w:rPr>
        <w:t xml:space="preserve">Dans l’exercice  du métier de sociologue, l’engagement est présent  et diffère d’un sociologue à un autre. Cela s’explique par le peu de moyens dont ils disposent pour s’exprimer « </w:t>
      </w:r>
      <w:r>
        <w:rPr>
          <w:rFonts w:ascii="Times New Roman" w:hAnsi="Times New Roman" w:cs="Times New Roman"/>
          <w:i/>
          <w:iCs/>
        </w:rPr>
        <w:t>et plus encore de l’influence, de l’impact de leurs actions sur le grand public quand bien même, ces moyens existeraient »</w:t>
      </w:r>
      <w:r>
        <w:t xml:space="preserve"> </w:t>
      </w:r>
      <w:r>
        <w:rPr>
          <w:rFonts w:ascii="Times New Roman" w:hAnsi="Times New Roman" w:cs="Times New Roman"/>
        </w:rPr>
        <w:t xml:space="preserve">(M. </w:t>
      </w:r>
      <w:r>
        <w:rPr>
          <w:rStyle w:val="8"/>
          <w:rFonts w:ascii="Times New Roman" w:hAnsi="Times New Roman"/>
        </w:rPr>
        <w:t>SCHURMANS</w:t>
      </w:r>
      <w:r>
        <w:rPr>
          <w:rFonts w:ascii="Times New Roman" w:hAnsi="Times New Roman" w:cs="Times New Roman"/>
        </w:rPr>
        <w:t xml:space="preserve"> et M. </w:t>
      </w:r>
      <w:r>
        <w:rPr>
          <w:rStyle w:val="8"/>
          <w:rFonts w:ascii="Times New Roman" w:hAnsi="Times New Roman"/>
        </w:rPr>
        <w:t>CHARMILLOT</w:t>
      </w:r>
      <w:r>
        <w:rPr>
          <w:rFonts w:ascii="Times New Roman" w:hAnsi="Times New Roman" w:cs="Times New Roman"/>
        </w:rPr>
        <w:t>,  2009).</w:t>
      </w:r>
    </w:p>
    <w:p>
      <w:pPr>
        <w:spacing w:line="360" w:lineRule="auto"/>
        <w:jc w:val="both"/>
        <w:rPr>
          <w:rFonts w:ascii="Times New Roman" w:hAnsi="Times New Roman" w:cs="Times New Roman"/>
        </w:rPr>
      </w:pPr>
      <w:r>
        <w:rPr>
          <w:rFonts w:ascii="Times New Roman" w:hAnsi="Times New Roman" w:cs="Times New Roman"/>
        </w:rPr>
        <w:t xml:space="preserve">Ces dernières années un retour à la pratique de la sociologie comme science telle que définie par ses fondateurs Auguste Compte et  DURKEIM devient une nécessité «  </w:t>
      </w:r>
      <w:r>
        <w:rPr>
          <w:rFonts w:ascii="Times New Roman" w:hAnsi="Times New Roman" w:cs="Times New Roman"/>
          <w:i/>
          <w:iCs/>
        </w:rPr>
        <w:t>La sociologie est une science empirique. Elle a pour fonction d’interroger, de questionner toutes les idées, à commencer par toutes celles qui nous sont présentées comme des vérités immuables, allant de soi, si évidentes et si naturelles. Elle est d’essence critique. Critique d’abord envers elle-même, envers la société et surtout critique envers les différents pouvoirs ».</w:t>
      </w:r>
    </w:p>
    <w:p>
      <w:pPr>
        <w:spacing w:line="360" w:lineRule="auto"/>
        <w:jc w:val="both"/>
        <w:rPr>
          <w:rFonts w:ascii="Times New Roman" w:hAnsi="Times New Roman" w:cs="Times New Roman"/>
          <w:color w:val="222222"/>
        </w:rPr>
      </w:pPr>
      <w:r>
        <w:rPr>
          <w:rFonts w:ascii="Times New Roman" w:hAnsi="Times New Roman" w:cs="Times New Roman"/>
          <w:color w:val="222222"/>
        </w:rPr>
        <w:t xml:space="preserve">Une sociologie qui  s’intéresse à la compréhension des sociétés, des cultures et des divers processus qui leur donnent vie. «  </w:t>
      </w:r>
      <w:r>
        <w:rPr>
          <w:rFonts w:ascii="Times New Roman" w:hAnsi="Times New Roman" w:cs="Times New Roman"/>
          <w:i/>
          <w:iCs/>
          <w:color w:val="222222"/>
        </w:rPr>
        <w:t>Puisque la perspective sociologique touche à un si grand nombre de disciplines, une bonne formation en sociologie constitue un atout important pour un grand nombre de professions »</w:t>
      </w:r>
      <w:r>
        <w:rPr>
          <w:rFonts w:ascii="Times New Roman" w:hAnsi="Times New Roman" w:cs="Times New Roman"/>
          <w:i/>
          <w:iCs/>
        </w:rPr>
        <w:t>(M.CHARMiLLOT ,1997)</w:t>
      </w:r>
      <w:r>
        <w:rPr>
          <w:rFonts w:ascii="Times New Roman" w:hAnsi="Times New Roman" w:cs="Times New Roman"/>
          <w:color w:val="222222"/>
        </w:rPr>
        <w:t>. En effet, les personnes qui étudient en sociologie peuvent se retrouver dans des domaines de travail très variés, en commençant par la recherche sociale et les études de marché, en passant par l'analyse des politiques et les ressources humaines, sans oublier le domaine de la santé qui constitue notre intérêt de recherche .</w:t>
      </w:r>
    </w:p>
    <w:p>
      <w:pPr>
        <w:spacing w:line="360" w:lineRule="auto"/>
        <w:jc w:val="both"/>
        <w:rPr>
          <w:rFonts w:ascii="Times New Roman" w:hAnsi="Times New Roman" w:cs="Times New Roman"/>
        </w:rPr>
      </w:pPr>
      <w:r>
        <w:rPr>
          <w:rFonts w:ascii="Times New Roman" w:hAnsi="Times New Roman" w:cs="Times New Roman"/>
          <w:i/>
          <w:iCs/>
        </w:rPr>
        <w:t xml:space="preserve">« À l'aune de l'histoire de la sociologie, les travaux de sciences sociales de la santé sont relativement récents. Aux Etats-Unis, ils prennent leur essor après la Seconde Guerre mondiale tandis qu'en France il faut attendre le milieu des années 70 pour que le champ acquière une première visibilité » </w:t>
      </w:r>
      <w:r>
        <w:rPr>
          <w:rFonts w:ascii="Times New Roman" w:hAnsi="Times New Roman" w:cs="Times New Roman"/>
        </w:rPr>
        <w:t>(RÉNAUD,2006).</w:t>
      </w:r>
    </w:p>
    <w:p>
      <w:pPr>
        <w:spacing w:line="360" w:lineRule="auto"/>
        <w:jc w:val="both"/>
        <w:rPr>
          <w:rFonts w:ascii="Times New Roman" w:hAnsi="Times New Roman" w:cs="Times New Roman"/>
        </w:rPr>
      </w:pPr>
      <w:r>
        <w:rPr>
          <w:rFonts w:ascii="Times New Roman" w:hAnsi="Times New Roman" w:cs="Times New Roman"/>
        </w:rPr>
        <w:t>À partir de là, les études se sont amplifiées, des terrains d’enquête et des objets d’investigation se sont diversifiés en même temps que   l’apparition de nouvelles questions (sida, Ibola ...).</w:t>
      </w:r>
    </w:p>
    <w:p>
      <w:pPr>
        <w:spacing w:line="360" w:lineRule="auto"/>
        <w:jc w:val="both"/>
        <w:rPr>
          <w:rFonts w:ascii="Times New Roman" w:hAnsi="Times New Roman" w:cs="Times New Roman"/>
          <w:b/>
          <w:bCs/>
          <w:color w:val="333333"/>
        </w:rPr>
      </w:pPr>
      <w:r>
        <w:rPr>
          <w:rFonts w:ascii="Times New Roman" w:hAnsi="Times New Roman" w:cs="Times New Roman"/>
          <w:b/>
          <w:bCs/>
          <w:color w:val="333333"/>
        </w:rPr>
        <w:t>Méthodologie de la recherche</w:t>
      </w:r>
    </w:p>
    <w:p>
      <w:pPr>
        <w:pStyle w:val="6"/>
        <w:spacing w:line="360" w:lineRule="auto"/>
        <w:jc w:val="both"/>
      </w:pPr>
      <w:r>
        <w:t xml:space="preserve">L’objectif de cet article est d’analyser, à travers une étude de cas, les possibilités de rencontre, en termes d’orientations de recherche et d’intervention, entre  la sociologie  et la santé. </w:t>
      </w:r>
    </w:p>
    <w:p>
      <w:pPr>
        <w:pStyle w:val="6"/>
        <w:spacing w:line="360" w:lineRule="auto"/>
        <w:jc w:val="both"/>
      </w:pPr>
      <w:r>
        <w:t xml:space="preserve">Deux hypothèses sont posées : d’une part, la sociologie fait de la santé un objet de recherche ; d’autre part, « </w:t>
      </w:r>
      <w:r>
        <w:rPr>
          <w:i/>
          <w:iCs/>
        </w:rPr>
        <w:t xml:space="preserve">les chercheurs et professionnels de santé recourent aux méthodes de recherche en sciences sociales, témoignant de l’évolution du regard posé sur la santé et de leurs dispositifs méthodologiques pour développer ce regard » (M.CHARMiLLOT ,2004). </w:t>
      </w:r>
      <w:r>
        <w:t xml:space="preserve">Ce qui permet  d’explorer l’objet « santé  », à la fois du point de vue  de la  pratique et du point de vue de la recherche. </w:t>
      </w:r>
    </w:p>
    <w:p>
      <w:pPr>
        <w:spacing w:line="360" w:lineRule="auto"/>
        <w:jc w:val="both"/>
        <w:rPr>
          <w:rFonts w:ascii="Times New Roman" w:hAnsi="Times New Roman" w:cs="Times New Roman"/>
        </w:rPr>
      </w:pPr>
      <w:r>
        <w:rPr>
          <w:rFonts w:ascii="Times New Roman" w:hAnsi="Times New Roman" w:cs="Times New Roman"/>
          <w:i/>
          <w:iCs/>
        </w:rPr>
        <w:t xml:space="preserve">« La sociologie ne saurait rester à l’écart des inégalités face à la santé, le fonctionnement du système de soins et l’évolution actuelle des pratiques nouvelles lois de bioéthique, prise en charge hospitalière, vieillissement,….. Véritable introduction à une sociologie de la santé » </w:t>
      </w:r>
      <w:r>
        <w:rPr>
          <w:rFonts w:ascii="Times New Roman" w:hAnsi="Times New Roman" w:cs="Times New Roman"/>
        </w:rPr>
        <w:t>(LALANNE ,2010)</w:t>
      </w:r>
      <w:r>
        <w:rPr>
          <w:rFonts w:ascii="Arial" w:hAnsi="Arial"/>
        </w:rPr>
        <w:t xml:space="preserve"> </w:t>
      </w:r>
      <w:r>
        <w:rPr>
          <w:rFonts w:ascii="Times New Roman" w:hAnsi="Times New Roman" w:cs="Times New Roman"/>
        </w:rPr>
        <w:t xml:space="preserve"> .Sociologie  et santé : deux valeurs fortes, deux domaines en interaction constante. Comment les aborder ensemble sans subjuguer l'une sur l'autre ? Qu'est ce la santé ? Qu’est cette la pathologie? Quel est notre rapport à la douleur? « </w:t>
      </w:r>
      <w:r>
        <w:rPr>
          <w:rFonts w:ascii="Times New Roman" w:hAnsi="Times New Roman" w:cs="Times New Roman"/>
          <w:i/>
          <w:iCs/>
        </w:rPr>
        <w:t>La santé, ce sont aussi ses acteurs (médecins, aides soignants, infirmier (e) s ...) et les relations qu'ils entretiennent entre eux et avec les patients et leurs familles</w:t>
      </w:r>
      <w:r>
        <w:rPr>
          <w:rFonts w:ascii="Times New Roman" w:hAnsi="Times New Roman" w:cs="Times New Roman"/>
        </w:rPr>
        <w:t xml:space="preserve"> </w:t>
      </w:r>
      <w:r>
        <w:rPr>
          <w:rFonts w:ascii="Times New Roman" w:hAnsi="Times New Roman" w:cs="Times New Roman"/>
          <w:i/>
          <w:iCs/>
        </w:rPr>
        <w:t>»</w:t>
      </w:r>
      <w:r>
        <w:rPr>
          <w:rFonts w:ascii="Times New Roman" w:hAnsi="Times New Roman" w:cs="Times New Roman"/>
        </w:rPr>
        <w:t xml:space="preserve">  (CRESSON  et METBOUL et al. 2010). </w:t>
      </w:r>
    </w:p>
    <w:p>
      <w:pPr>
        <w:spacing w:line="360" w:lineRule="auto"/>
        <w:jc w:val="both"/>
        <w:rPr>
          <w:rFonts w:ascii="Arial" w:hAnsi="Arial"/>
        </w:rPr>
      </w:pPr>
      <w:r>
        <w:rPr>
          <w:rFonts w:ascii="Times New Roman" w:hAnsi="Times New Roman" w:cs="Times New Roman"/>
        </w:rPr>
        <w:t>Les sociologues intéressés par les questions de santé se sont penchés longuement sur le malade et la maladie de la manière que les médecins</w:t>
      </w:r>
      <w:r>
        <w:t xml:space="preserve"> (</w:t>
      </w:r>
      <w:r>
        <w:rPr>
          <w:rFonts w:ascii="Times New Roman" w:hAnsi="Times New Roman" w:cs="Times New Roman"/>
        </w:rPr>
        <w:t xml:space="preserve">Marc Renaud, 2006). « </w:t>
      </w:r>
      <w:r>
        <w:rPr>
          <w:rFonts w:ascii="Times New Roman" w:hAnsi="Times New Roman" w:cs="Times New Roman"/>
          <w:i/>
          <w:iCs/>
        </w:rPr>
        <w:t xml:space="preserve"> C'est en 1951 que Talcott PARSONS qui donna le coup d'envoi à la réflexion sociologique sur la maladie Avant lui, on ne faisait guère plus que des corrélations entre des variables sociales et des variables biologiques, en se basant uniquement sur ce que les médecins en disaient et sans tenir compte de ce qui est au fond une évidence: quelqu'un est perçu comme malade uniquement quand il se dit malade ou se comporte à la façon d'un malade selon les normes sociales »</w:t>
      </w:r>
      <w:r>
        <w:rPr>
          <w:rFonts w:ascii="Times New Roman" w:hAnsi="Times New Roman" w:cs="Times New Roman"/>
        </w:rPr>
        <w:t>(HALPERN et  COOR. 2010</w:t>
      </w:r>
      <w:r>
        <w:rPr>
          <w:rFonts w:ascii="Arial" w:hAnsi="Arial"/>
        </w:rPr>
        <w:t>).</w:t>
      </w:r>
    </w:p>
    <w:p>
      <w:pPr>
        <w:spacing w:line="360" w:lineRule="auto"/>
        <w:jc w:val="both"/>
        <w:rPr>
          <w:rFonts w:ascii="Times New Roman" w:hAnsi="Times New Roman" w:cs="Times New Roman"/>
          <w:b/>
          <w:bCs/>
        </w:rPr>
      </w:pPr>
      <w:r>
        <w:rPr>
          <w:rFonts w:ascii="Times New Roman" w:hAnsi="Times New Roman" w:cs="Times New Roman"/>
          <w:b/>
          <w:bCs/>
        </w:rPr>
        <w:t xml:space="preserve">La sociologie de la santé en tant que discipline </w:t>
      </w:r>
    </w:p>
    <w:p>
      <w:pPr>
        <w:spacing w:line="360" w:lineRule="auto"/>
        <w:jc w:val="both"/>
        <w:rPr>
          <w:rFonts w:ascii="Times New Roman" w:hAnsi="Times New Roman" w:cs="Times New Roman"/>
        </w:rPr>
      </w:pPr>
      <w:r>
        <w:rPr>
          <w:rFonts w:ascii="Times New Roman" w:hAnsi="Times New Roman" w:cs="Times New Roman"/>
        </w:rPr>
        <w:t xml:space="preserve">Mais il n'y eut pas que les sociologues qui se penchèrent, au-cours des années cinquante, sur la santé: les anthropologues entrèrent aussi en scène. « </w:t>
      </w:r>
      <w:r>
        <w:rPr>
          <w:rFonts w:ascii="Times New Roman" w:hAnsi="Times New Roman" w:cs="Times New Roman"/>
          <w:i/>
          <w:iCs/>
        </w:rPr>
        <w:t>Ils œuvrèrent cependant d'un autre point de vue que celui de leurs collègues sociologues » (C.DELMAS, 2006)</w:t>
      </w:r>
      <w:r>
        <w:rPr>
          <w:rFonts w:ascii="Times New Roman" w:hAnsi="Times New Roman" w:cs="Times New Roman"/>
        </w:rPr>
        <w:t xml:space="preserve">. Se réclamant, en effet, de la méthode comparative et faisant appel à des contextes socioculturels aussi variés que possible (sous-cultures, ethnies, communautés isolées), ils s'efforcèrent d'établir et de mesurer la diversité par exemple des attitudes, croyances et pratiques entourant le phénomène « maladie », «  </w:t>
      </w:r>
      <w:r>
        <w:rPr>
          <w:rFonts w:ascii="Times New Roman" w:hAnsi="Times New Roman" w:cs="Times New Roman"/>
          <w:i/>
          <w:iCs/>
        </w:rPr>
        <w:t>celle des statuts de malade et de guérisseur, du sens culturellement attribué à l'expérience de la maladie, des états culturellement considérés comme normaux et comme pathologique »</w:t>
      </w:r>
      <w:r>
        <w:rPr>
          <w:rFonts w:ascii="Times New Roman" w:hAnsi="Times New Roman" w:cs="Times New Roman"/>
        </w:rPr>
        <w:t>(</w:t>
      </w:r>
      <w:r>
        <w:t xml:space="preserve"> </w:t>
      </w:r>
      <w:r>
        <w:rPr>
          <w:rFonts w:ascii="Times New Roman" w:hAnsi="Times New Roman" w:cs="Times New Roman"/>
        </w:rPr>
        <w:t>C.</w:t>
      </w:r>
      <w:r>
        <w:rPr>
          <w:rFonts w:ascii="Times New Roman" w:hAnsi="Times New Roman" w:eastAsia="Calibri" w:cs="Times New Roman"/>
        </w:rPr>
        <w:t xml:space="preserve"> HERZLICH,</w:t>
      </w:r>
      <w:r>
        <w:rPr>
          <w:rFonts w:ascii="Times New Roman" w:hAnsi="Times New Roman" w:cs="Times New Roman"/>
        </w:rPr>
        <w:t>1983).</w:t>
      </w:r>
    </w:p>
    <w:p>
      <w:pPr>
        <w:spacing w:line="360" w:lineRule="auto"/>
        <w:jc w:val="both"/>
        <w:rPr>
          <w:rFonts w:ascii="Times New Roman" w:hAnsi="Times New Roman" w:cs="Times New Roman"/>
        </w:rPr>
      </w:pPr>
      <w:r>
        <w:rPr>
          <w:rFonts w:ascii="Times New Roman" w:hAnsi="Times New Roman" w:cs="Times New Roman"/>
        </w:rPr>
        <w:t xml:space="preserve">Les sociologues algériens n’abordèrent, le problème de la santé qu’au début de  l’année 2009. Ce mouvement apparaît davantage innovant au niveau de la définition des objets de recherche dans le domaine de la santé, ainsi que dans les pratiques professionnelles d’intervention « </w:t>
      </w:r>
      <w:r>
        <w:rPr>
          <w:rFonts w:ascii="Times New Roman" w:hAnsi="Times New Roman" w:cs="Times New Roman"/>
          <w:i/>
          <w:iCs/>
        </w:rPr>
        <w:t xml:space="preserve"> On n'hésita pas à transformer et à adapter aux situations locales les concepts et les méthodes développés par les sociologues et les anthropologues d'outre-frontière »</w:t>
      </w:r>
      <w:r>
        <w:rPr>
          <w:rFonts w:ascii="Times New Roman" w:hAnsi="Times New Roman" w:cs="Times New Roman"/>
        </w:rPr>
        <w:t xml:space="preserve">(RÉNAUD,2006).Le cas  de l’université d’Oran était d'ailleurs prometteur autant du point de vue de l'approche anthropologique que de l'approche sociologique à la santé. </w:t>
      </w:r>
    </w:p>
    <w:p>
      <w:pPr>
        <w:pStyle w:val="6"/>
        <w:spacing w:line="360" w:lineRule="auto"/>
        <w:jc w:val="both"/>
      </w:pPr>
      <w:r>
        <w:t xml:space="preserve">En termes d’évolution des cadres théoriques relatifs aux déterminants de santé, de nouveaux objets d’étude sont explorés. «  </w:t>
      </w:r>
      <w:r>
        <w:rPr>
          <w:i/>
          <w:iCs/>
        </w:rPr>
        <w:t>Il ne s’agit plus uniquement d’étudier les déterminants biologiques de la santé (âge, sexe…) mais également liés aux modes de vie ou comportements et aux environnements sociaux et économiques</w:t>
      </w:r>
      <w:r>
        <w:rPr>
          <w:rFonts w:eastAsia="PMingLiU"/>
          <w:i/>
          <w:iCs/>
        </w:rPr>
        <w:t xml:space="preserve"> » </w:t>
      </w:r>
      <w:r>
        <w:rPr>
          <w:i/>
          <w:iCs/>
        </w:rPr>
        <w:t xml:space="preserve"> (D.FASSIN ,1999)</w:t>
      </w:r>
      <w:r>
        <w:t xml:space="preserve">. Les inégalités de santé sont ainsi devenues un sujet actuel et majeur d’étude et de débat en santé. D’autre part, l’approche épidémiologique tend à s’allier à d’autres disciplines pour proposer des concepts plus globaux pour étudier l’état de santé des populations. </w:t>
      </w:r>
    </w:p>
    <w:p>
      <w:pPr>
        <w:spacing w:line="360" w:lineRule="auto"/>
        <w:jc w:val="both"/>
        <w:rPr>
          <w:rFonts w:ascii="Times New Roman" w:hAnsi="Times New Roman" w:cs="Times New Roman"/>
        </w:rPr>
      </w:pPr>
      <w:r>
        <w:rPr>
          <w:rFonts w:ascii="Times New Roman" w:hAnsi="Times New Roman" w:cs="Times New Roman"/>
        </w:rPr>
        <w:t xml:space="preserve"> </w:t>
      </w:r>
    </w:p>
    <w:p>
      <w:pPr>
        <w:shd w:val="clear" w:color="auto" w:fill="FFFFFF"/>
        <w:spacing w:line="360" w:lineRule="auto"/>
        <w:jc w:val="both"/>
        <w:outlineLvl w:val="1"/>
        <w:rPr>
          <w:rFonts w:ascii="Times New Roman" w:hAnsi="Times New Roman" w:cs="Times New Roman"/>
          <w:b/>
          <w:bCs/>
          <w:color w:val="000000"/>
        </w:rPr>
      </w:pPr>
      <w:r>
        <w:rPr>
          <w:rFonts w:ascii="Times New Roman" w:hAnsi="Times New Roman" w:cs="Times New Roman"/>
          <w:b/>
          <w:bCs/>
          <w:color w:val="000000"/>
        </w:rPr>
        <w:t>Plate-forme de la formation:</w:t>
      </w:r>
    </w:p>
    <w:p>
      <w:pPr>
        <w:shd w:val="clear" w:color="auto" w:fill="FFFFFF"/>
        <w:spacing w:line="360" w:lineRule="auto"/>
        <w:jc w:val="both"/>
        <w:rPr>
          <w:rFonts w:ascii="Times New Roman" w:hAnsi="Times New Roman" w:cs="Times New Roman"/>
          <w:color w:val="000000"/>
        </w:rPr>
      </w:pPr>
      <w:r>
        <w:rPr>
          <w:rFonts w:ascii="Times New Roman" w:hAnsi="Times New Roman" w:cs="Times New Roman"/>
          <w:color w:val="000000"/>
        </w:rPr>
        <w:t>La spécialité académique de «Sociologie de  la Santé» vise à donner des informations sur les processus et pratiques de production de la santé, à acquérir la maîtrise des cadres conceptuels permettant d’analyser les pratiques sociales qui influent sur l’état de santé et l’organisation des soins.</w:t>
      </w:r>
      <w:r>
        <w:rPr>
          <w:rFonts w:ascii="Times New Roman" w:hAnsi="Times New Roman" w:cs="Times New Roman"/>
        </w:rPr>
        <w:t xml:space="preserve"> Le parcours propose aux étudiants d’analyser, avec les outils de la sociologie, enrichis par l’apport de l’anthropologie, la démographie et l’économie une solide formation méthodologique à l’enquête, tant du point de vue qualitatif que quantitatif. A côté d’investigations collectives auquel il doit participer, chaque étudiant développe deux enquête individuelle (en M2), en réponse à une commande (stage) ou à un projet personnel, qui donneront lieu à un mémoire soutenu devant un jury. La maîtrise de l’anglais est assurée aussi.</w:t>
      </w:r>
      <w:r>
        <w:rPr>
          <w:rFonts w:ascii="Times New Roman" w:hAnsi="Times New Roman" w:cs="Times New Roman"/>
        </w:rPr>
        <w:br w:type="textWrapping"/>
      </w:r>
      <w:r>
        <w:rPr>
          <w:rFonts w:ascii="Times New Roman" w:hAnsi="Times New Roman" w:cs="Times New Roman"/>
        </w:rPr>
        <w:t xml:space="preserve"> En Master 1, l’étudiant suit des cours tout au long de l’année universitaires, parallèlement à son travail d’enquête.En Master 2, les cours sont concentrés au premier semestre, le second étant réservé à un éventuel stage ou à un travail d’enquête de terrain approfondi.</w:t>
      </w:r>
    </w:p>
    <w:p>
      <w:pPr>
        <w:autoSpaceDE w:val="0"/>
        <w:autoSpaceDN w:val="0"/>
        <w:adjustRightInd w:val="0"/>
        <w:spacing w:line="360" w:lineRule="auto"/>
        <w:jc w:val="both"/>
        <w:rPr>
          <w:rFonts w:ascii="Times New Roman" w:hAnsi="Times New Roman" w:cs="Times New Roman"/>
          <w:b/>
          <w:bCs/>
        </w:rPr>
      </w:pPr>
      <w:r>
        <w:rPr>
          <w:rFonts w:ascii="Times New Roman" w:hAnsi="Times New Roman" w:cs="Times New Roman"/>
          <w:color w:val="000000"/>
        </w:rPr>
        <w:t>S’appuyant sur les acquis méthodologiques et théoriques des sciences sociales, les futurs professionnels devront être capables d’effectuer des enquêtes en population, de produire des analyses sur les organisations, les réseaux d’acteurs, les actions en santé, de faire de l’analyse de données provenant d’enquêtes ou de fichiers internes des organismes, et d’établir des diagnostics de situations localesEn tant que formation a ainsi pour but de former des spécialistes disposant de capacités d’intervention dans le domaine des politiques locales de santé.</w:t>
      </w:r>
      <w:r>
        <w:rPr>
          <w:rFonts w:ascii="Times New Roman" w:hAnsi="Times New Roman" w:cs="Times New Roman"/>
        </w:rPr>
        <w:br w:type="textWrapping"/>
      </w:r>
      <w:r>
        <w:rPr>
          <w:rFonts w:ascii="Times New Roman" w:hAnsi="Times New Roman" w:cs="Times New Roman"/>
        </w:rPr>
        <w:br w:type="textWrapping"/>
      </w:r>
      <w:r>
        <w:rPr>
          <w:rFonts w:ascii="Times New Roman" w:hAnsi="Times New Roman" w:cs="Times New Roman"/>
          <w:b/>
          <w:bCs/>
        </w:rPr>
        <w:t>Conclusion</w:t>
      </w:r>
    </w:p>
    <w:p>
      <w:pPr>
        <w:autoSpaceDE w:val="0"/>
        <w:autoSpaceDN w:val="0"/>
        <w:adjustRightInd w:val="0"/>
        <w:spacing w:line="360" w:lineRule="auto"/>
        <w:jc w:val="both"/>
        <w:rPr>
          <w:rFonts w:ascii="Times New Roman" w:hAnsi="Times New Roman" w:cs="Times New Roman"/>
        </w:rPr>
      </w:pPr>
      <w:r>
        <w:rPr>
          <w:rFonts w:ascii="Times New Roman" w:hAnsi="Times New Roman" w:cs="Times New Roman"/>
        </w:rPr>
        <w:t xml:space="preserve">« </w:t>
      </w:r>
      <w:r>
        <w:rPr>
          <w:rFonts w:ascii="Times New Roman" w:hAnsi="Times New Roman" w:cs="Times New Roman"/>
          <w:i/>
          <w:iCs/>
        </w:rPr>
        <w:t xml:space="preserve">Jeunes ou vieux, malades ou bien portants, la santé nous concerne tous. Elle n'est pas qu'une question médicale ou technique. Elle interroge notre histoire, notre société, notre culture, notre politique, nos principes éthiques. En ce sens, les sciences humaines et sociales  sont sollicitées sans cesse pour montrer toutes les facettes d'un champ immense » </w:t>
      </w:r>
      <w:r>
        <w:rPr>
          <w:rFonts w:ascii="Times New Roman" w:hAnsi="Times New Roman" w:cs="Times New Roman"/>
        </w:rPr>
        <w:t xml:space="preserve"> (HALPERN et  COOR. 2010</w:t>
      </w:r>
      <w:r>
        <w:rPr>
          <w:rFonts w:ascii="Arial" w:hAnsi="Arial"/>
        </w:rPr>
        <w:t xml:space="preserve">). </w:t>
      </w:r>
      <w:r>
        <w:rPr>
          <w:rFonts w:ascii="Times New Roman" w:hAnsi="Times New Roman" w:cs="Times New Roman"/>
        </w:rPr>
        <w:t>En conclusion , cette réflexion vise à dresser un état des lieux de la sociologie de la santé à travers les principales données actuelles et  aussi à rendre plus lisible ses mécanismes et son fonctionnement</w:t>
      </w:r>
      <w:r>
        <w:rPr>
          <w:rFonts w:ascii="Arial" w:hAnsi="Arial"/>
        </w:rPr>
        <w:t xml:space="preserve">. </w:t>
      </w:r>
    </w:p>
    <w:p>
      <w:pPr>
        <w:autoSpaceDE w:val="0"/>
        <w:autoSpaceDN w:val="0"/>
        <w:adjustRightInd w:val="0"/>
        <w:spacing w:line="360" w:lineRule="auto"/>
        <w:jc w:val="both"/>
        <w:rPr>
          <w:rFonts w:ascii="Times New Roman" w:hAnsi="Times New Roman" w:cs="Times New Roman"/>
        </w:rPr>
      </w:pPr>
      <w:r>
        <w:rPr>
          <w:rFonts w:ascii="Times New Roman" w:hAnsi="Times New Roman" w:cs="Times New Roman"/>
        </w:rPr>
        <w:t xml:space="preserve">En revanche, la pratique sociologique est confrontée à des questionnements épistémologiques dans la plupart dans notre pays ayant fait, ou non, l’objet de ces contributions. Parmi ces finalités, citons l’ambition d’une anthropologie utile et, en même temps, re)construite par les africanistes, laquelle parait une tâche difficile à réaliser. « </w:t>
      </w:r>
      <w:r>
        <w:rPr>
          <w:rFonts w:ascii="Times New Roman" w:hAnsi="Times New Roman" w:cs="Times New Roman"/>
          <w:i/>
          <w:iCs/>
        </w:rPr>
        <w:t xml:space="preserve">cette anthropologie, si elle ne s’est pas encore parfaitement construite, est au moins en voie de prendre forme </w:t>
      </w:r>
      <w:r>
        <w:rPr>
          <w:rFonts w:ascii="Times New Roman" w:hAnsi="Times New Roman" w:cs="Times New Roman"/>
        </w:rPr>
        <w:t xml:space="preserve">» À cette fin, l’auteur nous incite à chercher les contours de cette configuration, et à préciser le fondement thématique de cette réalité anthropologique identitaire pour qu’elle puisse être, un jour, « </w:t>
      </w:r>
      <w:r>
        <w:rPr>
          <w:rFonts w:ascii="Times New Roman" w:hAnsi="Times New Roman" w:cs="Times New Roman"/>
          <w:i/>
          <w:iCs/>
        </w:rPr>
        <w:t>algériennisée</w:t>
      </w:r>
      <w:r>
        <w:rPr>
          <w:rFonts w:ascii="Times New Roman" w:hAnsi="Times New Roman" w:cs="Times New Roman"/>
        </w:rPr>
        <w:t xml:space="preserve"> ». </w:t>
      </w:r>
      <w:r>
        <w:rPr>
          <w:rFonts w:ascii="Times New Roman" w:hAnsi="Times New Roman" w:cs="Times New Roman"/>
          <w:i/>
          <w:iCs/>
        </w:rPr>
        <w:t xml:space="preserve">Tout en énumérant ici les différents thèmes proposés, et susceptibles de constituer le socle cognitif de la science sociale </w:t>
      </w:r>
      <w:r>
        <w:rPr>
          <w:rFonts w:ascii="Times New Roman" w:hAnsi="Times New Roman" w:cs="Times New Roman"/>
        </w:rPr>
        <w:t>algériennisée</w:t>
      </w:r>
      <w:r>
        <w:rPr>
          <w:rFonts w:ascii="Times New Roman" w:hAnsi="Times New Roman" w:cs="Times New Roman"/>
          <w:i/>
          <w:iCs/>
        </w:rPr>
        <w:t xml:space="preserve"> il importe de se demander si le contexte qui s’est globalisé permettrait une spécificité africaine</w:t>
      </w:r>
      <w:r>
        <w:rPr>
          <w:rFonts w:ascii="Times New Roman" w:hAnsi="Times New Roman" w:cs="Times New Roman"/>
        </w:rPr>
        <w:t xml:space="preserve"> ? (A. .YALAOUI , 2013)</w:t>
      </w:r>
    </w:p>
    <w:p>
      <w:pPr>
        <w:autoSpaceDE w:val="0"/>
        <w:autoSpaceDN w:val="0"/>
        <w:adjustRightInd w:val="0"/>
        <w:spacing w:line="360" w:lineRule="auto"/>
        <w:jc w:val="both"/>
        <w:rPr>
          <w:rFonts w:asciiTheme="majorBidi" w:hAnsiTheme="majorBidi" w:cstheme="majorBidi"/>
        </w:rPr>
      </w:pPr>
    </w:p>
    <w:p>
      <w:pPr>
        <w:autoSpaceDE w:val="0"/>
        <w:autoSpaceDN w:val="0"/>
        <w:adjustRightInd w:val="0"/>
        <w:spacing w:line="360" w:lineRule="auto"/>
        <w:jc w:val="both"/>
        <w:rPr>
          <w:rFonts w:asciiTheme="majorBidi" w:hAnsiTheme="majorBidi" w:cstheme="majorBidi"/>
        </w:rPr>
      </w:pPr>
    </w:p>
    <w:p>
      <w:pPr>
        <w:autoSpaceDE w:val="0"/>
        <w:autoSpaceDN w:val="0"/>
        <w:adjustRightInd w:val="0"/>
        <w:spacing w:line="360" w:lineRule="auto"/>
        <w:jc w:val="both"/>
        <w:rPr>
          <w:rFonts w:asciiTheme="majorBidi" w:hAnsiTheme="majorBidi" w:cstheme="majorBidi"/>
        </w:rPr>
      </w:pPr>
    </w:p>
    <w:p>
      <w:pPr>
        <w:autoSpaceDE w:val="0"/>
        <w:autoSpaceDN w:val="0"/>
        <w:adjustRightInd w:val="0"/>
        <w:spacing w:line="360" w:lineRule="auto"/>
        <w:jc w:val="both"/>
        <w:rPr>
          <w:rFonts w:asciiTheme="majorBidi" w:hAnsiTheme="majorBidi" w:cstheme="majorBidi"/>
        </w:rPr>
      </w:pPr>
    </w:p>
    <w:p>
      <w:pPr>
        <w:autoSpaceDE w:val="0"/>
        <w:autoSpaceDN w:val="0"/>
        <w:adjustRightInd w:val="0"/>
        <w:spacing w:line="360" w:lineRule="auto"/>
        <w:jc w:val="both"/>
        <w:rPr>
          <w:rFonts w:asciiTheme="majorBidi" w:hAnsiTheme="majorBidi" w:cstheme="majorBidi"/>
        </w:rPr>
      </w:pPr>
    </w:p>
    <w:p>
      <w:pPr>
        <w:autoSpaceDE w:val="0"/>
        <w:autoSpaceDN w:val="0"/>
        <w:adjustRightInd w:val="0"/>
        <w:spacing w:line="360" w:lineRule="auto"/>
        <w:jc w:val="both"/>
        <w:rPr>
          <w:rFonts w:asciiTheme="majorBidi" w:hAnsiTheme="majorBidi" w:cstheme="majorBidi"/>
        </w:rPr>
      </w:pPr>
    </w:p>
    <w:p>
      <w:pPr>
        <w:autoSpaceDE w:val="0"/>
        <w:autoSpaceDN w:val="0"/>
        <w:adjustRightInd w:val="0"/>
        <w:spacing w:line="360" w:lineRule="auto"/>
        <w:jc w:val="both"/>
        <w:rPr>
          <w:rFonts w:asciiTheme="majorBidi" w:hAnsiTheme="majorBidi" w:cstheme="majorBidi"/>
        </w:rPr>
      </w:pPr>
    </w:p>
    <w:p>
      <w:pPr>
        <w:autoSpaceDE w:val="0"/>
        <w:autoSpaceDN w:val="0"/>
        <w:adjustRightInd w:val="0"/>
        <w:spacing w:line="360" w:lineRule="auto"/>
        <w:jc w:val="both"/>
        <w:rPr>
          <w:rFonts w:asciiTheme="majorBidi" w:hAnsiTheme="majorBidi" w:cstheme="majorBidi"/>
        </w:rPr>
      </w:pPr>
    </w:p>
    <w:p>
      <w:pPr>
        <w:autoSpaceDE w:val="0"/>
        <w:autoSpaceDN w:val="0"/>
        <w:adjustRightInd w:val="0"/>
        <w:spacing w:line="360" w:lineRule="auto"/>
        <w:jc w:val="both"/>
        <w:rPr>
          <w:rFonts w:asciiTheme="majorBidi" w:hAnsiTheme="majorBidi" w:cstheme="majorBidi"/>
        </w:rPr>
      </w:pPr>
    </w:p>
    <w:p>
      <w:pPr>
        <w:autoSpaceDE w:val="0"/>
        <w:autoSpaceDN w:val="0"/>
        <w:adjustRightInd w:val="0"/>
        <w:spacing w:line="360" w:lineRule="auto"/>
        <w:jc w:val="both"/>
        <w:rPr>
          <w:rFonts w:hint="default" w:asciiTheme="majorBidi" w:hAnsiTheme="majorBidi" w:cstheme="majorBidi"/>
          <w:lang w:val="fr-FR"/>
        </w:rPr>
      </w:pPr>
      <w:r>
        <w:rPr>
          <w:rFonts w:hint="default" w:asciiTheme="majorBidi" w:hAnsiTheme="majorBidi" w:cstheme="majorBidi"/>
          <w:lang w:val="fr-FR"/>
        </w:rPr>
        <w:t>Document 2</w:t>
      </w:r>
    </w:p>
    <w:p>
      <w:pPr>
        <w:pStyle w:val="14"/>
        <w:shd w:val="clear" w:color="auto" w:fill="FFFFFF"/>
        <w:jc w:val="both"/>
        <w:rPr>
          <w:rFonts w:asciiTheme="majorBidi" w:hAnsiTheme="majorBidi" w:cstheme="majorBidi"/>
          <w:color w:val="000000"/>
          <w:sz w:val="24"/>
          <w:szCs w:val="24"/>
        </w:rPr>
      </w:pPr>
      <w:r>
        <w:rPr>
          <w:rFonts w:asciiTheme="majorBidi" w:hAnsiTheme="majorBidi" w:cstheme="majorBidi"/>
          <w:color w:val="000000"/>
          <w:sz w:val="24"/>
          <w:szCs w:val="24"/>
        </w:rPr>
        <w:t>Grâce aux travaux de Herzlich qui a montré ,dès les années 60</w:t>
      </w:r>
      <w:r>
        <w:rPr>
          <w:rFonts w:asciiTheme="majorBidi" w:hAnsiTheme="majorBidi" w:cstheme="majorBidi"/>
          <w:sz w:val="24"/>
          <w:szCs w:val="24"/>
        </w:rPr>
        <w:t xml:space="preserve"> </w:t>
      </w:r>
      <w:r>
        <w:rPr>
          <w:rFonts w:asciiTheme="majorBidi" w:hAnsiTheme="majorBidi" w:cstheme="majorBidi"/>
          <w:color w:val="000000"/>
          <w:sz w:val="24"/>
          <w:szCs w:val="24"/>
        </w:rPr>
        <w:t xml:space="preserve"> la signification de  la santé pour des gens non malades, la sociologie a déplacé ainsi son regard du malade à l'individu sain.  L'expérience de la santé est alors celle de l'expérience d'un quotidien « en santé ». </w:t>
      </w:r>
    </w:p>
    <w:p>
      <w:pPr>
        <w:pStyle w:val="14"/>
        <w:shd w:val="clear" w:color="auto" w:fill="FFFFFF"/>
        <w:jc w:val="both"/>
        <w:rPr>
          <w:rFonts w:asciiTheme="majorBidi" w:hAnsiTheme="majorBidi" w:cstheme="majorBidi"/>
          <w:color w:val="000000"/>
          <w:sz w:val="24"/>
          <w:szCs w:val="24"/>
        </w:rPr>
      </w:pPr>
      <w:r>
        <w:rPr>
          <w:rFonts w:asciiTheme="majorBidi" w:hAnsiTheme="majorBidi" w:cstheme="majorBidi"/>
          <w:color w:val="000000"/>
          <w:sz w:val="24"/>
          <w:szCs w:val="24"/>
        </w:rPr>
        <w:t xml:space="preserve">Ce </w:t>
      </w:r>
      <w:r>
        <w:rPr>
          <w:rFonts w:hint="default" w:asciiTheme="majorBidi" w:hAnsiTheme="majorBidi" w:cstheme="majorBidi"/>
          <w:color w:val="000000"/>
          <w:sz w:val="24"/>
          <w:szCs w:val="24"/>
          <w:lang w:val="fr-FR"/>
        </w:rPr>
        <w:t xml:space="preserve">regard sociologique a attiré l’attention de la société à rester en bonne santé </w:t>
      </w:r>
      <w:r>
        <w:rPr>
          <w:rFonts w:asciiTheme="majorBidi" w:hAnsiTheme="majorBidi" w:cstheme="majorBidi"/>
          <w:color w:val="000000"/>
          <w:sz w:val="24"/>
          <w:szCs w:val="24"/>
        </w:rPr>
        <w:t xml:space="preserve"> </w:t>
      </w:r>
      <w:r>
        <w:rPr>
          <w:rFonts w:hint="default" w:asciiTheme="majorBidi" w:hAnsiTheme="majorBidi" w:cstheme="majorBidi"/>
          <w:color w:val="000000"/>
          <w:sz w:val="24"/>
          <w:szCs w:val="24"/>
          <w:lang w:val="fr-FR"/>
        </w:rPr>
        <w:t>,</w:t>
      </w:r>
      <w:r>
        <w:rPr>
          <w:rFonts w:asciiTheme="majorBidi" w:hAnsiTheme="majorBidi" w:cstheme="majorBidi"/>
          <w:color w:val="000000"/>
          <w:sz w:val="24"/>
          <w:szCs w:val="24"/>
        </w:rPr>
        <w:t xml:space="preserve"> au progrès médical et au développement de la protection sociale, l'ensemble des sphères sociales (travail, famille, loisirs...) sont investies par le médical </w:t>
      </w:r>
      <w:r>
        <w:rPr>
          <w:rFonts w:hint="default" w:asciiTheme="majorBidi" w:hAnsiTheme="majorBidi" w:cstheme="majorBidi"/>
          <w:color w:val="000000"/>
          <w:sz w:val="24"/>
          <w:szCs w:val="24"/>
          <w:lang w:val="fr-FR"/>
        </w:rPr>
        <w:t>.</w:t>
      </w:r>
      <w:r>
        <w:rPr>
          <w:rFonts w:asciiTheme="majorBidi" w:hAnsiTheme="majorBidi" w:cstheme="majorBidi"/>
          <w:color w:val="000000"/>
          <w:sz w:val="24"/>
          <w:szCs w:val="24"/>
        </w:rPr>
        <w:t xml:space="preserve"> </w:t>
      </w:r>
    </w:p>
    <w:p>
      <w:pPr>
        <w:pStyle w:val="14"/>
        <w:shd w:val="clear" w:color="auto" w:fill="FFFFFF"/>
        <w:jc w:val="both"/>
        <w:rPr>
          <w:rFonts w:asciiTheme="majorBidi" w:hAnsiTheme="majorBidi" w:cstheme="majorBidi"/>
          <w:color w:val="000000"/>
          <w:sz w:val="24"/>
          <w:szCs w:val="24"/>
        </w:rPr>
      </w:pPr>
      <w:r>
        <w:rPr>
          <w:rFonts w:asciiTheme="majorBidi" w:hAnsiTheme="majorBidi" w:cstheme="majorBidi"/>
          <w:color w:val="000000"/>
          <w:sz w:val="24"/>
          <w:szCs w:val="24"/>
        </w:rPr>
        <w:t>Le regard sociologique posé sur la santé, la maladie, l'institution médicale et la profession médicale, plus récemment sur la santé en tant que bien-être, voire style de vie, est absent aux origines de la sociologie. En effet, la discipline s'efforçait de distinguer social et biologique, le biologique relevant du seul regard médical, la sociologie affirmant le « social » comme entité indépendante d'étude (1. Qu'est-ce que la sociologie ?). La maladie et la santé vont cependant émerger comme objets d'études en sociologie, dans un premier temps en qualité d' « illustration » de fait social.</w:t>
      </w:r>
    </w:p>
    <w:p>
      <w:pPr>
        <w:keepNext w:val="0"/>
        <w:keepLines w:val="0"/>
        <w:widowControl/>
        <w:suppressLineNumbers w:val="0"/>
        <w:jc w:val="left"/>
        <w:rPr>
          <w:rFonts w:hint="default" w:ascii="Times New Roman" w:hAnsi="Times New Roman" w:cs="Times New Roman"/>
          <w:b w:val="0"/>
          <w:bCs w:val="0"/>
          <w:sz w:val="24"/>
          <w:szCs w:val="24"/>
        </w:rPr>
      </w:pPr>
      <w:r>
        <w:rPr>
          <w:rFonts w:hint="default" w:ascii="Times New Roman" w:hAnsi="Times New Roman" w:eastAsia="Baskerville Old Face" w:cs="Times New Roman"/>
          <w:b w:val="0"/>
          <w:bCs w:val="0"/>
          <w:color w:val="000000"/>
          <w:kern w:val="0"/>
          <w:sz w:val="24"/>
          <w:szCs w:val="24"/>
          <w:lang w:val="en-US" w:eastAsia="zh-CN" w:bidi="ar"/>
        </w:rPr>
        <w:t xml:space="preserve">La sociologie de la santé se présente dans deux domaines d’investigation : </w:t>
      </w:r>
    </w:p>
    <w:p>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Baskerville Old Face" w:cs="Times New Roman"/>
          <w:color w:val="000000"/>
          <w:kern w:val="0"/>
          <w:sz w:val="24"/>
          <w:szCs w:val="24"/>
          <w:lang w:val="en-US" w:eastAsia="zh-CN" w:bidi="ar"/>
        </w:rPr>
        <w:t>a) Domaine de la santé publique</w:t>
      </w:r>
    </w:p>
    <w:p>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Baskerville Old Face" w:cs="Times New Roman"/>
          <w:color w:val="000000"/>
          <w:kern w:val="0"/>
          <w:sz w:val="24"/>
          <w:szCs w:val="24"/>
          <w:lang w:val="en-US" w:eastAsia="zh-CN" w:bidi="ar"/>
        </w:rPr>
        <w:t xml:space="preserve">b) Domaine du monde de travail </w:t>
      </w:r>
    </w:p>
    <w:p>
      <w:pPr>
        <w:pStyle w:val="14"/>
        <w:shd w:val="clear" w:color="auto" w:fill="FFFFFF"/>
        <w:jc w:val="both"/>
        <w:rPr>
          <w:rFonts w:asciiTheme="majorBidi" w:hAnsiTheme="majorBidi" w:cstheme="majorBidi"/>
          <w:color w:val="000000"/>
          <w:sz w:val="24"/>
          <w:szCs w:val="24"/>
        </w:rPr>
      </w:pPr>
    </w:p>
    <w:p>
      <w:pPr>
        <w:pStyle w:val="14"/>
        <w:shd w:val="clear" w:color="auto" w:fill="FFFFFF"/>
        <w:jc w:val="both"/>
        <w:rPr>
          <w:rFonts w:asciiTheme="majorBidi" w:hAnsiTheme="majorBidi" w:cstheme="majorBidi"/>
          <w:color w:val="000000"/>
          <w:sz w:val="24"/>
          <w:szCs w:val="24"/>
        </w:rPr>
      </w:pPr>
    </w:p>
    <w:p>
      <w:pPr>
        <w:pStyle w:val="2"/>
        <w:shd w:val="clear" w:color="auto" w:fill="FFFFFF"/>
        <w:jc w:val="center"/>
        <w:rPr>
          <w:rFonts w:asciiTheme="majorBidi" w:hAnsiTheme="majorBidi" w:cstheme="majorBidi"/>
          <w:color w:val="auto"/>
          <w:sz w:val="24"/>
          <w:szCs w:val="24"/>
        </w:rPr>
      </w:pPr>
      <w:r>
        <w:rPr>
          <w:rFonts w:asciiTheme="majorBidi" w:hAnsiTheme="majorBidi" w:cstheme="majorBidi"/>
          <w:color w:val="auto"/>
          <w:sz w:val="24"/>
          <w:szCs w:val="24"/>
        </w:rPr>
        <w:t>Place de la sociologie en santé publique</w:t>
      </w:r>
    </w:p>
    <w:p>
      <w:pPr>
        <w:pStyle w:val="14"/>
        <w:shd w:val="clear" w:color="auto" w:fill="FFFFFF"/>
        <w:jc w:val="both"/>
        <w:rPr>
          <w:rFonts w:asciiTheme="majorBidi" w:hAnsiTheme="majorBidi" w:cstheme="majorBidi"/>
          <w:color w:val="000000"/>
          <w:sz w:val="24"/>
          <w:szCs w:val="24"/>
        </w:rPr>
      </w:pPr>
      <w:r>
        <w:rPr>
          <w:rFonts w:asciiTheme="majorBidi" w:hAnsiTheme="majorBidi" w:cstheme="majorBidi"/>
          <w:color w:val="000000"/>
          <w:sz w:val="24"/>
          <w:szCs w:val="24"/>
        </w:rPr>
        <w:t>L</w:t>
      </w:r>
      <w:r>
        <w:rPr>
          <w:rFonts w:hint="default" w:asciiTheme="majorBidi" w:hAnsiTheme="majorBidi" w:cstheme="majorBidi"/>
          <w:color w:val="000000"/>
          <w:sz w:val="24"/>
          <w:szCs w:val="24"/>
          <w:lang w:val="fr-FR"/>
        </w:rPr>
        <w:t>a</w:t>
      </w:r>
      <w:r>
        <w:rPr>
          <w:rFonts w:asciiTheme="majorBidi" w:hAnsiTheme="majorBidi" w:cstheme="majorBidi"/>
          <w:color w:val="000000"/>
          <w:sz w:val="24"/>
          <w:szCs w:val="24"/>
        </w:rPr>
        <w:t xml:space="preserve"> sociologie </w:t>
      </w:r>
      <w:r>
        <w:rPr>
          <w:rFonts w:hint="default" w:asciiTheme="majorBidi" w:hAnsiTheme="majorBidi" w:cstheme="majorBidi"/>
          <w:color w:val="000000"/>
          <w:sz w:val="24"/>
          <w:szCs w:val="24"/>
          <w:lang w:val="fr-FR"/>
        </w:rPr>
        <w:t>a</w:t>
      </w:r>
      <w:r>
        <w:rPr>
          <w:rFonts w:asciiTheme="majorBidi" w:hAnsiTheme="majorBidi" w:cstheme="majorBidi"/>
          <w:color w:val="000000"/>
          <w:sz w:val="24"/>
          <w:szCs w:val="24"/>
        </w:rPr>
        <w:t xml:space="preserve"> désormais une place dans le champ de la santé publique.  Pour Cardia-Vonèche et Bastard</w:t>
      </w:r>
      <w:r>
        <w:rPr>
          <w:rFonts w:asciiTheme="majorBidi" w:hAnsiTheme="majorBidi" w:cstheme="majorBidi"/>
          <w:sz w:val="24"/>
          <w:szCs w:val="24"/>
        </w:rPr>
        <w:fldChar w:fldCharType="begin"/>
      </w:r>
      <w:r>
        <w:rPr>
          <w:rFonts w:asciiTheme="majorBidi" w:hAnsiTheme="majorBidi" w:cstheme="majorBidi"/>
          <w:sz w:val="24"/>
          <w:szCs w:val="24"/>
        </w:rPr>
        <w:instrText xml:space="preserve"> HYPERLINK "" \l "footnotesN101F8" \o "23..." </w:instrText>
      </w:r>
      <w:r>
        <w:rPr>
          <w:rFonts w:asciiTheme="majorBidi" w:hAnsiTheme="majorBidi" w:cstheme="majorBidi"/>
          <w:sz w:val="24"/>
          <w:szCs w:val="24"/>
        </w:rPr>
        <w:fldChar w:fldCharType="separate"/>
      </w:r>
      <w:r>
        <w:rPr>
          <w:rStyle w:val="8"/>
          <w:rFonts w:asciiTheme="majorBidi" w:hAnsiTheme="majorBidi" w:cstheme="majorBidi"/>
          <w:color w:val="426AAF"/>
          <w:sz w:val="24"/>
          <w:szCs w:val="24"/>
        </w:rPr>
        <w:t xml:space="preserve"> </w:t>
      </w:r>
      <w:r>
        <w:rPr>
          <w:rFonts w:asciiTheme="majorBidi" w:hAnsiTheme="majorBidi" w:cstheme="majorBidi"/>
          <w:sz w:val="24"/>
          <w:szCs w:val="24"/>
        </w:rPr>
        <w:fldChar w:fldCharType="end"/>
      </w:r>
      <w:r>
        <w:rPr>
          <w:rFonts w:asciiTheme="majorBidi" w:hAnsiTheme="majorBidi" w:cstheme="majorBidi"/>
          <w:color w:val="000000"/>
          <w:sz w:val="24"/>
          <w:szCs w:val="24"/>
        </w:rPr>
        <w:t xml:space="preserve">, « </w:t>
      </w:r>
      <w:r>
        <w:rPr>
          <w:rFonts w:asciiTheme="majorBidi" w:hAnsiTheme="majorBidi" w:cstheme="majorBidi"/>
          <w:i/>
          <w:iCs/>
          <w:color w:val="000000"/>
          <w:sz w:val="24"/>
          <w:szCs w:val="24"/>
        </w:rPr>
        <w:t>considérer les actions de santé publique du point de vue des sciences sociales consiste à réfléchir sur leur sens, sur les conditions de leur succès ou de leur échec, ainsi que sur leurs conséquences voulues ou non</w:t>
      </w:r>
      <w:r>
        <w:rPr>
          <w:rFonts w:asciiTheme="majorBidi" w:hAnsiTheme="majorBidi" w:cstheme="majorBidi"/>
          <w:color w:val="000000"/>
          <w:sz w:val="24"/>
          <w:szCs w:val="24"/>
        </w:rPr>
        <w:t xml:space="preserve"> » (p.157).</w:t>
      </w:r>
    </w:p>
    <w:p>
      <w:pPr>
        <w:pStyle w:val="14"/>
        <w:shd w:val="clear" w:color="auto" w:fill="FFFFFF"/>
        <w:jc w:val="both"/>
        <w:rPr>
          <w:rFonts w:asciiTheme="majorBidi" w:hAnsiTheme="majorBidi" w:cstheme="majorBidi"/>
          <w:color w:val="000000"/>
          <w:sz w:val="24"/>
          <w:szCs w:val="24"/>
        </w:rPr>
      </w:pPr>
      <w:r>
        <w:rPr>
          <w:rFonts w:hint="default" w:asciiTheme="majorBidi" w:hAnsiTheme="majorBidi" w:cstheme="majorBidi"/>
          <w:color w:val="000000"/>
          <w:sz w:val="24"/>
          <w:szCs w:val="24"/>
          <w:lang w:val="fr-FR"/>
        </w:rPr>
        <w:t>L</w:t>
      </w:r>
      <w:r>
        <w:rPr>
          <w:rFonts w:asciiTheme="majorBidi" w:hAnsiTheme="majorBidi" w:cstheme="majorBidi"/>
          <w:color w:val="000000"/>
          <w:sz w:val="24"/>
          <w:szCs w:val="24"/>
        </w:rPr>
        <w:t xml:space="preserve">a sociologie </w:t>
      </w:r>
      <w:r>
        <w:rPr>
          <w:rFonts w:hint="default" w:asciiTheme="majorBidi" w:hAnsiTheme="majorBidi" w:cstheme="majorBidi"/>
          <w:color w:val="000000"/>
          <w:sz w:val="24"/>
          <w:szCs w:val="24"/>
          <w:lang w:val="fr-FR"/>
        </w:rPr>
        <w:t xml:space="preserve">tend à </w:t>
      </w:r>
      <w:r>
        <w:rPr>
          <w:rFonts w:asciiTheme="majorBidi" w:hAnsiTheme="majorBidi" w:cstheme="majorBidi"/>
          <w:color w:val="000000"/>
          <w:sz w:val="24"/>
          <w:szCs w:val="24"/>
        </w:rPr>
        <w:t xml:space="preserve"> dévoiler des mécanismes sociaux d'une situation de santé, il s'agit aussi de faire prendre conscience aux intervenants de leurs actions et de les amener à réfléchir sur les présupposés de l'intervention et son contexte non sanitaire.</w:t>
      </w:r>
    </w:p>
    <w:p>
      <w:pPr>
        <w:pStyle w:val="14"/>
        <w:shd w:val="clear" w:color="auto" w:fill="FFFFFF"/>
        <w:jc w:val="both"/>
        <w:rPr>
          <w:rFonts w:asciiTheme="majorBidi" w:hAnsiTheme="majorBidi" w:cstheme="majorBidi"/>
          <w:color w:val="000000"/>
          <w:sz w:val="24"/>
          <w:szCs w:val="24"/>
        </w:rPr>
      </w:pPr>
      <w:r>
        <w:rPr>
          <w:rFonts w:asciiTheme="majorBidi" w:hAnsiTheme="majorBidi" w:cstheme="majorBidi"/>
          <w:color w:val="000000"/>
          <w:sz w:val="24"/>
          <w:szCs w:val="24"/>
        </w:rPr>
        <w:t>L'étude sociologique des états de santé ne se fait bien sûr pas indépendamment des études épidémiologiques, environnementales ou médicales des états de santé – mais en collaboration. Elle ne propose pas des modèles explicatifs exhaustifs mais complémentaires.</w:t>
      </w:r>
      <w:r>
        <w:rPr>
          <w:rStyle w:val="9"/>
          <w:rFonts w:asciiTheme="majorBidi" w:hAnsiTheme="majorBidi" w:cstheme="majorBidi"/>
          <w:color w:val="4E27AA"/>
          <w:sz w:val="24"/>
          <w:szCs w:val="24"/>
        </w:rPr>
        <w:t xml:space="preserve"> </w:t>
      </w:r>
    </w:p>
    <w:p>
      <w:pPr>
        <w:pStyle w:val="14"/>
        <w:numPr>
          <w:numId w:val="0"/>
        </w:numPr>
        <w:shd w:val="clear" w:color="auto" w:fill="FFFFFF"/>
        <w:jc w:val="both"/>
        <w:rPr>
          <w:rFonts w:asciiTheme="majorBidi" w:hAnsiTheme="majorBidi" w:cstheme="majorBidi"/>
          <w:color w:val="000000"/>
          <w:sz w:val="24"/>
          <w:szCs w:val="24"/>
        </w:rPr>
      </w:pPr>
      <w:r>
        <w:rPr>
          <w:rFonts w:asciiTheme="majorBidi" w:hAnsiTheme="majorBidi" w:cstheme="majorBidi"/>
          <w:color w:val="000000"/>
          <w:sz w:val="24"/>
          <w:szCs w:val="24"/>
        </w:rPr>
        <w:t xml:space="preserve">La sociologie étudie les facteurs sociaux jouant un dans </w:t>
      </w:r>
    </w:p>
    <w:p>
      <w:pPr>
        <w:pStyle w:val="14"/>
        <w:numPr>
          <w:numId w:val="0"/>
        </w:numPr>
        <w:shd w:val="clear" w:color="auto" w:fill="FFFFFF"/>
        <w:jc w:val="both"/>
        <w:rPr>
          <w:rFonts w:asciiTheme="majorBidi" w:hAnsiTheme="majorBidi" w:cstheme="majorBidi"/>
          <w:color w:val="000000"/>
          <w:sz w:val="24"/>
          <w:szCs w:val="24"/>
        </w:rPr>
      </w:pPr>
      <w:r>
        <w:rPr>
          <w:rFonts w:hint="default" w:asciiTheme="majorBidi" w:hAnsiTheme="majorBidi" w:cstheme="majorBidi"/>
          <w:color w:val="000000"/>
          <w:sz w:val="24"/>
          <w:szCs w:val="24"/>
          <w:lang w:val="fr-FR"/>
        </w:rPr>
        <w:t>L</w:t>
      </w:r>
      <w:r>
        <w:rPr>
          <w:rFonts w:asciiTheme="majorBidi" w:hAnsiTheme="majorBidi" w:cstheme="majorBidi"/>
          <w:color w:val="000000"/>
          <w:sz w:val="24"/>
          <w:szCs w:val="24"/>
        </w:rPr>
        <w:t xml:space="preserve">'apparition  la mauvaise santé, </w:t>
      </w:r>
      <w:r>
        <w:rPr>
          <w:rFonts w:hint="default" w:asciiTheme="majorBidi" w:hAnsiTheme="majorBidi" w:cstheme="majorBidi"/>
          <w:color w:val="000000"/>
          <w:sz w:val="24"/>
          <w:szCs w:val="24"/>
          <w:lang w:val="fr-FR"/>
        </w:rPr>
        <w:t xml:space="preserve"> la mesure de degrés de développement ou de régression de la maladie sont liés à certains facteurs  sociaux et socioculturels</w:t>
      </w:r>
      <w:r>
        <w:rPr>
          <w:rFonts w:asciiTheme="majorBidi" w:hAnsiTheme="majorBidi" w:cstheme="majorBidi"/>
          <w:color w:val="000000"/>
          <w:sz w:val="24"/>
          <w:szCs w:val="24"/>
        </w:rPr>
        <w:t>: pratiques et comportements, croyances et valeurs, représentations...</w:t>
      </w:r>
    </w:p>
    <w:p>
      <w:pPr>
        <w:pStyle w:val="14"/>
        <w:numPr>
          <w:numId w:val="0"/>
        </w:numPr>
        <w:shd w:val="clear" w:color="auto" w:fill="FFFFFF"/>
        <w:jc w:val="both"/>
        <w:rPr>
          <w:rFonts w:ascii="Times New Roman" w:hAnsi="Times New Roman" w:cs="Times New Roman"/>
          <w:sz w:val="24"/>
          <w:szCs w:val="24"/>
        </w:rPr>
      </w:pPr>
      <w:r>
        <w:rPr>
          <w:rFonts w:hint="default" w:asciiTheme="majorBidi" w:hAnsiTheme="majorBidi" w:cstheme="majorBidi"/>
          <w:color w:val="000000"/>
          <w:sz w:val="24"/>
          <w:szCs w:val="24"/>
          <w:lang w:val="fr-FR"/>
        </w:rPr>
        <w:t xml:space="preserve">Le rôle de la sociologie est de révéler le </w:t>
      </w:r>
      <w:r>
        <w:rPr>
          <w:rFonts w:asciiTheme="majorBidi" w:hAnsiTheme="majorBidi" w:cstheme="majorBidi"/>
          <w:color w:val="000000"/>
          <w:sz w:val="24"/>
          <w:szCs w:val="24"/>
        </w:rPr>
        <w:t xml:space="preserve"> rôle</w:t>
      </w:r>
      <w:r>
        <w:rPr>
          <w:rFonts w:hint="default" w:asciiTheme="majorBidi" w:hAnsiTheme="majorBidi" w:cstheme="majorBidi"/>
          <w:color w:val="000000"/>
          <w:sz w:val="24"/>
          <w:szCs w:val="24"/>
          <w:lang w:val="fr-FR"/>
        </w:rPr>
        <w:t xml:space="preserve"> que jouent les </w:t>
      </w:r>
      <w:r>
        <w:rPr>
          <w:rFonts w:asciiTheme="majorBidi" w:hAnsiTheme="majorBidi" w:cstheme="majorBidi"/>
          <w:color w:val="000000"/>
          <w:sz w:val="24"/>
          <w:szCs w:val="24"/>
        </w:rPr>
        <w:t>réseaux sociaux ou professionnels,</w:t>
      </w:r>
      <w:r>
        <w:rPr>
          <w:rFonts w:hint="default" w:asciiTheme="majorBidi" w:hAnsiTheme="majorBidi" w:cstheme="majorBidi"/>
          <w:color w:val="000000"/>
          <w:sz w:val="24"/>
          <w:szCs w:val="24"/>
          <w:lang w:val="fr-FR"/>
        </w:rPr>
        <w:t xml:space="preserve">la </w:t>
      </w:r>
      <w:r>
        <w:rPr>
          <w:rFonts w:asciiTheme="majorBidi" w:hAnsiTheme="majorBidi" w:cstheme="majorBidi"/>
          <w:color w:val="000000"/>
          <w:sz w:val="24"/>
          <w:szCs w:val="24"/>
        </w:rPr>
        <w:t>mobilis</w:t>
      </w:r>
      <w:r>
        <w:rPr>
          <w:rFonts w:hint="default" w:asciiTheme="majorBidi" w:hAnsiTheme="majorBidi" w:cstheme="majorBidi"/>
          <w:color w:val="000000"/>
          <w:sz w:val="24"/>
          <w:szCs w:val="24"/>
          <w:lang w:val="fr-FR"/>
        </w:rPr>
        <w:t xml:space="preserve">ation </w:t>
      </w:r>
      <w:r>
        <w:rPr>
          <w:rFonts w:asciiTheme="majorBidi" w:hAnsiTheme="majorBidi" w:cstheme="majorBidi"/>
          <w:color w:val="000000"/>
          <w:sz w:val="24"/>
          <w:szCs w:val="24"/>
        </w:rPr>
        <w:t xml:space="preserve"> des compétences éducatives </w:t>
      </w:r>
      <w:r>
        <w:rPr>
          <w:rFonts w:hint="default" w:asciiTheme="majorBidi" w:hAnsiTheme="majorBidi" w:cstheme="majorBidi"/>
          <w:color w:val="000000"/>
          <w:sz w:val="24"/>
          <w:szCs w:val="24"/>
          <w:lang w:val="fr-FR"/>
        </w:rPr>
        <w:t xml:space="preserve">et </w:t>
      </w:r>
      <w:r>
        <w:rPr>
          <w:rFonts w:asciiTheme="majorBidi" w:hAnsiTheme="majorBidi" w:cstheme="majorBidi"/>
          <w:color w:val="000000"/>
          <w:sz w:val="24"/>
          <w:szCs w:val="24"/>
        </w:rPr>
        <w:t xml:space="preserve">sociales </w:t>
      </w:r>
      <w:r>
        <w:rPr>
          <w:rFonts w:hint="default" w:asciiTheme="majorBidi" w:hAnsiTheme="majorBidi" w:cstheme="majorBidi"/>
          <w:color w:val="000000"/>
          <w:sz w:val="24"/>
          <w:szCs w:val="24"/>
          <w:lang w:val="fr-FR"/>
        </w:rPr>
        <w:t>.</w:t>
      </w:r>
    </w:p>
    <w:p>
      <w:pPr>
        <w:autoSpaceDE w:val="0"/>
        <w:autoSpaceDN w:val="0"/>
        <w:adjustRightInd w:val="0"/>
        <w:spacing w:line="360" w:lineRule="auto"/>
        <w:jc w:val="both"/>
        <w:rPr>
          <w:rFonts w:ascii="Times New Roman" w:hAnsi="Times New Roman" w:cs="Times New Roman"/>
          <w:i/>
          <w:iCs/>
        </w:rPr>
      </w:pPr>
    </w:p>
    <w:p>
      <w:pPr>
        <w:pStyle w:val="7"/>
        <w:rPr>
          <w:b/>
          <w:bCs/>
          <w:caps/>
        </w:rPr>
      </w:pPr>
      <w:r>
        <w:rPr>
          <w:b/>
          <w:bCs/>
        </w:rPr>
        <w:t>Liste Bibliographique</w:t>
      </w:r>
    </w:p>
    <w:p>
      <w:pPr>
        <w:pStyle w:val="7"/>
      </w:pPr>
      <w:r>
        <w:t xml:space="preserve">CHARMILLOT Maryvonne, </w:t>
      </w:r>
      <w:r>
        <w:rPr>
          <w:rStyle w:val="10"/>
          <w:rFonts w:ascii="Times New Roman" w:hAnsi="Times New Roman"/>
        </w:rPr>
        <w:t>Les savoirs de la maladie. De l’éducation à la santé en contexte africain</w:t>
      </w:r>
      <w:r>
        <w:t>, Université de Genève-FPSE n° 81, Genève, 1997.</w:t>
      </w:r>
    </w:p>
    <w:p>
      <w:pPr>
        <w:pStyle w:val="7"/>
      </w:pPr>
      <w:r>
        <w:t xml:space="preserve">CHARMILLOT Maryvonne, « Intervention sociale face à la maladie : la place du chercheur », </w:t>
      </w:r>
      <w:r>
        <w:rPr>
          <w:rStyle w:val="10"/>
          <w:rFonts w:ascii="Times New Roman" w:hAnsi="Times New Roman"/>
        </w:rPr>
        <w:t>Sociedad y Estado</w:t>
      </w:r>
      <w:r>
        <w:t>, Hors-Série, Brésil, Sao Paolo, 2004.</w:t>
      </w:r>
    </w:p>
    <w:p>
      <w:pPr>
        <w:jc w:val="both"/>
        <w:rPr>
          <w:rFonts w:ascii="Times New Roman" w:hAnsi="Times New Roman" w:cs="Times New Roman"/>
        </w:rPr>
      </w:pPr>
      <w:r>
        <w:rPr>
          <w:rFonts w:ascii="Times New Roman" w:hAnsi="Times New Roman" w:cs="Times New Roman"/>
        </w:rPr>
        <w:t>CRESSON (G.) / dir., METBOUL (M.) / dir., et al. 2010. Rennes : Presses de l'EHESP. Collection Recherche santé social. 301p.</w:t>
      </w:r>
    </w:p>
    <w:p>
      <w:pPr>
        <w:pStyle w:val="4"/>
      </w:pPr>
      <w:r>
        <w:rPr>
          <w:rStyle w:val="12"/>
          <w:rFonts w:ascii="Times New Roman" w:hAnsi="Times New Roman"/>
        </w:rPr>
        <w:t>DELMAS (</w:t>
      </w:r>
      <w:r>
        <w:rPr>
          <w:rStyle w:val="13"/>
        </w:rPr>
        <w:t>C.)</w:t>
      </w:r>
      <w:r>
        <w:rPr>
          <w:b/>
          <w:bCs/>
        </w:rPr>
        <w:t xml:space="preserve">, « </w:t>
      </w:r>
      <w:r>
        <w:rPr>
          <w:rStyle w:val="13"/>
        </w:rPr>
        <w:t>Danièle Carricaburu &amp; Marie Ménoret</w:t>
      </w:r>
      <w:r>
        <w:rPr>
          <w:b/>
          <w:bCs/>
        </w:rPr>
        <w:t>,</w:t>
      </w:r>
      <w:r>
        <w:t xml:space="preserve"> </w:t>
      </w:r>
      <w:r>
        <w:rPr>
          <w:rStyle w:val="10"/>
          <w:rFonts w:ascii="Times New Roman" w:hAnsi="Times New Roman"/>
        </w:rPr>
        <w:t>Sociologie de la santé. Institutions, professions et maladies</w:t>
      </w:r>
      <w:r>
        <w:t xml:space="preserve"> », </w:t>
      </w:r>
      <w:r>
        <w:rPr>
          <w:rStyle w:val="10"/>
          <w:rFonts w:ascii="Times New Roman" w:hAnsi="Times New Roman"/>
        </w:rPr>
        <w:t>L’Homme</w:t>
      </w:r>
      <w:r>
        <w:t>, 179 | 2006, 290-291.</w:t>
      </w:r>
    </w:p>
    <w:p>
      <w:pPr>
        <w:pStyle w:val="7"/>
      </w:pPr>
      <w:r>
        <w:t xml:space="preserve">DURKHEIM Emile, « Représentations individuelles et représentations collectives », </w:t>
      </w:r>
      <w:r>
        <w:rPr>
          <w:rStyle w:val="10"/>
          <w:rFonts w:ascii="Times New Roman" w:hAnsi="Times New Roman"/>
        </w:rPr>
        <w:t>Revue de Métaphysique et de Morale</w:t>
      </w:r>
      <w:r>
        <w:t>, tome VI, mai 1898.</w:t>
      </w:r>
    </w:p>
    <w:p>
      <w:pPr>
        <w:pStyle w:val="7"/>
      </w:pPr>
      <w:r>
        <w:t xml:space="preserve">FASSIN Didier, « L’anthropologie entre engagement et distanciation : essai de sociologie des recherches en sciences sociales sur le sida en Afrique », in C. </w:t>
      </w:r>
      <w:r>
        <w:rPr>
          <w:caps/>
        </w:rPr>
        <w:t>B</w:t>
      </w:r>
      <w:r>
        <w:t xml:space="preserve">ecker, J.P. </w:t>
      </w:r>
      <w:r>
        <w:rPr>
          <w:caps/>
        </w:rPr>
        <w:t>D</w:t>
      </w:r>
      <w:r>
        <w:t xml:space="preserve">ozon, J.P, C. Obbo, C. et M. Touré, </w:t>
      </w:r>
      <w:r>
        <w:rPr>
          <w:rStyle w:val="10"/>
          <w:rFonts w:ascii="Times New Roman" w:hAnsi="Times New Roman"/>
        </w:rPr>
        <w:t>Vivre et penser le sida en Afrique</w:t>
      </w:r>
      <w:r>
        <w:t>, Paris, Karthala, 1999.</w:t>
      </w:r>
    </w:p>
    <w:p>
      <w:pPr>
        <w:jc w:val="both"/>
        <w:rPr>
          <w:rFonts w:ascii="Times New Roman" w:hAnsi="Times New Roman" w:cs="Times New Roman"/>
        </w:rPr>
      </w:pPr>
      <w:r>
        <w:rPr>
          <w:rFonts w:ascii="Times New Roman" w:hAnsi="Times New Roman" w:cs="Times New Roman"/>
        </w:rPr>
        <w:t>HALPERN (C.) / COOR.</w:t>
      </w:r>
      <w:r>
        <w:rPr>
          <w:rFonts w:ascii="Times New Roman" w:hAnsi="Times New Roman" w:cs="Times New Roman"/>
          <w:b/>
          <w:color w:val="0000FF"/>
        </w:rPr>
        <w:t xml:space="preserve"> </w:t>
      </w:r>
      <w:r>
        <w:rPr>
          <w:rFonts w:ascii="Times New Roman" w:hAnsi="Times New Roman" w:cs="Times New Roman"/>
          <w:bCs/>
        </w:rPr>
        <w:t>La santé : un enjeu de société</w:t>
      </w:r>
      <w:r>
        <w:rPr>
          <w:rFonts w:ascii="Times New Roman" w:hAnsi="Times New Roman" w:cs="Times New Roman"/>
        </w:rPr>
        <w:t>, Auxerre : Sciences humaines éditions. 2010, 345p.</w:t>
      </w:r>
    </w:p>
    <w:p>
      <w:pPr>
        <w:jc w:val="both"/>
        <w:rPr>
          <w:rFonts w:ascii="Times New Roman" w:hAnsi="Times New Roman" w:cs="Times New Roman"/>
        </w:rPr>
      </w:pPr>
      <w:r>
        <w:rPr>
          <w:rFonts w:ascii="Times New Roman" w:hAnsi="Times New Roman" w:cs="Times New Roman"/>
        </w:rPr>
        <w:t>HERZLICH(</w:t>
      </w:r>
      <w:r>
        <w:rPr>
          <w:rFonts w:ascii="Times New Roman" w:hAnsi="Times New Roman" w:eastAsia="Calibri" w:cs="Times New Roman"/>
        </w:rPr>
        <w:t>Claudine</w:t>
      </w:r>
      <w:r>
        <w:rPr>
          <w:rFonts w:ascii="Times New Roman" w:hAnsi="Times New Roman" w:cs="Times New Roman"/>
        </w:rPr>
        <w:t xml:space="preserve"> )M</w:t>
      </w:r>
      <w:r>
        <w:rPr>
          <w:rFonts w:ascii="Times New Roman" w:hAnsi="Times New Roman" w:eastAsia="Calibri" w:cs="Times New Roman"/>
        </w:rPr>
        <w:t xml:space="preserve">édecine moderne et quête de sens: la maladie comme signifiant social », dans : M. AUGÉ et C. HERLICH (sous la direction de), </w:t>
      </w:r>
      <w:r>
        <w:rPr>
          <w:rFonts w:ascii="Times New Roman" w:hAnsi="Times New Roman" w:eastAsia="Calibri" w:cs="Times New Roman"/>
          <w:i/>
        </w:rPr>
        <w:t xml:space="preserve">Le sens du mal: anthropologie, histoire et sociologie de la maladie, </w:t>
      </w:r>
      <w:r>
        <w:rPr>
          <w:rFonts w:ascii="Times New Roman" w:hAnsi="Times New Roman" w:eastAsia="Calibri" w:cs="Times New Roman"/>
        </w:rPr>
        <w:t>Archives universitaires européennes, 1983, à paraître.</w:t>
      </w:r>
    </w:p>
    <w:p>
      <w:pPr>
        <w:jc w:val="both"/>
        <w:rPr>
          <w:rFonts w:ascii="Times New Roman" w:hAnsi="Times New Roman" w:cs="Times New Roman"/>
          <w:bCs/>
        </w:rPr>
      </w:pPr>
      <w:r>
        <w:rPr>
          <w:rFonts w:ascii="Times New Roman" w:hAnsi="Times New Roman" w:cs="Times New Roman"/>
        </w:rPr>
        <w:t>LALANNE (M.).</w:t>
      </w:r>
      <w:r>
        <w:rPr>
          <w:rFonts w:ascii="Times New Roman" w:hAnsi="Times New Roman" w:cs="Times New Roman"/>
          <w:bCs/>
        </w:rPr>
        <w:t xml:space="preserve"> Sociologie des risques domestiques. Des accidents invisibles ,</w:t>
      </w:r>
      <w:r>
        <w:rPr>
          <w:rFonts w:ascii="Times New Roman" w:hAnsi="Times New Roman" w:cs="Times New Roman"/>
        </w:rPr>
        <w:t>Paris : Tec &amp; Doc Lavoisier. Collection Sciences du risque et du danger , 2010, 200p.</w:t>
      </w:r>
    </w:p>
    <w:p>
      <w:pPr>
        <w:pStyle w:val="7"/>
      </w:pPr>
      <w:r>
        <w:t xml:space="preserve">PETRILLO Giovanna, (dir.), </w:t>
      </w:r>
      <w:r>
        <w:rPr>
          <w:rStyle w:val="10"/>
          <w:rFonts w:ascii="Times New Roman" w:hAnsi="Times New Roman"/>
        </w:rPr>
        <w:t>La santé et la maladie comme phénomènes sociaux</w:t>
      </w:r>
      <w:r>
        <w:t>, Paris, Delachaux et Niestlé, 2000.</w:t>
      </w:r>
    </w:p>
    <w:p>
      <w:pPr>
        <w:pStyle w:val="7"/>
      </w:pPr>
      <w:r>
        <w:t>SCHURMANS Marie-Noëlle  et CHARMILLOT Maryvonne « Les sciences sociales face au paradigme médical : approche critique », paru dans Actes éducatifs et de soins, entre éthique et gouvernance, Actes du colloque international (Felix C., Tardif J., éd.), Nice 4-5 juin 2009,</w:t>
      </w:r>
    </w:p>
    <w:p>
      <w:pPr>
        <w:pStyle w:val="7"/>
      </w:pPr>
      <w:r>
        <w:t xml:space="preserve">SCHURMANS Marie-Noëlle, « Acculturation et transaction sociale. Apports de la sociologie à la psychologie interculturelle », </w:t>
      </w:r>
      <w:r>
        <w:rPr>
          <w:rStyle w:val="10"/>
          <w:rFonts w:ascii="Times New Roman" w:hAnsi="Times New Roman"/>
        </w:rPr>
        <w:t>Bulletin de Psychologie</w:t>
      </w:r>
      <w:r>
        <w:t xml:space="preserve">, P. G. Coslin et G. Vinsonneau (Eds.), </w:t>
      </w:r>
      <w:r>
        <w:rPr>
          <w:rStyle w:val="10"/>
          <w:rFonts w:ascii="Times New Roman" w:hAnsi="Times New Roman"/>
        </w:rPr>
        <w:t>Contacts de cultures : processus identitaires, Appartenances, Intégrations, Exclusions</w:t>
      </w:r>
      <w:r>
        <w:t>, 419, 1995, pp. 250-259.</w:t>
      </w:r>
    </w:p>
    <w:p>
      <w:pPr>
        <w:rPr>
          <w:rFonts w:ascii="Times New Roman" w:hAnsi="Times New Roman" w:cs="Times New Roman"/>
        </w:rPr>
      </w:pPr>
      <w:r>
        <w:rPr>
          <w:rFonts w:ascii="Times New Roman" w:hAnsi="Times New Roman" w:cs="Times New Roman"/>
        </w:rPr>
        <w:t xml:space="preserve"> RENAUD (M.), </w:t>
      </w:r>
      <w:r>
        <w:rPr>
          <w:rFonts w:ascii="Times New Roman" w:hAnsi="Times New Roman" w:cs="Times New Roman"/>
          <w:bCs/>
        </w:rPr>
        <w:t>« De la sociologie médicale à la sociologie de la santé; trente ans de recherche sur le malade et la maladie ».</w:t>
      </w:r>
      <w:r>
        <w:rPr>
          <w:rFonts w:ascii="Times New Roman" w:hAnsi="Times New Roman" w:cs="Times New Roman"/>
        </w:rPr>
        <w:t xml:space="preserve"> Un article publié dans l'ouvrage sous la direction de Jacques Dufresne, Fernand Dumont et Yves Martin, </w:t>
      </w:r>
      <w:r>
        <w:rPr>
          <w:rFonts w:ascii="Times New Roman" w:hAnsi="Times New Roman" w:cs="Times New Roman"/>
          <w:bCs/>
        </w:rPr>
        <w:t>Traité d'anthropologie médicale. L'Institution de la santé et de la</w:t>
      </w:r>
      <w:r>
        <w:rPr>
          <w:rFonts w:ascii="Times New Roman" w:hAnsi="Times New Roman" w:cs="Times New Roman"/>
          <w:b/>
        </w:rPr>
        <w:t xml:space="preserve"> </w:t>
      </w:r>
      <w:r>
        <w:rPr>
          <w:rFonts w:ascii="Times New Roman" w:hAnsi="Times New Roman" w:cs="Times New Roman"/>
          <w:bCs/>
        </w:rPr>
        <w:t>maladie</w:t>
      </w:r>
      <w:r>
        <w:rPr>
          <w:rFonts w:ascii="Times New Roman" w:hAnsi="Times New Roman" w:cs="Times New Roman"/>
        </w:rPr>
        <w:t>. Chapitre 13, pp. 281-291. Québec: Les Presses de l'Université du Québec, l'Institut québécois de recherche sur la culture (IQRC), Presses de l'Université de Lyon, 1985, 1245 pp.</w:t>
      </w:r>
    </w:p>
    <w:p>
      <w:pPr>
        <w:keepNext w:val="0"/>
        <w:keepLines w:val="0"/>
        <w:widowControl/>
        <w:suppressLineNumbers w:val="0"/>
        <w:jc w:val="left"/>
        <w:rPr>
          <w:rFonts w:hint="default" w:ascii="Times New Roman" w:hAnsi="Times New Roman" w:cs="Times New Roman"/>
          <w:i/>
          <w:iCs/>
        </w:rPr>
      </w:pPr>
      <w:r>
        <w:rPr>
          <w:rFonts w:hint="default" w:ascii="Times New Roman" w:hAnsi="Times New Roman" w:eastAsia="Baskerville Old Face" w:cs="Times New Roman"/>
          <w:b/>
          <w:bCs/>
          <w:color w:val="000000"/>
          <w:kern w:val="0"/>
          <w:sz w:val="24"/>
          <w:szCs w:val="24"/>
          <w:lang w:val="en-US" w:eastAsia="zh-CN" w:bidi="ar"/>
        </w:rPr>
        <w:t xml:space="preserve">- </w:t>
      </w:r>
      <w:r>
        <w:rPr>
          <w:rFonts w:hint="default" w:ascii="Times New Roman" w:hAnsi="Times New Roman" w:eastAsia="Baskerville Old Face" w:cs="Times New Roman"/>
          <w:color w:val="000000"/>
          <w:kern w:val="0"/>
          <w:sz w:val="24"/>
          <w:szCs w:val="24"/>
          <w:lang w:val="en-US" w:eastAsia="zh-CN" w:bidi="ar"/>
        </w:rPr>
        <w:t>RUFFIE</w:t>
      </w:r>
      <w:r>
        <w:rPr>
          <w:rFonts w:hint="default" w:ascii="Times New Roman" w:hAnsi="Times New Roman" w:eastAsia="Baskerville Old Face" w:cs="Times New Roman"/>
          <w:color w:val="000000"/>
          <w:kern w:val="0"/>
          <w:sz w:val="24"/>
          <w:szCs w:val="24"/>
          <w:lang w:val="fr-FR" w:eastAsia="zh-CN" w:bidi="ar"/>
        </w:rPr>
        <w:t>.</w:t>
      </w:r>
      <w:r>
        <w:rPr>
          <w:rFonts w:hint="default" w:ascii="Times New Roman" w:hAnsi="Times New Roman" w:eastAsia="Baskerville Old Face" w:cs="Times New Roman"/>
          <w:color w:val="000000"/>
          <w:kern w:val="0"/>
          <w:sz w:val="24"/>
          <w:szCs w:val="24"/>
          <w:lang w:val="en-US" w:eastAsia="zh-CN" w:bidi="ar"/>
        </w:rPr>
        <w:t xml:space="preserve"> </w:t>
      </w:r>
      <w:r>
        <w:rPr>
          <w:rFonts w:hint="default" w:ascii="Times New Roman" w:hAnsi="Times New Roman" w:eastAsia="Baskerville Old Face" w:cs="Times New Roman"/>
          <w:color w:val="000000"/>
          <w:kern w:val="0"/>
          <w:sz w:val="24"/>
          <w:szCs w:val="24"/>
          <w:lang w:val="fr-FR" w:eastAsia="zh-CN" w:bidi="ar"/>
        </w:rPr>
        <w:t>J</w:t>
      </w:r>
      <w:r>
        <w:rPr>
          <w:rFonts w:hint="default" w:ascii="Times New Roman" w:hAnsi="Times New Roman" w:eastAsia="Baskerville Old Face" w:cs="Times New Roman"/>
          <w:color w:val="000000"/>
          <w:kern w:val="0"/>
          <w:sz w:val="24"/>
          <w:szCs w:val="24"/>
          <w:lang w:val="en-US" w:eastAsia="zh-CN" w:bidi="ar"/>
        </w:rPr>
        <w:t>et J.-C. SOURNIA,</w:t>
      </w:r>
      <w:r>
        <w:rPr>
          <w:rFonts w:hint="default" w:ascii="Times New Roman" w:hAnsi="Times New Roman" w:eastAsia="Baskerville Old Face" w:cs="Times New Roman"/>
          <w:i/>
          <w:iCs/>
          <w:color w:val="000000"/>
          <w:kern w:val="0"/>
          <w:sz w:val="24"/>
          <w:szCs w:val="24"/>
          <w:lang w:val="en-US" w:eastAsia="zh-CN" w:bidi="ar"/>
        </w:rPr>
        <w:t xml:space="preserve"> Les épidémies dans l’histoire de l’homme. Essai </w:t>
      </w:r>
    </w:p>
    <w:p>
      <w:pPr>
        <w:keepNext w:val="0"/>
        <w:keepLines w:val="0"/>
        <w:widowControl/>
        <w:suppressLineNumbers w:val="0"/>
        <w:jc w:val="left"/>
        <w:rPr>
          <w:rFonts w:ascii="Times New Roman" w:hAnsi="Times New Roman" w:cs="Times New Roman"/>
        </w:rPr>
      </w:pPr>
      <w:r>
        <w:rPr>
          <w:rFonts w:hint="default" w:ascii="Times New Roman" w:hAnsi="Times New Roman" w:eastAsia="Baskerville Old Face" w:cs="Times New Roman"/>
          <w:i/>
          <w:iCs/>
          <w:color w:val="000000"/>
          <w:kern w:val="0"/>
          <w:sz w:val="24"/>
          <w:szCs w:val="24"/>
          <w:lang w:val="en-US" w:eastAsia="zh-CN" w:bidi="ar"/>
        </w:rPr>
        <w:t>d’anthropologie médicale, Paris, Flammarion, 1995</w:t>
      </w:r>
      <w:r>
        <w:rPr>
          <w:rFonts w:hint="default" w:ascii="Times New Roman" w:hAnsi="Times New Roman" w:eastAsia="Baskerville Old Face" w:cs="Times New Roman"/>
          <w:b/>
          <w:bCs/>
          <w:color w:val="000000"/>
          <w:kern w:val="0"/>
          <w:sz w:val="24"/>
          <w:szCs w:val="24"/>
          <w:lang w:val="en-US" w:eastAsia="zh-CN" w:bidi="ar"/>
        </w:rPr>
        <w:t xml:space="preserve"> </w:t>
      </w:r>
    </w:p>
    <w:p>
      <w:pPr>
        <w:keepNext w:val="0"/>
        <w:keepLines w:val="0"/>
        <w:widowControl/>
        <w:suppressLineNumbers w:val="0"/>
        <w:jc w:val="left"/>
      </w:pPr>
      <w:r>
        <w:rPr>
          <w:rFonts w:hint="default" w:ascii="Baskerville Old Face" w:hAnsi="Baskerville Old Face" w:eastAsia="Baskerville Old Face" w:cs="Baskerville Old Face"/>
          <w:color w:val="000000"/>
          <w:kern w:val="0"/>
          <w:sz w:val="24"/>
          <w:szCs w:val="24"/>
          <w:lang w:val="en-US" w:eastAsia="zh-CN" w:bidi="ar"/>
        </w:rPr>
        <w:t xml:space="preserve">VASSYCarine , </w:t>
      </w:r>
      <w:r>
        <w:rPr>
          <w:rFonts w:hint="default" w:ascii="Baskerville Old Face" w:hAnsi="Baskerville Old Face" w:eastAsia="Baskerville Old Face" w:cs="Baskerville Old Face"/>
          <w:i/>
          <w:iCs/>
          <w:color w:val="000000"/>
          <w:kern w:val="0"/>
          <w:sz w:val="24"/>
          <w:szCs w:val="24"/>
          <w:lang w:val="en-US" w:eastAsia="zh-CN" w:bidi="ar"/>
        </w:rPr>
        <w:t>Introduction à la sociologie de la santé</w:t>
      </w:r>
      <w:r>
        <w:rPr>
          <w:rFonts w:hint="default" w:ascii="Baskerville Old Face" w:hAnsi="Baskerville Old Face" w:eastAsia="Baskerville Old Face" w:cs="Baskerville Old Face"/>
          <w:color w:val="000000"/>
          <w:kern w:val="0"/>
          <w:sz w:val="24"/>
          <w:szCs w:val="24"/>
          <w:lang w:val="en-US" w:eastAsia="zh-CN" w:bidi="ar"/>
        </w:rPr>
        <w:t xml:space="preserve">, Ed. Armand Colin, Paris, 2019, </w:t>
      </w:r>
    </w:p>
    <w:p>
      <w:pPr>
        <w:keepNext w:val="0"/>
        <w:keepLines w:val="0"/>
        <w:widowControl/>
        <w:suppressLineNumbers w:val="0"/>
        <w:jc w:val="left"/>
      </w:pPr>
      <w:r>
        <w:rPr>
          <w:rFonts w:hint="default" w:ascii="Baskerville Old Face" w:hAnsi="Baskerville Old Face" w:eastAsia="Baskerville Old Face" w:cs="Baskerville Old Face"/>
          <w:color w:val="000000"/>
          <w:kern w:val="0"/>
          <w:sz w:val="24"/>
          <w:szCs w:val="24"/>
          <w:lang w:val="en-US" w:eastAsia="zh-CN" w:bidi="ar"/>
        </w:rPr>
        <w:t xml:space="preserve">195 p. </w:t>
      </w:r>
    </w:p>
    <w:p>
      <w:pPr>
        <w:rPr>
          <w:rFonts w:ascii="Times New Roman" w:hAnsi="Times New Roman" w:cs="Times New Roman"/>
        </w:rPr>
      </w:pPr>
    </w:p>
    <w:p>
      <w:pPr>
        <w:rPr>
          <w:rFonts w:ascii="Times New Roman" w:hAnsi="Times New Roman" w:cs="Times New Roman"/>
        </w:rPr>
      </w:pPr>
    </w:p>
    <w:p>
      <w:pPr>
        <w:autoSpaceDE w:val="0"/>
        <w:autoSpaceDN w:val="0"/>
        <w:adjustRightInd w:val="0"/>
        <w:rPr>
          <w:rFonts w:ascii="Times New Roman" w:hAnsi="Times New Roman" w:cs="Times New Roman"/>
        </w:rPr>
      </w:pPr>
      <w:r>
        <w:rPr>
          <w:rFonts w:ascii="Times New Roman" w:hAnsi="Times New Roman" w:cs="Times New Roman"/>
        </w:rPr>
        <w:t>YALAOUI Ahmed «  Quel(s) rôle(s) pour la sociologie en Afrique ?</w:t>
      </w:r>
      <w:r>
        <w:rPr>
          <w:rFonts w:ascii="Times New Roman" w:hAnsi="Times New Roman" w:cs="Times New Roman"/>
          <w:i/>
          <w:iCs/>
        </w:rPr>
        <w:t xml:space="preserve">  » in Africa Review of Books/ Revue Africaine des Livres</w:t>
      </w:r>
      <w:r>
        <w:rPr>
          <w:rFonts w:ascii="Times New Roman" w:hAnsi="Times New Roman" w:cs="Times New Roman"/>
        </w:rPr>
        <w:t xml:space="preserve"> Volume 9 N°2</w:t>
      </w:r>
      <w:r>
        <w:rPr>
          <w:rFonts w:ascii="Cambria Math" w:hAnsi="Cambria Math" w:cs="Times New Roman"/>
        </w:rPr>
        <w:t>‐</w:t>
      </w:r>
      <w:r>
        <w:rPr>
          <w:rFonts w:ascii="Times New Roman" w:hAnsi="Times New Roman" w:cs="Times New Roman"/>
        </w:rPr>
        <w:t xml:space="preserve"> Septembre 2013,(Pages 15-16)</w:t>
      </w:r>
    </w:p>
    <w:p>
      <w:pPr>
        <w:autoSpaceDE w:val="0"/>
        <w:autoSpaceDN w:val="0"/>
        <w:adjustRightInd w:val="0"/>
        <w:rPr>
          <w:rFonts w:ascii="Times New Roman" w:hAnsi="Times New Roman" w:cs="Times New Roman"/>
        </w:rPr>
      </w:pPr>
      <w:r>
        <w:rPr>
          <w:rFonts w:ascii="Times New Roman" w:hAnsi="Times New Roman" w:cs="Times New Roman"/>
        </w:rPr>
        <w:t>YDROUDJ Lakhdar (2012) La recherche scientifique en Algérie  État critique et perspectives, Revue le point, p 07</w:t>
      </w:r>
      <w:r>
        <w:fldChar w:fldCharType="begin"/>
      </w:r>
      <w:r>
        <w:instrText xml:space="preserve"> HYPERLINK \l "sthash.4WCunFmh.dpuf" </w:instrText>
      </w:r>
      <w:r>
        <w:fldChar w:fldCharType="separate"/>
      </w:r>
      <w:r>
        <w:rPr>
          <w:rStyle w:val="11"/>
          <w:rFonts w:ascii="Times New Roman" w:hAnsi="Times New Roman" w:cs="Times New Roman"/>
          <w:color w:val="4F81BD"/>
        </w:rPr>
        <w:t>http://www.algerie-focus.com/blog/2009/08/etude-du-gras-travail-du-sexe-en-algerie-1ere-partie/#sthash.4WCunFmh.dpuf</w:t>
      </w:r>
      <w:r>
        <w:rPr>
          <w:rStyle w:val="11"/>
          <w:rFonts w:ascii="Times New Roman" w:hAnsi="Times New Roman" w:cs="Times New Roman"/>
          <w:color w:val="4F81BD"/>
        </w:rPr>
        <w:fldChar w:fldCharType="end"/>
      </w:r>
    </w:p>
    <w:p/>
    <w:sectPr>
      <w:pgSz w:w="11906" w:h="16838"/>
      <w:pgMar w:top="1417" w:right="1417" w:bottom="1417" w:left="1417"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PMingLiU">
    <w:panose1 w:val="02020500000000000000"/>
    <w:charset w:val="88"/>
    <w:family w:val="auto"/>
    <w:pitch w:val="default"/>
    <w:sig w:usb0="A00002FF" w:usb1="28CFFCFA" w:usb2="00000016" w:usb3="00000000" w:csb0="00100001" w:csb1="00000000"/>
  </w:font>
  <w:font w:name="Bookman Old Style">
    <w:panose1 w:val="02050604050505020204"/>
    <w:charset w:val="00"/>
    <w:family w:val="roman"/>
    <w:pitch w:val="default"/>
    <w:sig w:usb0="00000287" w:usb1="00000000" w:usb2="00000000" w:usb3="00000000" w:csb0="2000009F" w:csb1="DFD70000"/>
  </w:font>
  <w:font w:name="Symbol">
    <w:panose1 w:val="05050102010706020507"/>
    <w:charset w:val="02"/>
    <w:family w:val="roman"/>
    <w:pitch w:val="default"/>
    <w:sig w:usb0="00000000" w:usb1="00000000" w:usb2="00000000" w:usb3="00000000" w:csb0="80000000" w:csb1="00000000"/>
  </w:font>
  <w:font w:name="Cambria Math">
    <w:panose1 w:val="02040503050406030204"/>
    <w:charset w:val="00"/>
    <w:family w:val="roman"/>
    <w:pitch w:val="default"/>
    <w:sig w:usb0="E00002FF" w:usb1="420024FF" w:usb2="00000000" w:usb3="00000000" w:csb0="2000019F" w:csb1="00000000"/>
  </w:font>
  <w:font w:name="Baskerville Old Face">
    <w:panose1 w:val="02020602080505020303"/>
    <w:charset w:val="00"/>
    <w:family w:val="auto"/>
    <w:pitch w:val="default"/>
    <w:sig w:usb0="00000003" w:usb1="00000000" w:usb2="00000000" w:usb3="00000000" w:csb0="2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3" w:lineRule="auto"/>
      </w:pPr>
      <w:r>
        <w:separator/>
      </w:r>
    </w:p>
  </w:footnote>
  <w:footnote w:type="continuationSeparator" w:id="1">
    <w:p>
      <w:pPr>
        <w:spacing w:before="0" w:after="0" w:line="273"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08"/>
  <w:hyphenationZone w:val="425"/>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doNotUseIndentAsNumberingTabStop/>
    <w:compatSetting w:name="compatibilityMode" w:uri="http://schemas.microsoft.com/office/word" w:val="12"/>
  </w:compat>
  <w:rsids>
    <w:rsidRoot w:val="00B66B31"/>
    <w:rsid w:val="000F4757"/>
    <w:rsid w:val="00205D50"/>
    <w:rsid w:val="0021538D"/>
    <w:rsid w:val="002368ED"/>
    <w:rsid w:val="0044275B"/>
    <w:rsid w:val="00722538"/>
    <w:rsid w:val="00957501"/>
    <w:rsid w:val="00B66B31"/>
    <w:rsid w:val="00B9261A"/>
    <w:rsid w:val="00DF73F1"/>
    <w:rsid w:val="1F90116E"/>
  </w:rsids>
  <m:mathPr>
    <m:mathFont m:val="Cambria Math"/>
    <m:brkBin m:val="before"/>
    <m:brkBinSub m:val="--"/>
    <m:smallFrac m:val="0"/>
    <m:dispDef/>
    <m:lMargin m:val="0"/>
    <m:rMargin m:val="0"/>
    <m:defJc m:val="centerGroup"/>
    <m:wrapIndent m:val="1440"/>
    <m:intLim m:val="subSup"/>
    <m:naryLim m:val="undOvr"/>
  </m:mathPr>
  <w:themeFontLang w:val="fr-FR" w:eastAsia="zh-TW"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Balloon Text"/>
  </w:latentStyles>
  <w:style w:type="paragraph" w:default="1" w:styleId="1">
    <w:name w:val="Normal"/>
    <w:qFormat/>
    <w:uiPriority w:val="0"/>
    <w:pPr>
      <w:spacing w:before="100" w:beforeAutospacing="1" w:after="100" w:afterAutospacing="1" w:line="273" w:lineRule="auto"/>
    </w:pPr>
    <w:rPr>
      <w:rFonts w:ascii="Calibri" w:hAnsi="Calibri" w:eastAsia="PMingLiU" w:cs="Arial"/>
      <w:sz w:val="24"/>
      <w:szCs w:val="24"/>
      <w:lang w:val="fr-FR" w:eastAsia="zh-TW" w:bidi="ar-SA"/>
    </w:rPr>
  </w:style>
  <w:style w:type="paragraph" w:styleId="2">
    <w:name w:val="heading 2"/>
    <w:basedOn w:val="1"/>
    <w:next w:val="1"/>
    <w:link w:val="15"/>
    <w:qFormat/>
    <w:uiPriority w:val="99"/>
    <w:pPr>
      <w:spacing w:line="240" w:lineRule="auto"/>
      <w:outlineLvl w:val="1"/>
    </w:pPr>
    <w:rPr>
      <w:rFonts w:ascii="Times New Roman" w:hAnsi="Times New Roman" w:eastAsia="Times New Roman" w:cs="Times New Roman"/>
      <w:b/>
      <w:bCs/>
    </w:rPr>
  </w:style>
  <w:style w:type="character" w:default="1" w:styleId="3">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4">
    <w:name w:val="Normal (Web)"/>
    <w:basedOn w:val="1"/>
    <w:semiHidden/>
    <w:unhideWhenUsed/>
    <w:uiPriority w:val="99"/>
    <w:pPr>
      <w:spacing w:line="240" w:lineRule="auto"/>
    </w:pPr>
    <w:rPr>
      <w:rFonts w:ascii="Times New Roman" w:hAnsi="Times New Roman" w:eastAsia="Times New Roman" w:cs="Times New Roman"/>
    </w:rPr>
  </w:style>
  <w:style w:type="paragraph" w:customStyle="1" w:styleId="6">
    <w:name w:val="texte"/>
    <w:basedOn w:val="1"/>
    <w:uiPriority w:val="0"/>
    <w:pPr>
      <w:spacing w:line="240" w:lineRule="auto"/>
    </w:pPr>
    <w:rPr>
      <w:rFonts w:ascii="Times New Roman" w:hAnsi="Times New Roman" w:eastAsia="Times New Roman" w:cs="Times New Roman"/>
    </w:rPr>
  </w:style>
  <w:style w:type="paragraph" w:customStyle="1" w:styleId="7">
    <w:name w:val="bibliographie"/>
    <w:basedOn w:val="1"/>
    <w:uiPriority w:val="0"/>
    <w:pPr>
      <w:spacing w:line="240" w:lineRule="auto"/>
    </w:pPr>
    <w:rPr>
      <w:rFonts w:ascii="Times New Roman" w:hAnsi="Times New Roman" w:eastAsia="Times New Roman" w:cs="Times New Roman"/>
    </w:rPr>
  </w:style>
  <w:style w:type="character" w:customStyle="1" w:styleId="8">
    <w:name w:val="15"/>
    <w:basedOn w:val="3"/>
    <w:uiPriority w:val="0"/>
    <w:rPr>
      <w:rFonts w:hint="default" w:ascii="Calibri" w:hAnsi="Calibri"/>
    </w:rPr>
  </w:style>
  <w:style w:type="character" w:customStyle="1" w:styleId="9">
    <w:name w:val="16"/>
    <w:basedOn w:val="3"/>
    <w:uiPriority w:val="0"/>
    <w:rPr>
      <w:rFonts w:hint="default" w:ascii="Calibri" w:hAnsi="Calibri" w:cs="Times New Roman"/>
    </w:rPr>
  </w:style>
  <w:style w:type="character" w:customStyle="1" w:styleId="10">
    <w:name w:val="17"/>
    <w:basedOn w:val="3"/>
    <w:uiPriority w:val="0"/>
    <w:rPr>
      <w:rFonts w:hint="default" w:ascii="Calibri" w:hAnsi="Calibri"/>
      <w:i/>
      <w:iCs/>
    </w:rPr>
  </w:style>
  <w:style w:type="character" w:customStyle="1" w:styleId="11">
    <w:name w:val="18"/>
    <w:basedOn w:val="3"/>
    <w:uiPriority w:val="0"/>
    <w:rPr>
      <w:rFonts w:hint="default" w:ascii="Calibri" w:hAnsi="Calibri"/>
      <w:color w:val="0000FF"/>
      <w:u w:val="single"/>
    </w:rPr>
  </w:style>
  <w:style w:type="character" w:customStyle="1" w:styleId="12">
    <w:name w:val="19"/>
    <w:basedOn w:val="3"/>
    <w:uiPriority w:val="0"/>
    <w:rPr>
      <w:rFonts w:hint="default" w:ascii="Calibri" w:hAnsi="Calibri"/>
    </w:rPr>
  </w:style>
  <w:style w:type="character" w:customStyle="1" w:styleId="13">
    <w:name w:val="20"/>
    <w:basedOn w:val="3"/>
    <w:uiPriority w:val="0"/>
    <w:rPr>
      <w:rFonts w:hint="default" w:ascii="Calibri" w:hAnsi="Calibri"/>
      <w:b/>
      <w:bCs/>
    </w:rPr>
  </w:style>
  <w:style w:type="paragraph" w:customStyle="1" w:styleId="14">
    <w:name w:val="op_txt_p"/>
    <w:basedOn w:val="1"/>
    <w:uiPriority w:val="0"/>
    <w:pPr>
      <w:spacing w:line="240" w:lineRule="auto"/>
    </w:pPr>
    <w:rPr>
      <w:rFonts w:ascii="Times New Roman" w:hAnsi="Times New Roman" w:eastAsia="Times New Roman" w:cs="Times New Roman"/>
    </w:rPr>
  </w:style>
  <w:style w:type="character" w:customStyle="1" w:styleId="15">
    <w:name w:val="Titre 2 Car"/>
    <w:basedOn w:val="3"/>
    <w:link w:val="2"/>
    <w:uiPriority w:val="99"/>
    <w:rPr>
      <w:rFonts w:ascii="Times New Roman" w:hAnsi="Times New Roman" w:eastAsia="Times New Roman" w:cs="Times New Roman"/>
      <w:b/>
      <w:bCs/>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3426</Words>
  <Characters>18845</Characters>
  <Lines>157</Lines>
  <Paragraphs>44</Paragraphs>
  <TotalTime>4</TotalTime>
  <ScaleCrop>false</ScaleCrop>
  <LinksUpToDate>false</LinksUpToDate>
  <CharactersWithSpaces>22227</CharactersWithSpaces>
  <Application>WPS Office_11.2.0.10426_F1E327BC-269C-435d-A152-05C5408002CA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2021-12-31T15:42:00Z</dcterms:created>
  <dc:creator>ASUS</dc:creator>
  <cp:lastModifiedBy>ASUS</cp:lastModifiedBy>
  <dcterms:modified xsi:type="dcterms:W3CDTF">2022-01-01T08:54:57Z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1036-11.2.0.10426</vt:lpwstr>
  </property>
  <property fmtid="{D5CDD505-2E9C-101B-9397-08002B2CF9AE}" pid="3" name="ICV">
    <vt:lpwstr>B6534439033A493DB802DAC91FB8220D</vt:lpwstr>
  </property>
</Properties>
</file>