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7A1" w:rsidRPr="003F3D75" w:rsidRDefault="00AA719C" w:rsidP="003F3D75">
      <w:pPr>
        <w:jc w:val="center"/>
        <w:rPr>
          <w:rFonts w:asciiTheme="majorBidi" w:hAnsiTheme="majorBidi" w:cstheme="majorBidi"/>
          <w:b/>
          <w:bCs/>
          <w:i/>
          <w:iCs/>
          <w:sz w:val="36"/>
          <w:szCs w:val="36"/>
          <w:u w:val="single"/>
        </w:rPr>
      </w:pPr>
      <w:bookmarkStart w:id="0" w:name="_GoBack"/>
      <w:bookmarkEnd w:id="0"/>
      <w:r>
        <w:rPr>
          <w:rFonts w:asciiTheme="majorBidi" w:hAnsiTheme="majorBidi" w:cstheme="majorBidi"/>
          <w:b/>
          <w:bCs/>
          <w:i/>
          <w:iCs/>
          <w:sz w:val="36"/>
          <w:szCs w:val="36"/>
          <w:u w:val="single"/>
        </w:rPr>
        <w:t xml:space="preserve">Le troisième chapitre : </w:t>
      </w:r>
      <w:r w:rsidR="00907B14" w:rsidRPr="003F3D75">
        <w:rPr>
          <w:rFonts w:asciiTheme="majorBidi" w:hAnsiTheme="majorBidi" w:cstheme="majorBidi"/>
          <w:b/>
          <w:bCs/>
          <w:i/>
          <w:iCs/>
          <w:sz w:val="36"/>
          <w:szCs w:val="36"/>
          <w:u w:val="single"/>
        </w:rPr>
        <w:t>Choisir l’échantillon</w:t>
      </w:r>
    </w:p>
    <w:p w:rsidR="00907B14" w:rsidRPr="003F3D75" w:rsidRDefault="00907B14" w:rsidP="00BE5255">
      <w:pPr>
        <w:jc w:val="both"/>
        <w:rPr>
          <w:rFonts w:asciiTheme="majorBidi" w:hAnsiTheme="majorBidi" w:cstheme="majorBidi"/>
          <w:b/>
          <w:bCs/>
          <w:i/>
          <w:iCs/>
          <w:sz w:val="32"/>
          <w:szCs w:val="32"/>
          <w:u w:val="single"/>
        </w:rPr>
      </w:pPr>
      <w:r w:rsidRPr="003F3D75">
        <w:rPr>
          <w:rFonts w:asciiTheme="majorBidi" w:hAnsiTheme="majorBidi" w:cstheme="majorBidi"/>
          <w:b/>
          <w:bCs/>
          <w:i/>
          <w:iCs/>
          <w:sz w:val="32"/>
          <w:szCs w:val="32"/>
          <w:u w:val="single"/>
        </w:rPr>
        <w:t>Concepts généraux</w:t>
      </w:r>
    </w:p>
    <w:p w:rsidR="00907B14" w:rsidRPr="003F3D75" w:rsidRDefault="00907B14" w:rsidP="00BE5255">
      <w:pPr>
        <w:jc w:val="both"/>
        <w:rPr>
          <w:rFonts w:asciiTheme="majorBidi" w:hAnsiTheme="majorBidi" w:cstheme="majorBidi"/>
          <w:sz w:val="28"/>
          <w:szCs w:val="28"/>
        </w:rPr>
      </w:pPr>
      <w:r w:rsidRPr="003F3D75">
        <w:rPr>
          <w:rFonts w:asciiTheme="majorBidi" w:hAnsiTheme="majorBidi" w:cstheme="majorBidi"/>
          <w:b/>
          <w:bCs/>
          <w:i/>
          <w:iCs/>
          <w:sz w:val="28"/>
          <w:szCs w:val="28"/>
        </w:rPr>
        <w:t>Population mère</w:t>
      </w:r>
      <w:r w:rsidRPr="003F3D75">
        <w:rPr>
          <w:rFonts w:asciiTheme="majorBidi" w:hAnsiTheme="majorBidi" w:cstheme="majorBidi"/>
          <w:sz w:val="28"/>
          <w:szCs w:val="28"/>
        </w:rPr>
        <w:t> : l’ensemble des éléments sur lequel porte l’étude.</w:t>
      </w:r>
    </w:p>
    <w:p w:rsidR="00907B14" w:rsidRPr="003F3D75" w:rsidRDefault="00907B14" w:rsidP="00BE5255">
      <w:pPr>
        <w:jc w:val="both"/>
        <w:rPr>
          <w:rFonts w:asciiTheme="majorBidi" w:hAnsiTheme="majorBidi" w:cstheme="majorBidi"/>
          <w:sz w:val="28"/>
          <w:szCs w:val="28"/>
        </w:rPr>
      </w:pPr>
      <w:r w:rsidRPr="003F3D75">
        <w:rPr>
          <w:rFonts w:asciiTheme="majorBidi" w:hAnsiTheme="majorBidi" w:cstheme="majorBidi"/>
          <w:sz w:val="28"/>
          <w:szCs w:val="28"/>
        </w:rPr>
        <w:t>La population mère est définie par les caractéristiques des individus qui les rendent aptes à participer à l’enquête.</w:t>
      </w:r>
    </w:p>
    <w:p w:rsidR="00907B14" w:rsidRPr="003F3D75" w:rsidRDefault="00907B14" w:rsidP="00BE5255">
      <w:pPr>
        <w:jc w:val="both"/>
        <w:rPr>
          <w:rFonts w:asciiTheme="majorBidi" w:hAnsiTheme="majorBidi" w:cstheme="majorBidi"/>
          <w:sz w:val="28"/>
          <w:szCs w:val="28"/>
        </w:rPr>
      </w:pPr>
      <w:r w:rsidRPr="003F3D75">
        <w:rPr>
          <w:rFonts w:asciiTheme="majorBidi" w:hAnsiTheme="majorBidi" w:cstheme="majorBidi"/>
          <w:b/>
          <w:bCs/>
          <w:i/>
          <w:iCs/>
          <w:sz w:val="28"/>
          <w:szCs w:val="28"/>
        </w:rPr>
        <w:t>L’échantillon</w:t>
      </w:r>
      <w:r w:rsidRPr="003F3D75">
        <w:rPr>
          <w:rFonts w:asciiTheme="majorBidi" w:hAnsiTheme="majorBidi" w:cstheme="majorBidi"/>
          <w:sz w:val="28"/>
          <w:szCs w:val="28"/>
        </w:rPr>
        <w:t> : sous ensemble d’éléments d’une population donnée.</w:t>
      </w:r>
    </w:p>
    <w:p w:rsidR="00907B14" w:rsidRPr="003F3D75" w:rsidRDefault="00907B14" w:rsidP="00BE5255">
      <w:pPr>
        <w:jc w:val="both"/>
        <w:rPr>
          <w:rFonts w:asciiTheme="majorBidi" w:hAnsiTheme="majorBidi" w:cstheme="majorBidi"/>
          <w:sz w:val="28"/>
          <w:szCs w:val="28"/>
        </w:rPr>
      </w:pPr>
      <w:r w:rsidRPr="003F3D75">
        <w:rPr>
          <w:rFonts w:asciiTheme="majorBidi" w:hAnsiTheme="majorBidi" w:cstheme="majorBidi"/>
          <w:b/>
          <w:bCs/>
          <w:i/>
          <w:iCs/>
          <w:sz w:val="28"/>
          <w:szCs w:val="28"/>
        </w:rPr>
        <w:t>Le sondage</w:t>
      </w:r>
      <w:r w:rsidRPr="003F3D75">
        <w:rPr>
          <w:rFonts w:asciiTheme="majorBidi" w:hAnsiTheme="majorBidi" w:cstheme="majorBidi"/>
          <w:sz w:val="28"/>
          <w:szCs w:val="28"/>
        </w:rPr>
        <w:t> : sonder (ou échantillonner) c’est choisir une partie (l’échantillon) pour représenter le tout (la population mère).</w:t>
      </w:r>
    </w:p>
    <w:p w:rsidR="00907B14" w:rsidRPr="003F3D75" w:rsidRDefault="00907B14" w:rsidP="00BE5255">
      <w:pPr>
        <w:jc w:val="both"/>
        <w:rPr>
          <w:rFonts w:asciiTheme="majorBidi" w:hAnsiTheme="majorBidi" w:cstheme="majorBidi"/>
          <w:sz w:val="28"/>
          <w:szCs w:val="28"/>
        </w:rPr>
      </w:pPr>
      <w:r w:rsidRPr="003F3D75">
        <w:rPr>
          <w:rFonts w:asciiTheme="majorBidi" w:hAnsiTheme="majorBidi" w:cstheme="majorBidi"/>
          <w:b/>
          <w:bCs/>
          <w:i/>
          <w:iCs/>
          <w:sz w:val="28"/>
          <w:szCs w:val="28"/>
        </w:rPr>
        <w:t>Technique d’échantillonnage </w:t>
      </w:r>
      <w:r w:rsidRPr="003F3D75">
        <w:rPr>
          <w:rFonts w:asciiTheme="majorBidi" w:hAnsiTheme="majorBidi" w:cstheme="majorBidi"/>
          <w:sz w:val="28"/>
          <w:szCs w:val="28"/>
        </w:rPr>
        <w:t xml:space="preserve">: l’ensemble des opérations permettant de </w:t>
      </w:r>
      <w:r w:rsidR="006D675D" w:rsidRPr="003F3D75">
        <w:rPr>
          <w:rFonts w:asciiTheme="majorBidi" w:hAnsiTheme="majorBidi" w:cstheme="majorBidi"/>
          <w:sz w:val="28"/>
          <w:szCs w:val="28"/>
        </w:rPr>
        <w:t>sélectionner</w:t>
      </w:r>
      <w:r w:rsidRPr="003F3D75">
        <w:rPr>
          <w:rFonts w:asciiTheme="majorBidi" w:hAnsiTheme="majorBidi" w:cstheme="majorBidi"/>
          <w:sz w:val="28"/>
          <w:szCs w:val="28"/>
        </w:rPr>
        <w:t xml:space="preserve"> un sous-ensemble d’une population </w:t>
      </w:r>
      <w:r w:rsidR="006D675D" w:rsidRPr="003F3D75">
        <w:rPr>
          <w:rFonts w:asciiTheme="majorBidi" w:hAnsiTheme="majorBidi" w:cstheme="majorBidi"/>
          <w:sz w:val="28"/>
          <w:szCs w:val="28"/>
        </w:rPr>
        <w:t>en vue de constituer un échantillon.</w:t>
      </w:r>
    </w:p>
    <w:p w:rsidR="006D675D" w:rsidRPr="003F3D75" w:rsidRDefault="006D675D" w:rsidP="00BE5255">
      <w:pPr>
        <w:jc w:val="both"/>
        <w:rPr>
          <w:rFonts w:asciiTheme="majorBidi" w:hAnsiTheme="majorBidi" w:cstheme="majorBidi"/>
          <w:b/>
          <w:bCs/>
          <w:i/>
          <w:iCs/>
          <w:sz w:val="32"/>
          <w:szCs w:val="32"/>
          <w:u w:val="single"/>
        </w:rPr>
      </w:pPr>
      <w:r w:rsidRPr="003F3D75">
        <w:rPr>
          <w:rFonts w:asciiTheme="majorBidi" w:hAnsiTheme="majorBidi" w:cstheme="majorBidi"/>
          <w:b/>
          <w:bCs/>
          <w:i/>
          <w:iCs/>
          <w:sz w:val="32"/>
          <w:szCs w:val="32"/>
          <w:u w:val="single"/>
        </w:rPr>
        <w:t>L’échantillon représentatif </w:t>
      </w:r>
    </w:p>
    <w:p w:rsidR="006D675D" w:rsidRPr="003F3D75" w:rsidRDefault="006D675D" w:rsidP="00BE5255">
      <w:pPr>
        <w:jc w:val="both"/>
        <w:rPr>
          <w:rFonts w:asciiTheme="majorBidi" w:hAnsiTheme="majorBidi" w:cstheme="majorBidi"/>
          <w:sz w:val="28"/>
          <w:szCs w:val="28"/>
        </w:rPr>
      </w:pPr>
      <w:r w:rsidRPr="003F3D75">
        <w:rPr>
          <w:rFonts w:asciiTheme="majorBidi" w:hAnsiTheme="majorBidi" w:cstheme="majorBidi"/>
          <w:sz w:val="28"/>
          <w:szCs w:val="28"/>
        </w:rPr>
        <w:t>Pour s’assurer de la bonne qualité dans le choix de l’échantillon, trois éléments sont à prendre en compte.</w:t>
      </w:r>
    </w:p>
    <w:p w:rsidR="006D675D" w:rsidRPr="003F3D75" w:rsidRDefault="00917B40" w:rsidP="00BE5255">
      <w:pPr>
        <w:jc w:val="both"/>
        <w:rPr>
          <w:rFonts w:asciiTheme="majorBidi" w:hAnsiTheme="majorBidi" w:cstheme="majorBidi"/>
          <w:sz w:val="28"/>
          <w:szCs w:val="28"/>
        </w:rPr>
      </w:pPr>
      <w:r w:rsidRPr="003F3D75">
        <w:rPr>
          <w:rFonts w:asciiTheme="majorBidi" w:hAnsiTheme="majorBidi" w:cstheme="majorBidi"/>
          <w:sz w:val="28"/>
          <w:szCs w:val="28"/>
        </w:rPr>
        <w:t xml:space="preserve">1)- </w:t>
      </w:r>
      <w:r w:rsidR="003F3D75" w:rsidRPr="003F3D75">
        <w:rPr>
          <w:rFonts w:asciiTheme="majorBidi" w:hAnsiTheme="majorBidi" w:cstheme="majorBidi"/>
          <w:sz w:val="28"/>
          <w:szCs w:val="28"/>
        </w:rPr>
        <w:t>P</w:t>
      </w:r>
      <w:r w:rsidRPr="003F3D75">
        <w:rPr>
          <w:rFonts w:asciiTheme="majorBidi" w:hAnsiTheme="majorBidi" w:cstheme="majorBidi"/>
          <w:sz w:val="28"/>
          <w:szCs w:val="28"/>
        </w:rPr>
        <w:t>our être représentatif, un échantillon doit être obtenu par une méthode rigoureuse qui permet de choisir des enquêtés sans biais.  Cela revient à assurer à toute unité de la population la possibilité de figurer dans l’échantillon.</w:t>
      </w:r>
    </w:p>
    <w:p w:rsidR="00917B40" w:rsidRPr="003F3D75" w:rsidRDefault="00917B40" w:rsidP="00BE5255">
      <w:pPr>
        <w:jc w:val="both"/>
        <w:rPr>
          <w:rFonts w:asciiTheme="majorBidi" w:hAnsiTheme="majorBidi" w:cstheme="majorBidi"/>
          <w:sz w:val="28"/>
          <w:szCs w:val="28"/>
        </w:rPr>
      </w:pPr>
      <w:r w:rsidRPr="003F3D75">
        <w:rPr>
          <w:rFonts w:asciiTheme="majorBidi" w:hAnsiTheme="majorBidi" w:cstheme="majorBidi"/>
          <w:sz w:val="28"/>
          <w:szCs w:val="28"/>
        </w:rPr>
        <w:t xml:space="preserve">2)- </w:t>
      </w:r>
      <w:r w:rsidR="003F3D75" w:rsidRPr="003F3D75">
        <w:rPr>
          <w:rFonts w:asciiTheme="majorBidi" w:hAnsiTheme="majorBidi" w:cstheme="majorBidi"/>
          <w:sz w:val="28"/>
          <w:szCs w:val="28"/>
        </w:rPr>
        <w:t>M</w:t>
      </w:r>
      <w:r w:rsidRPr="003F3D75">
        <w:rPr>
          <w:rFonts w:asciiTheme="majorBidi" w:hAnsiTheme="majorBidi" w:cstheme="majorBidi"/>
          <w:sz w:val="28"/>
          <w:szCs w:val="28"/>
        </w:rPr>
        <w:t xml:space="preserve">ême obtenu par une méthode rigoureuse de choix. Un échantillon sera plus ou moins précis selon sa taille. </w:t>
      </w:r>
      <w:r w:rsidR="0017043B" w:rsidRPr="003F3D75">
        <w:rPr>
          <w:rFonts w:asciiTheme="majorBidi" w:hAnsiTheme="majorBidi" w:cstheme="majorBidi"/>
          <w:sz w:val="28"/>
          <w:szCs w:val="28"/>
        </w:rPr>
        <w:t>Pour</w:t>
      </w:r>
      <w:r w:rsidRPr="003F3D75">
        <w:rPr>
          <w:rFonts w:asciiTheme="majorBidi" w:hAnsiTheme="majorBidi" w:cstheme="majorBidi"/>
          <w:sz w:val="28"/>
          <w:szCs w:val="28"/>
        </w:rPr>
        <w:t xml:space="preserve"> améliorer la précision du sondage, on </w:t>
      </w:r>
      <w:r w:rsidR="0017043B" w:rsidRPr="003F3D75">
        <w:rPr>
          <w:rFonts w:asciiTheme="majorBidi" w:hAnsiTheme="majorBidi" w:cstheme="majorBidi"/>
          <w:sz w:val="28"/>
          <w:szCs w:val="28"/>
        </w:rPr>
        <w:t>augmente donc la taille de l’échantillon.</w:t>
      </w:r>
      <w:r w:rsidRPr="003F3D75">
        <w:rPr>
          <w:rFonts w:asciiTheme="majorBidi" w:hAnsiTheme="majorBidi" w:cstheme="majorBidi"/>
          <w:sz w:val="28"/>
          <w:szCs w:val="28"/>
        </w:rPr>
        <w:t xml:space="preserve"> </w:t>
      </w:r>
    </w:p>
    <w:p w:rsidR="0017043B" w:rsidRPr="003F3D75" w:rsidRDefault="0017043B" w:rsidP="00BE5255">
      <w:pPr>
        <w:jc w:val="both"/>
        <w:rPr>
          <w:rFonts w:asciiTheme="majorBidi" w:hAnsiTheme="majorBidi" w:cstheme="majorBidi"/>
          <w:sz w:val="28"/>
          <w:szCs w:val="28"/>
        </w:rPr>
      </w:pPr>
      <w:r w:rsidRPr="003F3D75">
        <w:rPr>
          <w:rFonts w:asciiTheme="majorBidi" w:hAnsiTheme="majorBidi" w:cstheme="majorBidi"/>
          <w:sz w:val="28"/>
          <w:szCs w:val="28"/>
        </w:rPr>
        <w:t xml:space="preserve">3)- </w:t>
      </w:r>
      <w:r w:rsidR="003F3D75" w:rsidRPr="003F3D75">
        <w:rPr>
          <w:rFonts w:asciiTheme="majorBidi" w:hAnsiTheme="majorBidi" w:cstheme="majorBidi"/>
          <w:sz w:val="28"/>
          <w:szCs w:val="28"/>
        </w:rPr>
        <w:t>L</w:t>
      </w:r>
      <w:r w:rsidRPr="003F3D75">
        <w:rPr>
          <w:rFonts w:asciiTheme="majorBidi" w:hAnsiTheme="majorBidi" w:cstheme="majorBidi"/>
          <w:sz w:val="28"/>
          <w:szCs w:val="28"/>
        </w:rPr>
        <w:t>’échantillon doit représenter exactement les mêmes caractéristiques que sa population mère.</w:t>
      </w:r>
    </w:p>
    <w:p w:rsidR="00907B14" w:rsidRPr="003F3D75" w:rsidRDefault="000674B3" w:rsidP="00BE5255">
      <w:pPr>
        <w:jc w:val="both"/>
        <w:rPr>
          <w:rFonts w:asciiTheme="majorBidi" w:hAnsiTheme="majorBidi" w:cstheme="majorBidi"/>
          <w:b/>
          <w:bCs/>
          <w:i/>
          <w:iCs/>
          <w:sz w:val="32"/>
          <w:szCs w:val="32"/>
          <w:u w:val="single"/>
        </w:rPr>
      </w:pPr>
      <w:r w:rsidRPr="003F3D75">
        <w:rPr>
          <w:rFonts w:asciiTheme="majorBidi" w:hAnsiTheme="majorBidi" w:cstheme="majorBidi"/>
          <w:b/>
          <w:bCs/>
          <w:i/>
          <w:iCs/>
          <w:sz w:val="32"/>
          <w:szCs w:val="32"/>
          <w:u w:val="single"/>
        </w:rPr>
        <w:t>Echantillonnage probabiliste</w:t>
      </w:r>
    </w:p>
    <w:p w:rsidR="000674B3" w:rsidRPr="003F3D75" w:rsidRDefault="000674B3" w:rsidP="00BE5255">
      <w:pPr>
        <w:jc w:val="both"/>
        <w:rPr>
          <w:rFonts w:asciiTheme="majorBidi" w:hAnsiTheme="majorBidi" w:cstheme="majorBidi"/>
          <w:sz w:val="28"/>
          <w:szCs w:val="28"/>
        </w:rPr>
      </w:pPr>
      <w:r w:rsidRPr="003F3D75">
        <w:rPr>
          <w:rFonts w:asciiTheme="majorBidi" w:hAnsiTheme="majorBidi" w:cstheme="majorBidi"/>
          <w:sz w:val="28"/>
          <w:szCs w:val="28"/>
        </w:rPr>
        <w:t>L’échanti</w:t>
      </w:r>
      <w:r w:rsidR="009E2B81" w:rsidRPr="003F3D75">
        <w:rPr>
          <w:rFonts w:asciiTheme="majorBidi" w:hAnsiTheme="majorBidi" w:cstheme="majorBidi"/>
          <w:sz w:val="28"/>
          <w:szCs w:val="28"/>
        </w:rPr>
        <w:t>ll</w:t>
      </w:r>
      <w:r w:rsidRPr="003F3D75">
        <w:rPr>
          <w:rFonts w:asciiTheme="majorBidi" w:hAnsiTheme="majorBidi" w:cstheme="majorBidi"/>
          <w:sz w:val="28"/>
          <w:szCs w:val="28"/>
        </w:rPr>
        <w:t xml:space="preserve">onnage </w:t>
      </w:r>
      <w:r w:rsidR="009E2B81" w:rsidRPr="003F3D75">
        <w:rPr>
          <w:rFonts w:asciiTheme="majorBidi" w:hAnsiTheme="majorBidi" w:cstheme="majorBidi"/>
          <w:sz w:val="28"/>
          <w:szCs w:val="28"/>
        </w:rPr>
        <w:t>probabiliste entraine la sélection d’un échantillon à partir d’une population, sélection qui repose sur le principe de la randomisation (la sélection au hasard ou aléatoire) ou la chance.</w:t>
      </w:r>
    </w:p>
    <w:p w:rsidR="009E2B81" w:rsidRPr="003F3D75" w:rsidRDefault="009E2B81" w:rsidP="00BE5255">
      <w:pPr>
        <w:jc w:val="both"/>
        <w:rPr>
          <w:rFonts w:asciiTheme="majorBidi" w:hAnsiTheme="majorBidi" w:cstheme="majorBidi"/>
          <w:sz w:val="28"/>
          <w:szCs w:val="28"/>
        </w:rPr>
      </w:pPr>
      <w:r w:rsidRPr="003F3D75">
        <w:rPr>
          <w:rFonts w:asciiTheme="majorBidi" w:hAnsiTheme="majorBidi" w:cstheme="majorBidi"/>
          <w:sz w:val="28"/>
          <w:szCs w:val="28"/>
        </w:rPr>
        <w:t>La méthode qu’on choisira dépendra d’un certain nombre de facteurs, comme la base de sondage dont on disposera, la façon dont la population sera distribuée, ce que sonder les membres de la population coutera et la façon également dont les utilisateurs analyseront les données.</w:t>
      </w:r>
    </w:p>
    <w:p w:rsidR="00E71B7D" w:rsidRPr="003F3D75" w:rsidRDefault="009E2B81" w:rsidP="00BE5255">
      <w:pPr>
        <w:jc w:val="both"/>
        <w:rPr>
          <w:rFonts w:asciiTheme="majorBidi" w:hAnsiTheme="majorBidi" w:cstheme="majorBidi"/>
          <w:sz w:val="28"/>
          <w:szCs w:val="28"/>
        </w:rPr>
      </w:pPr>
      <w:r w:rsidRPr="003F3D75">
        <w:rPr>
          <w:rFonts w:asciiTheme="majorBidi" w:hAnsiTheme="majorBidi" w:cstheme="majorBidi"/>
          <w:sz w:val="28"/>
          <w:szCs w:val="28"/>
        </w:rPr>
        <w:t xml:space="preserve">Lorsque vous choisirez un plan d’échantillonnage probabiliste, votre but devrait consister à réduire le plus </w:t>
      </w:r>
      <w:r w:rsidR="00E71B7D" w:rsidRPr="003F3D75">
        <w:rPr>
          <w:rFonts w:asciiTheme="majorBidi" w:hAnsiTheme="majorBidi" w:cstheme="majorBidi"/>
          <w:sz w:val="28"/>
          <w:szCs w:val="28"/>
        </w:rPr>
        <w:t>possible l’erreur d’échantillonnage des estimations pour les variables d’enquête les plus importantes, tout en réduisant le plus possible également le délai et le cout de réalisation de l’enquête.</w:t>
      </w:r>
    </w:p>
    <w:p w:rsidR="0064414A" w:rsidRPr="003F3D75" w:rsidRDefault="0064414A" w:rsidP="00BE5255">
      <w:pPr>
        <w:jc w:val="both"/>
        <w:rPr>
          <w:rFonts w:asciiTheme="majorBidi" w:hAnsiTheme="majorBidi" w:cstheme="majorBidi"/>
          <w:sz w:val="28"/>
          <w:szCs w:val="28"/>
        </w:rPr>
      </w:pPr>
      <w:r w:rsidRPr="003F3D75">
        <w:rPr>
          <w:rFonts w:asciiTheme="majorBidi" w:hAnsiTheme="majorBidi" w:cstheme="majorBidi"/>
          <w:sz w:val="28"/>
          <w:szCs w:val="28"/>
        </w:rPr>
        <w:t>Un échantillon aléatoire avec base de sondage se compare à une loterie dans laquelle tous les numéros ont une chance égale d’être pigés.</w:t>
      </w:r>
    </w:p>
    <w:p w:rsidR="009E2B81" w:rsidRPr="003F3D75" w:rsidRDefault="003F3D75" w:rsidP="00BE5255">
      <w:pPr>
        <w:jc w:val="both"/>
        <w:rPr>
          <w:rFonts w:asciiTheme="majorBidi" w:hAnsiTheme="majorBidi" w:cstheme="majorBidi"/>
          <w:b/>
          <w:bCs/>
          <w:i/>
          <w:iCs/>
          <w:sz w:val="32"/>
          <w:szCs w:val="32"/>
          <w:u w:val="single"/>
        </w:rPr>
      </w:pPr>
      <w:r w:rsidRPr="003F3D75">
        <w:rPr>
          <w:rFonts w:asciiTheme="majorBidi" w:hAnsiTheme="majorBidi" w:cstheme="majorBidi"/>
          <w:b/>
          <w:bCs/>
          <w:i/>
          <w:iCs/>
          <w:sz w:val="32"/>
          <w:szCs w:val="32"/>
          <w:u w:val="single"/>
        </w:rPr>
        <w:t>Échantillon aléatoire simple</w:t>
      </w:r>
    </w:p>
    <w:p w:rsidR="00850F4E" w:rsidRPr="003F3D75" w:rsidRDefault="00850F4E" w:rsidP="00BE5255">
      <w:pPr>
        <w:jc w:val="both"/>
        <w:rPr>
          <w:rFonts w:asciiTheme="majorBidi" w:hAnsiTheme="majorBidi" w:cstheme="majorBidi"/>
          <w:sz w:val="28"/>
          <w:szCs w:val="28"/>
        </w:rPr>
      </w:pPr>
      <w:r w:rsidRPr="003F3D75">
        <w:rPr>
          <w:rFonts w:asciiTheme="majorBidi" w:hAnsiTheme="majorBidi" w:cstheme="majorBidi"/>
          <w:sz w:val="28"/>
          <w:szCs w:val="28"/>
        </w:rPr>
        <w:t>Dans un échantillon aléatoire simple, chaque membre d’une population a une chance égale d’être inclus à l’intérieur de l’échantillon.</w:t>
      </w:r>
    </w:p>
    <w:p w:rsidR="00850F4E" w:rsidRPr="003F3D75" w:rsidRDefault="00850F4E" w:rsidP="00BE5255">
      <w:pPr>
        <w:jc w:val="both"/>
        <w:rPr>
          <w:rFonts w:asciiTheme="majorBidi" w:hAnsiTheme="majorBidi" w:cstheme="majorBidi"/>
          <w:sz w:val="28"/>
          <w:szCs w:val="28"/>
        </w:rPr>
      </w:pPr>
      <w:r w:rsidRPr="003F3D75">
        <w:rPr>
          <w:rFonts w:asciiTheme="majorBidi" w:hAnsiTheme="majorBidi" w:cstheme="majorBidi"/>
          <w:sz w:val="28"/>
          <w:szCs w:val="28"/>
        </w:rPr>
        <w:t>Donc la première opération consiste à établir la liste exhaustive des individus de la population.</w:t>
      </w:r>
    </w:p>
    <w:p w:rsidR="00907B14" w:rsidRPr="003F3D75" w:rsidRDefault="00850F4E" w:rsidP="002B0F00">
      <w:pPr>
        <w:jc w:val="both"/>
        <w:rPr>
          <w:rFonts w:asciiTheme="majorBidi" w:hAnsiTheme="majorBidi" w:cstheme="majorBidi"/>
          <w:sz w:val="28"/>
          <w:szCs w:val="28"/>
        </w:rPr>
      </w:pPr>
      <w:r w:rsidRPr="003F3D75">
        <w:rPr>
          <w:rFonts w:asciiTheme="majorBidi" w:hAnsiTheme="majorBidi" w:cstheme="majorBidi"/>
          <w:sz w:val="28"/>
          <w:szCs w:val="28"/>
        </w:rPr>
        <w:t xml:space="preserve">Une fois la base de sondage dressé, les éléments en sont numérotés de 1 à N, puis le tirage de </w:t>
      </w:r>
      <w:r w:rsidR="002B0F00" w:rsidRPr="003F3D75">
        <w:rPr>
          <w:rFonts w:asciiTheme="majorBidi" w:hAnsiTheme="majorBidi" w:cstheme="majorBidi"/>
          <w:sz w:val="28"/>
          <w:szCs w:val="28"/>
        </w:rPr>
        <w:t xml:space="preserve">n </w:t>
      </w:r>
      <w:r w:rsidR="002B0F00">
        <w:rPr>
          <w:rFonts w:asciiTheme="majorBidi" w:hAnsiTheme="majorBidi" w:cstheme="majorBidi"/>
          <w:sz w:val="28"/>
          <w:szCs w:val="28"/>
        </w:rPr>
        <w:t>numéros</w:t>
      </w:r>
      <w:r w:rsidRPr="003F3D75">
        <w:rPr>
          <w:rFonts w:asciiTheme="majorBidi" w:hAnsiTheme="majorBidi" w:cstheme="majorBidi"/>
          <w:sz w:val="28"/>
          <w:szCs w:val="28"/>
        </w:rPr>
        <w:t xml:space="preserve"> est réalisé (si l’échantillon doit comporter n éléments) </w:t>
      </w:r>
      <w:r w:rsidR="00824980" w:rsidRPr="003F3D75">
        <w:rPr>
          <w:rFonts w:asciiTheme="majorBidi" w:hAnsiTheme="majorBidi" w:cstheme="majorBidi"/>
          <w:sz w:val="28"/>
          <w:szCs w:val="28"/>
        </w:rPr>
        <w:t>les sujets correspondant aux n numéros « sortis » constitueront l’échantillon, il faut ensuite aller interroger nommément les personnes désignées par le sort.</w:t>
      </w:r>
    </w:p>
    <w:p w:rsidR="00AF6172" w:rsidRPr="003F3D75" w:rsidRDefault="00824980" w:rsidP="00BE5255">
      <w:pPr>
        <w:jc w:val="both"/>
        <w:rPr>
          <w:rFonts w:asciiTheme="majorBidi" w:hAnsiTheme="majorBidi" w:cstheme="majorBidi"/>
          <w:sz w:val="28"/>
          <w:szCs w:val="28"/>
        </w:rPr>
      </w:pPr>
      <w:r w:rsidRPr="003F3D75">
        <w:rPr>
          <w:rFonts w:asciiTheme="majorBidi" w:hAnsiTheme="majorBidi" w:cstheme="majorBidi"/>
          <w:sz w:val="28"/>
          <w:szCs w:val="28"/>
        </w:rPr>
        <w:t xml:space="preserve">Comment sélectionner les numéros ? La méthode de la loterie peut être utilisée : par exemple une main innocente tire successivement dans un chapeau n fiches nominatives parmi l’ensemble des fiches </w:t>
      </w:r>
      <w:r w:rsidR="00AF6172" w:rsidRPr="003F3D75">
        <w:rPr>
          <w:rFonts w:asciiTheme="majorBidi" w:hAnsiTheme="majorBidi" w:cstheme="majorBidi"/>
          <w:sz w:val="28"/>
          <w:szCs w:val="28"/>
        </w:rPr>
        <w:t>convenablement mélangées. Il est également possible d’utiliser une table de nombres au hasard ou des nombres générés par ordinateur.</w:t>
      </w:r>
    </w:p>
    <w:p w:rsidR="00AF6172" w:rsidRPr="002B0F00" w:rsidRDefault="00AF6172" w:rsidP="00BE5255">
      <w:pPr>
        <w:jc w:val="both"/>
        <w:rPr>
          <w:rFonts w:asciiTheme="majorBidi" w:hAnsiTheme="majorBidi" w:cstheme="majorBidi"/>
          <w:b/>
          <w:bCs/>
          <w:i/>
          <w:iCs/>
          <w:sz w:val="32"/>
          <w:szCs w:val="32"/>
          <w:u w:val="single"/>
        </w:rPr>
      </w:pPr>
      <w:r w:rsidRPr="002B0F00">
        <w:rPr>
          <w:rFonts w:asciiTheme="majorBidi" w:hAnsiTheme="majorBidi" w:cstheme="majorBidi"/>
          <w:b/>
          <w:bCs/>
          <w:i/>
          <w:iCs/>
          <w:sz w:val="32"/>
          <w:szCs w:val="32"/>
          <w:u w:val="single"/>
        </w:rPr>
        <w:t>Echantillon aléatoire systématique</w:t>
      </w:r>
    </w:p>
    <w:p w:rsidR="00824980" w:rsidRPr="003F3D75" w:rsidRDefault="00AF6172" w:rsidP="00BE5255">
      <w:pPr>
        <w:jc w:val="both"/>
        <w:rPr>
          <w:rFonts w:asciiTheme="majorBidi" w:hAnsiTheme="majorBidi" w:cstheme="majorBidi"/>
          <w:sz w:val="28"/>
          <w:szCs w:val="28"/>
        </w:rPr>
      </w:pPr>
      <w:r w:rsidRPr="003F3D75">
        <w:rPr>
          <w:rFonts w:asciiTheme="majorBidi" w:hAnsiTheme="majorBidi" w:cstheme="majorBidi"/>
          <w:sz w:val="28"/>
          <w:szCs w:val="28"/>
        </w:rPr>
        <w:t xml:space="preserve">Parfois appelé échantillonnage par intervalles, l’échantillonnage systématique signifie qu’il existe un écart, ou un intervalle, entre chaque unités sélectionnée, qui est incluse dans l’échantillon. Vous devez suivre les étapes </w:t>
      </w:r>
      <w:r w:rsidR="00BE5255" w:rsidRPr="003F3D75">
        <w:rPr>
          <w:rFonts w:asciiTheme="majorBidi" w:hAnsiTheme="majorBidi" w:cstheme="majorBidi"/>
          <w:sz w:val="28"/>
          <w:szCs w:val="28"/>
        </w:rPr>
        <w:t>énumérées ci-dessous pour sélectionner un échantillon systématique :</w:t>
      </w:r>
    </w:p>
    <w:p w:rsidR="00BE5255" w:rsidRPr="003F3D75" w:rsidRDefault="00BE5255" w:rsidP="002B0F00">
      <w:pPr>
        <w:jc w:val="both"/>
        <w:rPr>
          <w:rFonts w:asciiTheme="majorBidi" w:hAnsiTheme="majorBidi" w:cstheme="majorBidi"/>
          <w:sz w:val="28"/>
          <w:szCs w:val="28"/>
        </w:rPr>
      </w:pPr>
      <w:r w:rsidRPr="003F3D75">
        <w:rPr>
          <w:rFonts w:asciiTheme="majorBidi" w:hAnsiTheme="majorBidi" w:cstheme="majorBidi"/>
          <w:sz w:val="28"/>
          <w:szCs w:val="28"/>
        </w:rPr>
        <w:t xml:space="preserve">1)- numéroté de 1 à N les unités incluses dans votre base de sondage (ou </w:t>
      </w:r>
      <w:r w:rsidR="002B0F00">
        <w:rPr>
          <w:rFonts w:asciiTheme="majorBidi" w:hAnsiTheme="majorBidi" w:cstheme="majorBidi"/>
          <w:sz w:val="28"/>
          <w:szCs w:val="28"/>
        </w:rPr>
        <w:t>N</w:t>
      </w:r>
      <w:r w:rsidRPr="003F3D75">
        <w:rPr>
          <w:rFonts w:asciiTheme="majorBidi" w:hAnsiTheme="majorBidi" w:cstheme="majorBidi"/>
          <w:sz w:val="28"/>
          <w:szCs w:val="28"/>
        </w:rPr>
        <w:t xml:space="preserve"> est la taille de la population totale).</w:t>
      </w:r>
    </w:p>
    <w:p w:rsidR="00BE5255" w:rsidRPr="003F3D75" w:rsidRDefault="00BE5255" w:rsidP="00BE5255">
      <w:pPr>
        <w:jc w:val="both"/>
        <w:rPr>
          <w:rFonts w:asciiTheme="majorBidi" w:hAnsiTheme="majorBidi" w:cstheme="majorBidi"/>
          <w:sz w:val="28"/>
          <w:szCs w:val="28"/>
        </w:rPr>
      </w:pPr>
      <w:r w:rsidRPr="003F3D75">
        <w:rPr>
          <w:rFonts w:asciiTheme="majorBidi" w:hAnsiTheme="majorBidi" w:cstheme="majorBidi"/>
          <w:sz w:val="28"/>
          <w:szCs w:val="28"/>
        </w:rPr>
        <w:t xml:space="preserve">2)- déterminer l’intervalle d’échantillonnage (K) en divisant le nombre d’unités incluses dans la population par la taille de l’échantillon </w:t>
      </w:r>
      <w:r w:rsidR="008479A6" w:rsidRPr="003F3D75">
        <w:rPr>
          <w:rFonts w:asciiTheme="majorBidi" w:hAnsiTheme="majorBidi" w:cstheme="majorBidi"/>
          <w:sz w:val="28"/>
          <w:szCs w:val="28"/>
        </w:rPr>
        <w:t xml:space="preserve">que vous désirez obtenir. Par exemple, pour sélectionner un échantillon de 200 unités à partir d’une population de 800, vous auriez besoin d’un intervalle d’échantillonnage de </w:t>
      </w:r>
      <w:r w:rsidR="002B0F00">
        <w:rPr>
          <w:rFonts w:asciiTheme="majorBidi" w:hAnsiTheme="majorBidi" w:cstheme="majorBidi"/>
          <w:sz w:val="28"/>
          <w:szCs w:val="28"/>
        </w:rPr>
        <w:t xml:space="preserve">      </w:t>
      </w:r>
      <w:r w:rsidR="008479A6" w:rsidRPr="003F3D75">
        <w:rPr>
          <w:rFonts w:asciiTheme="majorBidi" w:hAnsiTheme="majorBidi" w:cstheme="majorBidi"/>
          <w:sz w:val="28"/>
          <w:szCs w:val="28"/>
        </w:rPr>
        <w:t>800/ 200 = 4, K</w:t>
      </w:r>
      <w:r w:rsidR="001829A5" w:rsidRPr="003F3D75">
        <w:rPr>
          <w:rFonts w:asciiTheme="majorBidi" w:hAnsiTheme="majorBidi" w:cstheme="majorBidi"/>
          <w:sz w:val="28"/>
          <w:szCs w:val="28"/>
        </w:rPr>
        <w:t xml:space="preserve"> = 4.</w:t>
      </w:r>
    </w:p>
    <w:p w:rsidR="001829A5" w:rsidRPr="003F3D75" w:rsidRDefault="001829A5" w:rsidP="00BE5255">
      <w:pPr>
        <w:jc w:val="both"/>
        <w:rPr>
          <w:rFonts w:asciiTheme="majorBidi" w:hAnsiTheme="majorBidi" w:cstheme="majorBidi"/>
          <w:sz w:val="28"/>
          <w:szCs w:val="28"/>
        </w:rPr>
      </w:pPr>
      <w:r w:rsidRPr="003F3D75">
        <w:rPr>
          <w:rFonts w:asciiTheme="majorBidi" w:hAnsiTheme="majorBidi" w:cstheme="majorBidi"/>
          <w:sz w:val="28"/>
          <w:szCs w:val="28"/>
        </w:rPr>
        <w:t xml:space="preserve">3)- sélectionner au hasard un nombre entre 1et </w:t>
      </w:r>
      <w:r w:rsidR="004D477F" w:rsidRPr="003F3D75">
        <w:rPr>
          <w:rFonts w:asciiTheme="majorBidi" w:hAnsiTheme="majorBidi" w:cstheme="majorBidi"/>
          <w:sz w:val="28"/>
          <w:szCs w:val="28"/>
        </w:rPr>
        <w:t xml:space="preserve">K. Ce nombre s’appelle l’origine choisie au hasard et serait le premier nombre inclus dans votre échantillon. A l’aide de l’échantillon fourni ci-dessus, vous sélectionneriez un chiffre entre 1 et 4 pris au </w:t>
      </w:r>
      <w:r w:rsidR="00270217" w:rsidRPr="003F3D75">
        <w:rPr>
          <w:rFonts w:asciiTheme="majorBidi" w:hAnsiTheme="majorBidi" w:cstheme="majorBidi"/>
          <w:sz w:val="28"/>
          <w:szCs w:val="28"/>
        </w:rPr>
        <w:t>hasard. Si vous choisissez 2,</w:t>
      </w:r>
      <w:r w:rsidR="004D477F" w:rsidRPr="003F3D75">
        <w:rPr>
          <w:rFonts w:asciiTheme="majorBidi" w:hAnsiTheme="majorBidi" w:cstheme="majorBidi"/>
          <w:sz w:val="28"/>
          <w:szCs w:val="28"/>
        </w:rPr>
        <w:t xml:space="preserve"> </w:t>
      </w:r>
      <w:r w:rsidR="00270217" w:rsidRPr="003F3D75">
        <w:rPr>
          <w:rFonts w:asciiTheme="majorBidi" w:hAnsiTheme="majorBidi" w:cstheme="majorBidi"/>
          <w:sz w:val="28"/>
          <w:szCs w:val="28"/>
        </w:rPr>
        <w:t>la deuxième unité incluse dans votre base de sondage serait la première unité comprise dans votre échantillon.</w:t>
      </w:r>
    </w:p>
    <w:p w:rsidR="00270217" w:rsidRPr="002B0F00" w:rsidRDefault="00270217" w:rsidP="00BE5255">
      <w:pPr>
        <w:jc w:val="both"/>
        <w:rPr>
          <w:rFonts w:asciiTheme="majorBidi" w:hAnsiTheme="majorBidi" w:cstheme="majorBidi"/>
          <w:b/>
          <w:bCs/>
          <w:i/>
          <w:iCs/>
          <w:sz w:val="32"/>
          <w:szCs w:val="32"/>
          <w:u w:val="single"/>
        </w:rPr>
      </w:pPr>
      <w:r w:rsidRPr="003F3D75">
        <w:rPr>
          <w:rFonts w:asciiTheme="majorBidi" w:hAnsiTheme="majorBidi" w:cstheme="majorBidi"/>
          <w:sz w:val="28"/>
          <w:szCs w:val="28"/>
        </w:rPr>
        <w:t>4)- sélectionner chaque K</w:t>
      </w:r>
      <w:r w:rsidRPr="003F3D75">
        <w:rPr>
          <w:rFonts w:asciiTheme="majorBidi" w:hAnsiTheme="majorBidi" w:cstheme="majorBidi"/>
          <w:sz w:val="28"/>
          <w:szCs w:val="28"/>
          <w:vertAlign w:val="superscript"/>
        </w:rPr>
        <w:t>e</w:t>
      </w:r>
      <w:r w:rsidRPr="003F3D75">
        <w:rPr>
          <w:rFonts w:asciiTheme="majorBidi" w:hAnsiTheme="majorBidi" w:cstheme="majorBidi"/>
          <w:sz w:val="28"/>
          <w:szCs w:val="28"/>
        </w:rPr>
        <w:t xml:space="preserve"> (dans ce cas, chaque </w:t>
      </w:r>
      <w:r w:rsidR="006768CB" w:rsidRPr="003F3D75">
        <w:rPr>
          <w:rFonts w:asciiTheme="majorBidi" w:hAnsiTheme="majorBidi" w:cstheme="majorBidi"/>
          <w:sz w:val="28"/>
          <w:szCs w:val="28"/>
        </w:rPr>
        <w:t>4</w:t>
      </w:r>
      <w:r w:rsidR="006768CB" w:rsidRPr="003F3D75">
        <w:rPr>
          <w:rFonts w:asciiTheme="majorBidi" w:hAnsiTheme="majorBidi" w:cstheme="majorBidi"/>
          <w:sz w:val="28"/>
          <w:szCs w:val="28"/>
          <w:vertAlign w:val="superscript"/>
        </w:rPr>
        <w:t>e</w:t>
      </w:r>
      <w:r w:rsidR="006768CB" w:rsidRPr="002B0F00">
        <w:rPr>
          <w:rFonts w:asciiTheme="majorBidi" w:hAnsiTheme="majorBidi" w:cstheme="majorBidi"/>
          <w:sz w:val="28"/>
          <w:szCs w:val="28"/>
        </w:rPr>
        <w:t>)</w:t>
      </w:r>
      <w:r w:rsidRPr="003F3D75">
        <w:rPr>
          <w:rFonts w:asciiTheme="majorBidi" w:hAnsiTheme="majorBidi" w:cstheme="majorBidi"/>
          <w:sz w:val="28"/>
          <w:szCs w:val="28"/>
        </w:rPr>
        <w:t xml:space="preserve"> unité après ce premier nombre</w:t>
      </w:r>
      <w:r w:rsidR="006768CB" w:rsidRPr="003F3D75">
        <w:rPr>
          <w:rFonts w:asciiTheme="majorBidi" w:hAnsiTheme="majorBidi" w:cstheme="majorBidi"/>
          <w:sz w:val="28"/>
          <w:szCs w:val="28"/>
        </w:rPr>
        <w:t>. L’échantillon pourrait, par exemple, se composer des unités suivantes de façon à constituer un échantillon de 200 : 2 (l’origine choisie au hasard), 6, 10, 14, …. , 794, 798.</w:t>
      </w:r>
    </w:p>
    <w:p w:rsidR="00BD5408" w:rsidRPr="002B0F00" w:rsidRDefault="00BD5408" w:rsidP="00BE5255">
      <w:pPr>
        <w:jc w:val="both"/>
        <w:rPr>
          <w:rFonts w:asciiTheme="majorBidi" w:hAnsiTheme="majorBidi" w:cstheme="majorBidi"/>
          <w:b/>
          <w:bCs/>
          <w:i/>
          <w:iCs/>
          <w:sz w:val="32"/>
          <w:szCs w:val="32"/>
          <w:u w:val="single"/>
        </w:rPr>
      </w:pPr>
      <w:r w:rsidRPr="002B0F00">
        <w:rPr>
          <w:rFonts w:asciiTheme="majorBidi" w:hAnsiTheme="majorBidi" w:cstheme="majorBidi"/>
          <w:b/>
          <w:bCs/>
          <w:i/>
          <w:iCs/>
          <w:sz w:val="32"/>
          <w:szCs w:val="32"/>
          <w:u w:val="single"/>
        </w:rPr>
        <w:t xml:space="preserve">Echantillonnage stratifié </w:t>
      </w:r>
    </w:p>
    <w:p w:rsidR="00BD5408" w:rsidRPr="003F3D75" w:rsidRDefault="00BD5408" w:rsidP="00BE5255">
      <w:pPr>
        <w:jc w:val="both"/>
        <w:rPr>
          <w:rFonts w:asciiTheme="majorBidi" w:hAnsiTheme="majorBidi" w:cstheme="majorBidi"/>
          <w:sz w:val="28"/>
          <w:szCs w:val="28"/>
        </w:rPr>
      </w:pPr>
      <w:r w:rsidRPr="003F3D75">
        <w:rPr>
          <w:rFonts w:asciiTheme="majorBidi" w:hAnsiTheme="majorBidi" w:cstheme="majorBidi"/>
          <w:sz w:val="28"/>
          <w:szCs w:val="28"/>
        </w:rPr>
        <w:t>Lorsqu’on utilise l’échantillonnage stratifié, on divise la population en groupe homogène (appelés strates), qui sont mutuellement exclusifs, puis on sélectionne à partir de chaque strate des échantillons indépendants.</w:t>
      </w:r>
    </w:p>
    <w:p w:rsidR="00A85922" w:rsidRPr="003F3D75" w:rsidRDefault="00BD5408" w:rsidP="00BD5408">
      <w:pPr>
        <w:jc w:val="both"/>
        <w:rPr>
          <w:rFonts w:asciiTheme="majorBidi" w:hAnsiTheme="majorBidi" w:cstheme="majorBidi"/>
          <w:sz w:val="28"/>
          <w:szCs w:val="28"/>
        </w:rPr>
      </w:pPr>
      <w:r w:rsidRPr="003F3D75">
        <w:rPr>
          <w:rFonts w:asciiTheme="majorBidi" w:hAnsiTheme="majorBidi" w:cstheme="majorBidi"/>
          <w:sz w:val="28"/>
          <w:szCs w:val="28"/>
        </w:rPr>
        <w:t xml:space="preserve">Quel critère de stratification choisir ? Il est nécessaire de choisir un caractère dont la valeur est connue pour chaque sujet avant l’enquête. Par exemple une population d’étudiants interrogés sur ses projets d’avenir pourra être stratifiée </w:t>
      </w:r>
      <w:r w:rsidR="00A85922" w:rsidRPr="003F3D75">
        <w:rPr>
          <w:rFonts w:asciiTheme="majorBidi" w:hAnsiTheme="majorBidi" w:cstheme="majorBidi"/>
          <w:sz w:val="28"/>
          <w:szCs w:val="28"/>
        </w:rPr>
        <w:t>selon la filière d’étude principale, donnée par les listes d’inscription à l’université… Il faut aussi que le critère de stratification soit en relation avec l’objet de l’étude.</w:t>
      </w:r>
    </w:p>
    <w:p w:rsidR="00A85922" w:rsidRPr="002B0F00" w:rsidRDefault="00A85922" w:rsidP="00BD5408">
      <w:pPr>
        <w:jc w:val="both"/>
        <w:rPr>
          <w:rFonts w:asciiTheme="majorBidi" w:hAnsiTheme="majorBidi" w:cstheme="majorBidi"/>
          <w:b/>
          <w:bCs/>
          <w:i/>
          <w:iCs/>
          <w:sz w:val="28"/>
          <w:szCs w:val="28"/>
        </w:rPr>
      </w:pPr>
      <w:r w:rsidRPr="002B0F00">
        <w:rPr>
          <w:rFonts w:asciiTheme="majorBidi" w:hAnsiTheme="majorBidi" w:cstheme="majorBidi"/>
          <w:b/>
          <w:bCs/>
          <w:i/>
          <w:iCs/>
          <w:sz w:val="28"/>
          <w:szCs w:val="28"/>
        </w:rPr>
        <w:t>Exercice d’application</w:t>
      </w:r>
    </w:p>
    <w:p w:rsidR="00A85922" w:rsidRPr="003F3D75" w:rsidRDefault="00A85922" w:rsidP="00BD5408">
      <w:pPr>
        <w:jc w:val="both"/>
        <w:rPr>
          <w:rFonts w:asciiTheme="majorBidi" w:hAnsiTheme="majorBidi" w:cstheme="majorBidi"/>
          <w:sz w:val="28"/>
          <w:szCs w:val="28"/>
        </w:rPr>
      </w:pPr>
      <w:r w:rsidRPr="003F3D75">
        <w:rPr>
          <w:rFonts w:asciiTheme="majorBidi" w:hAnsiTheme="majorBidi" w:cstheme="majorBidi"/>
          <w:sz w:val="28"/>
          <w:szCs w:val="28"/>
        </w:rPr>
        <w:t>Une entreprise contient 82 cadres, 360 Agents de maitrise et 720 Agents d’exécution. On veut choisir un échantillon de 120 unités.</w:t>
      </w:r>
    </w:p>
    <w:p w:rsidR="00A85922" w:rsidRPr="003F3D75" w:rsidRDefault="00A85922" w:rsidP="00BD5408">
      <w:pPr>
        <w:jc w:val="both"/>
        <w:rPr>
          <w:rFonts w:asciiTheme="majorBidi" w:hAnsiTheme="majorBidi" w:cstheme="majorBidi"/>
          <w:sz w:val="28"/>
          <w:szCs w:val="28"/>
        </w:rPr>
      </w:pPr>
      <w:r w:rsidRPr="003F3D75">
        <w:rPr>
          <w:rFonts w:asciiTheme="majorBidi" w:hAnsiTheme="majorBidi" w:cstheme="majorBidi"/>
          <w:sz w:val="28"/>
          <w:szCs w:val="28"/>
        </w:rPr>
        <w:t xml:space="preserve">On opte </w:t>
      </w:r>
      <w:r w:rsidR="0023276C" w:rsidRPr="003F3D75">
        <w:rPr>
          <w:rFonts w:asciiTheme="majorBidi" w:hAnsiTheme="majorBidi" w:cstheme="majorBidi"/>
          <w:sz w:val="28"/>
          <w:szCs w:val="28"/>
        </w:rPr>
        <w:t>pour un échantillonnage stratifié, on calcule d’abord la somme de la population mère de cette entreprise</w:t>
      </w:r>
    </w:p>
    <w:p w:rsidR="0023276C" w:rsidRPr="003F3D75" w:rsidRDefault="0023276C" w:rsidP="00BD5408">
      <w:pPr>
        <w:jc w:val="both"/>
        <w:rPr>
          <w:rFonts w:asciiTheme="majorBidi" w:hAnsiTheme="majorBidi" w:cstheme="majorBidi"/>
          <w:sz w:val="28"/>
          <w:szCs w:val="28"/>
        </w:rPr>
      </w:pPr>
      <w:r w:rsidRPr="003F3D75">
        <w:rPr>
          <w:rFonts w:asciiTheme="majorBidi" w:hAnsiTheme="majorBidi" w:cstheme="majorBidi"/>
          <w:sz w:val="28"/>
          <w:szCs w:val="28"/>
        </w:rPr>
        <w:t>82+360+720= 1162</w:t>
      </w:r>
      <w:r w:rsidR="00D813DF" w:rsidRPr="003F3D75">
        <w:rPr>
          <w:rFonts w:asciiTheme="majorBidi" w:hAnsiTheme="majorBidi" w:cstheme="majorBidi"/>
          <w:sz w:val="28"/>
          <w:szCs w:val="28"/>
        </w:rPr>
        <w:t>.</w:t>
      </w:r>
    </w:p>
    <w:p w:rsidR="00D36116" w:rsidRPr="003F3D75" w:rsidRDefault="00D36116" w:rsidP="00BD5408">
      <w:pPr>
        <w:jc w:val="both"/>
        <w:rPr>
          <w:rFonts w:asciiTheme="majorBidi" w:hAnsiTheme="majorBidi" w:cstheme="majorBidi"/>
          <w:sz w:val="28"/>
          <w:szCs w:val="28"/>
        </w:rPr>
      </w:pPr>
      <w:r w:rsidRPr="003F3D75">
        <w:rPr>
          <w:rFonts w:asciiTheme="majorBidi" w:hAnsiTheme="majorBidi" w:cstheme="majorBidi"/>
          <w:sz w:val="28"/>
          <w:szCs w:val="28"/>
        </w:rPr>
        <w:t>Le pourcentage de chaque strate par rapport à la taille de la population mère ;</w:t>
      </w:r>
    </w:p>
    <w:p w:rsidR="00D36116" w:rsidRPr="003F3D75" w:rsidRDefault="00D36116" w:rsidP="00BD5408">
      <w:pPr>
        <w:jc w:val="both"/>
        <w:rPr>
          <w:rFonts w:asciiTheme="majorBidi" w:hAnsiTheme="majorBidi" w:cstheme="majorBidi"/>
          <w:sz w:val="28"/>
          <w:szCs w:val="28"/>
        </w:rPr>
      </w:pPr>
      <w:r w:rsidRPr="003F3D75">
        <w:rPr>
          <w:rFonts w:asciiTheme="majorBidi" w:hAnsiTheme="majorBidi" w:cstheme="majorBidi"/>
          <w:sz w:val="28"/>
          <w:szCs w:val="28"/>
        </w:rPr>
        <w:t>Pour les cadres</w:t>
      </w:r>
    </w:p>
    <w:p w:rsidR="00D36116" w:rsidRPr="003F3D75" w:rsidRDefault="00D36116" w:rsidP="003B62AD">
      <w:pPr>
        <w:jc w:val="both"/>
        <w:rPr>
          <w:rFonts w:asciiTheme="majorBidi" w:hAnsiTheme="majorBidi" w:cstheme="majorBidi"/>
          <w:sz w:val="28"/>
          <w:szCs w:val="28"/>
        </w:rPr>
      </w:pPr>
      <w:r w:rsidRPr="003F3D75">
        <w:rPr>
          <w:rFonts w:asciiTheme="majorBidi" w:hAnsiTheme="majorBidi" w:cstheme="majorBidi"/>
          <w:sz w:val="28"/>
          <w:szCs w:val="28"/>
        </w:rPr>
        <w:t>1162 → 100</w:t>
      </w:r>
      <w:r w:rsidR="003B62AD" w:rsidRPr="003F3D75">
        <w:rPr>
          <w:rFonts w:asciiTheme="majorBidi" w:hAnsiTheme="majorBidi" w:cstheme="majorBidi"/>
          <w:sz w:val="28"/>
          <w:szCs w:val="28"/>
        </w:rPr>
        <w:t xml:space="preserve"> %</w:t>
      </w:r>
    </w:p>
    <w:p w:rsidR="003B62AD" w:rsidRPr="003F3D75" w:rsidRDefault="003B62AD" w:rsidP="003B62AD">
      <w:pPr>
        <w:jc w:val="both"/>
        <w:rPr>
          <w:rFonts w:asciiTheme="majorBidi" w:hAnsiTheme="majorBidi" w:cstheme="majorBidi"/>
          <w:sz w:val="28"/>
          <w:szCs w:val="28"/>
        </w:rPr>
      </w:pPr>
      <w:r w:rsidRPr="003F3D75">
        <w:rPr>
          <w:rFonts w:asciiTheme="majorBidi" w:hAnsiTheme="majorBidi" w:cstheme="majorBidi"/>
          <w:sz w:val="28"/>
          <w:szCs w:val="28"/>
        </w:rPr>
        <w:t>82 → X %</w:t>
      </w:r>
    </w:p>
    <w:p w:rsidR="00BD5408" w:rsidRPr="003F3D75" w:rsidRDefault="00A85922" w:rsidP="003B62AD">
      <w:pPr>
        <w:jc w:val="both"/>
        <w:rPr>
          <w:rFonts w:asciiTheme="majorBidi" w:hAnsiTheme="majorBidi" w:cstheme="majorBidi"/>
          <w:sz w:val="28"/>
          <w:szCs w:val="28"/>
        </w:rPr>
      </w:pPr>
      <w:r w:rsidRPr="003F3D75">
        <w:rPr>
          <w:rFonts w:asciiTheme="majorBidi" w:hAnsiTheme="majorBidi" w:cstheme="majorBidi"/>
          <w:sz w:val="28"/>
          <w:szCs w:val="28"/>
        </w:rPr>
        <w:t xml:space="preserve"> </w:t>
      </w:r>
      <w:r w:rsidR="003B62AD" w:rsidRPr="003F3D75">
        <w:rPr>
          <w:rFonts w:asciiTheme="majorBidi" w:hAnsiTheme="majorBidi" w:cstheme="majorBidi"/>
          <w:sz w:val="28"/>
          <w:szCs w:val="28"/>
        </w:rPr>
        <w:t xml:space="preserve">= </w:t>
      </w:r>
      <m:oMath>
        <m:f>
          <m:fPr>
            <m:ctrlPr>
              <w:rPr>
                <w:rFonts w:ascii="Cambria Math" w:hAnsi="Cambria Math" w:cstheme="majorBidi"/>
                <w:iCs/>
                <w:sz w:val="32"/>
                <w:szCs w:val="32"/>
              </w:rPr>
            </m:ctrlPr>
          </m:fPr>
          <m:num>
            <m:r>
              <m:rPr>
                <m:sty m:val="p"/>
              </m:rPr>
              <w:rPr>
                <w:rFonts w:ascii="Cambria Math" w:hAnsi="Cambria Math" w:cstheme="majorBidi"/>
                <w:sz w:val="32"/>
                <w:szCs w:val="32"/>
              </w:rPr>
              <m:t>82x100</m:t>
            </m:r>
            <m:r>
              <m:rPr>
                <m:sty m:val="p"/>
              </m:rPr>
              <w:rPr>
                <w:rFonts w:ascii="Cambria Math" w:hAnsi="Cambria Math" w:cstheme="majorBidi"/>
                <w:sz w:val="28"/>
                <w:szCs w:val="28"/>
              </w:rPr>
              <m:t>%</m:t>
            </m:r>
          </m:num>
          <m:den>
            <m:r>
              <m:rPr>
                <m:sty m:val="p"/>
              </m:rPr>
              <w:rPr>
                <w:rFonts w:ascii="Cambria Math" w:hAnsi="Cambria Math" w:cstheme="majorBidi"/>
                <w:sz w:val="32"/>
                <w:szCs w:val="32"/>
              </w:rPr>
              <m:t>1162</m:t>
            </m:r>
          </m:den>
        </m:f>
      </m:oMath>
      <w:r w:rsidR="00F44B09" w:rsidRPr="003F3D75">
        <w:rPr>
          <w:rFonts w:asciiTheme="majorBidi" w:eastAsiaTheme="minorEastAsia" w:hAnsiTheme="majorBidi" w:cstheme="majorBidi"/>
          <w:sz w:val="28"/>
          <w:szCs w:val="28"/>
        </w:rPr>
        <w:t xml:space="preserve"> = 7.05 </w:t>
      </w:r>
      <w:r w:rsidR="00F44B09" w:rsidRPr="003F3D75">
        <w:rPr>
          <w:rFonts w:asciiTheme="majorBidi" w:hAnsiTheme="majorBidi" w:cstheme="majorBidi"/>
          <w:sz w:val="28"/>
          <w:szCs w:val="28"/>
        </w:rPr>
        <w:t>%</w:t>
      </w:r>
    </w:p>
    <w:p w:rsidR="00F44B09" w:rsidRPr="003F3D75" w:rsidRDefault="00F44B09" w:rsidP="003B62AD">
      <w:pPr>
        <w:jc w:val="both"/>
        <w:rPr>
          <w:rFonts w:asciiTheme="majorBidi" w:hAnsiTheme="majorBidi" w:cstheme="majorBidi"/>
          <w:sz w:val="28"/>
          <w:szCs w:val="28"/>
        </w:rPr>
      </w:pPr>
      <w:r w:rsidRPr="003F3D75">
        <w:rPr>
          <w:rFonts w:asciiTheme="majorBidi" w:hAnsiTheme="majorBidi" w:cstheme="majorBidi"/>
          <w:sz w:val="28"/>
          <w:szCs w:val="28"/>
        </w:rPr>
        <w:t>Pour les agents de maitrise</w:t>
      </w:r>
    </w:p>
    <w:p w:rsidR="00F44B09" w:rsidRPr="003F3D75" w:rsidRDefault="00F44B09" w:rsidP="00F44B09">
      <w:pPr>
        <w:jc w:val="both"/>
        <w:rPr>
          <w:rFonts w:asciiTheme="majorBidi" w:hAnsiTheme="majorBidi" w:cstheme="majorBidi"/>
          <w:sz w:val="28"/>
          <w:szCs w:val="28"/>
        </w:rPr>
      </w:pPr>
      <w:r w:rsidRPr="003F3D75">
        <w:rPr>
          <w:rFonts w:asciiTheme="majorBidi" w:hAnsiTheme="majorBidi" w:cstheme="majorBidi"/>
          <w:sz w:val="28"/>
          <w:szCs w:val="28"/>
        </w:rPr>
        <w:t>1162 → 100 %</w:t>
      </w:r>
    </w:p>
    <w:p w:rsidR="00F44B09" w:rsidRPr="003F3D75" w:rsidRDefault="00F44B09" w:rsidP="00F44B09">
      <w:pPr>
        <w:jc w:val="both"/>
        <w:rPr>
          <w:rFonts w:asciiTheme="majorBidi" w:hAnsiTheme="majorBidi" w:cstheme="majorBidi"/>
          <w:sz w:val="28"/>
          <w:szCs w:val="28"/>
        </w:rPr>
      </w:pPr>
      <w:r w:rsidRPr="003F3D75">
        <w:rPr>
          <w:rFonts w:asciiTheme="majorBidi" w:hAnsiTheme="majorBidi" w:cstheme="majorBidi"/>
          <w:sz w:val="28"/>
          <w:szCs w:val="28"/>
        </w:rPr>
        <w:t>360 → X %</w:t>
      </w:r>
    </w:p>
    <w:p w:rsidR="00F44B09" w:rsidRPr="003F3D75" w:rsidRDefault="00F44B09" w:rsidP="00F44B09">
      <w:pPr>
        <w:jc w:val="both"/>
        <w:rPr>
          <w:rFonts w:asciiTheme="majorBidi" w:hAnsiTheme="majorBidi" w:cstheme="majorBidi"/>
          <w:sz w:val="28"/>
          <w:szCs w:val="28"/>
        </w:rPr>
      </w:pPr>
      <w:r w:rsidRPr="003F3D75">
        <w:rPr>
          <w:rFonts w:asciiTheme="majorBidi" w:hAnsiTheme="majorBidi" w:cstheme="majorBidi"/>
          <w:sz w:val="28"/>
          <w:szCs w:val="28"/>
        </w:rPr>
        <w:t xml:space="preserve">= </w:t>
      </w:r>
      <m:oMath>
        <m:f>
          <m:fPr>
            <m:ctrlPr>
              <w:rPr>
                <w:rFonts w:ascii="Cambria Math" w:hAnsi="Cambria Math" w:cstheme="majorBidi"/>
                <w:i/>
                <w:sz w:val="32"/>
                <w:szCs w:val="32"/>
              </w:rPr>
            </m:ctrlPr>
          </m:fPr>
          <m:num>
            <m:r>
              <w:rPr>
                <w:rFonts w:ascii="Cambria Math" w:hAnsi="Cambria Math" w:cstheme="majorBidi"/>
                <w:sz w:val="32"/>
                <w:szCs w:val="32"/>
              </w:rPr>
              <m:t>360x100</m:t>
            </m:r>
            <m:r>
              <m:rPr>
                <m:sty m:val="p"/>
              </m:rPr>
              <w:rPr>
                <w:rFonts w:ascii="Cambria Math" w:hAnsi="Cambria Math" w:cstheme="majorBidi"/>
                <w:sz w:val="28"/>
                <w:szCs w:val="28"/>
              </w:rPr>
              <m:t>%</m:t>
            </m:r>
          </m:num>
          <m:den>
            <m:r>
              <w:rPr>
                <w:rFonts w:ascii="Cambria Math" w:hAnsi="Cambria Math" w:cstheme="majorBidi"/>
                <w:sz w:val="32"/>
                <w:szCs w:val="32"/>
              </w:rPr>
              <m:t>1162</m:t>
            </m:r>
          </m:den>
        </m:f>
      </m:oMath>
      <w:r w:rsidRPr="003F3D75">
        <w:rPr>
          <w:rFonts w:asciiTheme="majorBidi" w:eastAsiaTheme="minorEastAsia" w:hAnsiTheme="majorBidi" w:cstheme="majorBidi"/>
          <w:sz w:val="28"/>
          <w:szCs w:val="28"/>
        </w:rPr>
        <w:t xml:space="preserve"> = 30.98 </w:t>
      </w:r>
      <w:r w:rsidRPr="003F3D75">
        <w:rPr>
          <w:rFonts w:asciiTheme="majorBidi" w:hAnsiTheme="majorBidi" w:cstheme="majorBidi"/>
          <w:sz w:val="28"/>
          <w:szCs w:val="28"/>
        </w:rPr>
        <w:t>%</w:t>
      </w:r>
    </w:p>
    <w:p w:rsidR="002B0F00" w:rsidRDefault="002B0F00" w:rsidP="00F44B09">
      <w:pPr>
        <w:jc w:val="both"/>
        <w:rPr>
          <w:rFonts w:asciiTheme="majorBidi" w:hAnsiTheme="majorBidi" w:cstheme="majorBidi"/>
          <w:sz w:val="28"/>
          <w:szCs w:val="28"/>
        </w:rPr>
      </w:pPr>
    </w:p>
    <w:p w:rsidR="00F44B09" w:rsidRPr="003F3D75" w:rsidRDefault="00F44B09" w:rsidP="00F44B09">
      <w:pPr>
        <w:jc w:val="both"/>
        <w:rPr>
          <w:rFonts w:asciiTheme="majorBidi" w:hAnsiTheme="majorBidi" w:cstheme="majorBidi"/>
          <w:sz w:val="28"/>
          <w:szCs w:val="28"/>
        </w:rPr>
      </w:pPr>
      <w:r w:rsidRPr="003F3D75">
        <w:rPr>
          <w:rFonts w:asciiTheme="majorBidi" w:hAnsiTheme="majorBidi" w:cstheme="majorBidi"/>
          <w:sz w:val="28"/>
          <w:szCs w:val="28"/>
        </w:rPr>
        <w:t xml:space="preserve">Pour les agents d’exécution </w:t>
      </w:r>
    </w:p>
    <w:p w:rsidR="00F44B09" w:rsidRPr="003F3D75" w:rsidRDefault="00F44B09" w:rsidP="00F44B09">
      <w:pPr>
        <w:jc w:val="both"/>
        <w:rPr>
          <w:rFonts w:asciiTheme="majorBidi" w:hAnsiTheme="majorBidi" w:cstheme="majorBidi"/>
          <w:sz w:val="28"/>
          <w:szCs w:val="28"/>
        </w:rPr>
      </w:pPr>
      <w:r w:rsidRPr="003F3D75">
        <w:rPr>
          <w:rFonts w:asciiTheme="majorBidi" w:hAnsiTheme="majorBidi" w:cstheme="majorBidi"/>
          <w:sz w:val="28"/>
          <w:szCs w:val="28"/>
        </w:rPr>
        <w:t>1162 → 100 %</w:t>
      </w:r>
    </w:p>
    <w:p w:rsidR="00F44B09" w:rsidRPr="003F3D75" w:rsidRDefault="00F44B09" w:rsidP="00F44B09">
      <w:pPr>
        <w:jc w:val="both"/>
        <w:rPr>
          <w:rFonts w:asciiTheme="majorBidi" w:hAnsiTheme="majorBidi" w:cstheme="majorBidi"/>
          <w:sz w:val="28"/>
          <w:szCs w:val="28"/>
        </w:rPr>
      </w:pPr>
      <w:r w:rsidRPr="003F3D75">
        <w:rPr>
          <w:rFonts w:asciiTheme="majorBidi" w:hAnsiTheme="majorBidi" w:cstheme="majorBidi"/>
          <w:sz w:val="28"/>
          <w:szCs w:val="28"/>
        </w:rPr>
        <w:t>720 → X %</w:t>
      </w:r>
    </w:p>
    <w:p w:rsidR="00F44B09" w:rsidRPr="003F3D75" w:rsidRDefault="00F44B09" w:rsidP="002B0F00">
      <w:pPr>
        <w:jc w:val="both"/>
        <w:rPr>
          <w:rFonts w:asciiTheme="majorBidi" w:hAnsiTheme="majorBidi" w:cstheme="majorBidi"/>
          <w:sz w:val="28"/>
          <w:szCs w:val="28"/>
        </w:rPr>
      </w:pPr>
      <w:r w:rsidRPr="003F3D75">
        <w:rPr>
          <w:rFonts w:asciiTheme="majorBidi" w:hAnsiTheme="majorBidi" w:cstheme="majorBidi"/>
          <w:sz w:val="28"/>
          <w:szCs w:val="28"/>
        </w:rPr>
        <w:t xml:space="preserve">= </w:t>
      </w:r>
      <m:oMath>
        <m:f>
          <m:fPr>
            <m:ctrlPr>
              <w:rPr>
                <w:rFonts w:ascii="Cambria Math" w:hAnsi="Cambria Math" w:cstheme="majorBidi"/>
                <w:iCs/>
                <w:sz w:val="32"/>
                <w:szCs w:val="32"/>
              </w:rPr>
            </m:ctrlPr>
          </m:fPr>
          <m:num>
            <m:r>
              <m:rPr>
                <m:sty m:val="p"/>
              </m:rPr>
              <w:rPr>
                <w:rFonts w:ascii="Cambria Math" w:hAnsi="Cambria Math" w:cstheme="majorBidi"/>
                <w:sz w:val="32"/>
                <w:szCs w:val="32"/>
              </w:rPr>
              <m:t>720x100</m:t>
            </m:r>
            <m:r>
              <m:rPr>
                <m:sty m:val="p"/>
              </m:rPr>
              <w:rPr>
                <w:rFonts w:ascii="Cambria Math" w:hAnsi="Cambria Math" w:cstheme="majorBidi"/>
                <w:sz w:val="28"/>
                <w:szCs w:val="28"/>
              </w:rPr>
              <m:t>%</m:t>
            </m:r>
          </m:num>
          <m:den>
            <m:r>
              <m:rPr>
                <m:sty m:val="p"/>
              </m:rPr>
              <w:rPr>
                <w:rFonts w:ascii="Cambria Math" w:hAnsi="Cambria Math" w:cstheme="majorBidi"/>
                <w:sz w:val="32"/>
                <w:szCs w:val="32"/>
              </w:rPr>
              <m:t>1162</m:t>
            </m:r>
          </m:den>
        </m:f>
      </m:oMath>
      <w:r w:rsidRPr="003F3D75">
        <w:rPr>
          <w:rFonts w:asciiTheme="majorBidi" w:eastAsiaTheme="minorEastAsia" w:hAnsiTheme="majorBidi" w:cstheme="majorBidi"/>
          <w:sz w:val="28"/>
          <w:szCs w:val="28"/>
        </w:rPr>
        <w:t xml:space="preserve"> = 61.96 </w:t>
      </w:r>
      <w:r w:rsidRPr="003F3D75">
        <w:rPr>
          <w:rFonts w:asciiTheme="majorBidi" w:hAnsiTheme="majorBidi" w:cstheme="majorBidi"/>
          <w:sz w:val="28"/>
          <w:szCs w:val="28"/>
        </w:rPr>
        <w:t>%</w:t>
      </w:r>
    </w:p>
    <w:p w:rsidR="004F1537" w:rsidRPr="003F3D75" w:rsidRDefault="004F1537" w:rsidP="00F44B09">
      <w:pPr>
        <w:jc w:val="both"/>
        <w:rPr>
          <w:rFonts w:asciiTheme="majorBidi" w:hAnsiTheme="majorBidi" w:cstheme="majorBidi"/>
          <w:sz w:val="28"/>
          <w:szCs w:val="28"/>
        </w:rPr>
      </w:pPr>
      <w:r w:rsidRPr="003F3D75">
        <w:rPr>
          <w:rFonts w:asciiTheme="majorBidi" w:hAnsiTheme="majorBidi" w:cstheme="majorBidi"/>
          <w:sz w:val="28"/>
          <w:szCs w:val="28"/>
        </w:rPr>
        <w:t>On choisit un échantillon de 120 unités divisées comme suit :</w:t>
      </w:r>
    </w:p>
    <w:p w:rsidR="004F1537" w:rsidRPr="003F3D75" w:rsidRDefault="004F1537" w:rsidP="00F44B09">
      <w:pPr>
        <w:jc w:val="both"/>
        <w:rPr>
          <w:rFonts w:asciiTheme="majorBidi" w:hAnsiTheme="majorBidi" w:cstheme="majorBidi"/>
          <w:sz w:val="28"/>
          <w:szCs w:val="28"/>
        </w:rPr>
      </w:pPr>
      <w:r w:rsidRPr="003F3D75">
        <w:rPr>
          <w:rFonts w:asciiTheme="majorBidi" w:hAnsiTheme="majorBidi" w:cstheme="majorBidi"/>
          <w:sz w:val="28"/>
          <w:szCs w:val="28"/>
        </w:rPr>
        <w:t>120 → 100 %</w:t>
      </w:r>
    </w:p>
    <w:p w:rsidR="004F1537" w:rsidRPr="003F3D75" w:rsidRDefault="004F1537" w:rsidP="00F44B09">
      <w:pPr>
        <w:jc w:val="both"/>
        <w:rPr>
          <w:rFonts w:asciiTheme="majorBidi" w:hAnsiTheme="majorBidi" w:cstheme="majorBidi"/>
          <w:sz w:val="28"/>
          <w:szCs w:val="28"/>
        </w:rPr>
      </w:pPr>
      <w:r w:rsidRPr="003F3D75">
        <w:rPr>
          <w:rFonts w:asciiTheme="majorBidi" w:hAnsiTheme="majorBidi" w:cstheme="majorBidi"/>
          <w:sz w:val="28"/>
          <w:szCs w:val="28"/>
        </w:rPr>
        <w:t>Les cadres représentent 7,05 %</w:t>
      </w:r>
    </w:p>
    <w:p w:rsidR="004F1537" w:rsidRPr="00A571C7" w:rsidRDefault="004F1537" w:rsidP="00A571C7">
      <w:pPr>
        <w:jc w:val="both"/>
        <w:rPr>
          <w:rFonts w:asciiTheme="majorBidi" w:hAnsiTheme="majorBidi" w:cstheme="majorBidi"/>
          <w:sz w:val="28"/>
          <w:szCs w:val="28"/>
        </w:rPr>
      </w:pPr>
      <w:r w:rsidRPr="003F3D75">
        <w:rPr>
          <w:rFonts w:asciiTheme="majorBidi" w:hAnsiTheme="majorBidi" w:cstheme="majorBidi"/>
          <w:sz w:val="28"/>
          <w:szCs w:val="28"/>
        </w:rPr>
        <w:t>Donc</w:t>
      </w:r>
      <w:r w:rsidR="00A571C7">
        <w:rPr>
          <w:rFonts w:asciiTheme="majorBidi" w:hAnsiTheme="majorBidi" w:cstheme="majorBidi"/>
          <w:sz w:val="28"/>
          <w:szCs w:val="28"/>
        </w:rPr>
        <w:t>, l</w:t>
      </w:r>
      <w:r w:rsidR="00A571C7" w:rsidRPr="003F3D75">
        <w:rPr>
          <w:rFonts w:asciiTheme="majorBidi" w:hAnsiTheme="majorBidi" w:cstheme="majorBidi"/>
          <w:sz w:val="28"/>
          <w:szCs w:val="28"/>
        </w:rPr>
        <w:t>e</w:t>
      </w:r>
      <w:r w:rsidRPr="003F3D75">
        <w:rPr>
          <w:rFonts w:asciiTheme="majorBidi" w:hAnsiTheme="majorBidi" w:cstheme="majorBidi"/>
          <w:sz w:val="28"/>
          <w:szCs w:val="28"/>
        </w:rPr>
        <w:t xml:space="preserve"> nombre de </w:t>
      </w:r>
      <w:r w:rsidR="004D7A8F" w:rsidRPr="003F3D75">
        <w:rPr>
          <w:rFonts w:asciiTheme="majorBidi" w:hAnsiTheme="majorBidi" w:cstheme="majorBidi"/>
          <w:sz w:val="28"/>
          <w:szCs w:val="28"/>
        </w:rPr>
        <w:t xml:space="preserve">cadres dans notre échantillon </w:t>
      </w:r>
      <w:r w:rsidRPr="003F3D75">
        <w:rPr>
          <w:rFonts w:asciiTheme="majorBidi" w:hAnsiTheme="majorBidi" w:cstheme="majorBidi"/>
          <w:sz w:val="28"/>
          <w:szCs w:val="28"/>
        </w:rPr>
        <w:t xml:space="preserve">= </w:t>
      </w:r>
      <m:oMath>
        <m:f>
          <m:fPr>
            <m:ctrlPr>
              <w:rPr>
                <w:rFonts w:ascii="Cambria Math" w:hAnsi="Cambria Math" w:cstheme="majorBidi"/>
                <w:i/>
                <w:sz w:val="32"/>
                <w:szCs w:val="32"/>
              </w:rPr>
            </m:ctrlPr>
          </m:fPr>
          <m:num>
            <m:r>
              <w:rPr>
                <w:rFonts w:ascii="Cambria Math" w:hAnsi="Cambria Math" w:cstheme="majorBidi"/>
                <w:sz w:val="32"/>
                <w:szCs w:val="32"/>
              </w:rPr>
              <m:t>7.05</m:t>
            </m:r>
            <m:r>
              <m:rPr>
                <m:sty m:val="p"/>
              </m:rPr>
              <w:rPr>
                <w:rFonts w:ascii="Cambria Math" w:hAnsi="Cambria Math" w:cstheme="majorBidi"/>
                <w:sz w:val="32"/>
                <w:szCs w:val="32"/>
              </w:rPr>
              <m:t>% x 120</m:t>
            </m:r>
          </m:num>
          <m:den>
            <m:r>
              <w:rPr>
                <w:rFonts w:ascii="Cambria Math" w:hAnsi="Cambria Math" w:cstheme="majorBidi"/>
                <w:sz w:val="32"/>
                <w:szCs w:val="32"/>
              </w:rPr>
              <m:t>100</m:t>
            </m:r>
            <m:r>
              <m:rPr>
                <m:sty m:val="p"/>
              </m:rPr>
              <w:rPr>
                <w:rFonts w:ascii="Cambria Math" w:hAnsi="Cambria Math" w:cstheme="majorBidi"/>
                <w:sz w:val="32"/>
                <w:szCs w:val="32"/>
              </w:rPr>
              <m:t>%</m:t>
            </m:r>
          </m:den>
        </m:f>
      </m:oMath>
      <w:r w:rsidRPr="003F3D75">
        <w:rPr>
          <w:rFonts w:asciiTheme="majorBidi" w:eastAsiaTheme="minorEastAsia" w:hAnsiTheme="majorBidi" w:cstheme="majorBidi"/>
          <w:sz w:val="28"/>
          <w:szCs w:val="28"/>
        </w:rPr>
        <w:t xml:space="preserve"> = </w:t>
      </w:r>
      <w:r w:rsidR="004D7A8F" w:rsidRPr="003F3D75">
        <w:rPr>
          <w:rFonts w:asciiTheme="majorBidi" w:eastAsiaTheme="minorEastAsia" w:hAnsiTheme="majorBidi" w:cstheme="majorBidi"/>
          <w:sz w:val="28"/>
          <w:szCs w:val="28"/>
        </w:rPr>
        <w:t xml:space="preserve">8.46 </w:t>
      </w:r>
      <w:r w:rsidRPr="003F3D75">
        <w:rPr>
          <w:rFonts w:asciiTheme="majorBidi" w:eastAsiaTheme="minorEastAsia" w:hAnsiTheme="majorBidi" w:cstheme="majorBidi"/>
          <w:sz w:val="28"/>
          <w:szCs w:val="28"/>
        </w:rPr>
        <w:t>≈</w:t>
      </w:r>
      <w:r w:rsidR="004D7A8F" w:rsidRPr="003F3D75">
        <w:rPr>
          <w:rFonts w:asciiTheme="majorBidi" w:eastAsiaTheme="minorEastAsia" w:hAnsiTheme="majorBidi" w:cstheme="majorBidi"/>
          <w:sz w:val="28"/>
          <w:szCs w:val="28"/>
        </w:rPr>
        <w:t xml:space="preserve"> 9.</w:t>
      </w:r>
    </w:p>
    <w:p w:rsidR="004D7A8F" w:rsidRPr="003F3D75" w:rsidRDefault="004D7A8F" w:rsidP="004D7A8F">
      <w:pPr>
        <w:tabs>
          <w:tab w:val="left" w:pos="6750"/>
        </w:tabs>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Les agents de maitrise représentent 30.98 %</w:t>
      </w:r>
      <w:r w:rsidRPr="003F3D75">
        <w:rPr>
          <w:rFonts w:asciiTheme="majorBidi" w:eastAsiaTheme="minorEastAsia" w:hAnsiTheme="majorBidi" w:cstheme="majorBidi"/>
          <w:sz w:val="28"/>
          <w:szCs w:val="28"/>
        </w:rPr>
        <w:tab/>
      </w:r>
    </w:p>
    <w:p w:rsidR="004D7A8F" w:rsidRPr="003F3D75" w:rsidRDefault="004D7A8F" w:rsidP="00A571C7">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Donc</w:t>
      </w:r>
      <w:r w:rsidR="00A571C7">
        <w:rPr>
          <w:rFonts w:asciiTheme="majorBidi" w:eastAsiaTheme="minorEastAsia" w:hAnsiTheme="majorBidi" w:cstheme="majorBidi"/>
          <w:sz w:val="28"/>
          <w:szCs w:val="28"/>
        </w:rPr>
        <w:t xml:space="preserve">, </w:t>
      </w:r>
      <w:r w:rsidR="00A571C7" w:rsidRPr="003F3D75">
        <w:rPr>
          <w:rFonts w:asciiTheme="majorBidi" w:eastAsiaTheme="minorEastAsia" w:hAnsiTheme="majorBidi" w:cstheme="majorBidi"/>
          <w:sz w:val="28"/>
          <w:szCs w:val="28"/>
        </w:rPr>
        <w:t>le</w:t>
      </w:r>
      <w:r w:rsidRPr="003F3D75">
        <w:rPr>
          <w:rFonts w:asciiTheme="majorBidi" w:eastAsiaTheme="minorEastAsia" w:hAnsiTheme="majorBidi" w:cstheme="majorBidi"/>
          <w:sz w:val="28"/>
          <w:szCs w:val="28"/>
        </w:rPr>
        <w:t xml:space="preserve"> </w:t>
      </w:r>
      <w:r w:rsidR="00BB234B" w:rsidRPr="003F3D75">
        <w:rPr>
          <w:rFonts w:asciiTheme="majorBidi" w:eastAsiaTheme="minorEastAsia" w:hAnsiTheme="majorBidi" w:cstheme="majorBidi"/>
          <w:sz w:val="28"/>
          <w:szCs w:val="28"/>
        </w:rPr>
        <w:t>nombre d’</w:t>
      </w:r>
      <w:r w:rsidRPr="003F3D75">
        <w:rPr>
          <w:rFonts w:asciiTheme="majorBidi" w:eastAsiaTheme="minorEastAsia" w:hAnsiTheme="majorBidi" w:cstheme="majorBidi"/>
          <w:sz w:val="28"/>
          <w:szCs w:val="28"/>
        </w:rPr>
        <w:t xml:space="preserve">agents de maitrise dans notre échantillon </w:t>
      </w:r>
    </w:p>
    <w:p w:rsidR="004D7A8F" w:rsidRPr="003F3D75" w:rsidRDefault="004D7A8F" w:rsidP="004D7A8F">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 xml:space="preserve">= </w:t>
      </w:r>
      <m:oMath>
        <m:f>
          <m:fPr>
            <m:ctrlPr>
              <w:rPr>
                <w:rFonts w:ascii="Cambria Math" w:hAnsi="Cambria Math" w:cstheme="majorBidi"/>
                <w:i/>
                <w:sz w:val="32"/>
                <w:szCs w:val="32"/>
              </w:rPr>
            </m:ctrlPr>
          </m:fPr>
          <m:num>
            <m:r>
              <w:rPr>
                <w:rFonts w:ascii="Cambria Math" w:hAnsi="Cambria Math" w:cstheme="majorBidi"/>
                <w:sz w:val="32"/>
                <w:szCs w:val="32"/>
              </w:rPr>
              <m:t>30.98</m:t>
            </m:r>
            <m:r>
              <m:rPr>
                <m:sty m:val="p"/>
              </m:rPr>
              <w:rPr>
                <w:rFonts w:ascii="Cambria Math" w:hAnsi="Cambria Math" w:cstheme="majorBidi"/>
                <w:sz w:val="32"/>
                <w:szCs w:val="32"/>
              </w:rPr>
              <m:t>% x 120</m:t>
            </m:r>
          </m:num>
          <m:den>
            <m:r>
              <w:rPr>
                <w:rFonts w:ascii="Cambria Math" w:hAnsi="Cambria Math" w:cstheme="majorBidi"/>
                <w:sz w:val="32"/>
                <w:szCs w:val="32"/>
              </w:rPr>
              <m:t>100</m:t>
            </m:r>
            <m:r>
              <m:rPr>
                <m:sty m:val="p"/>
              </m:rPr>
              <w:rPr>
                <w:rFonts w:ascii="Cambria Math" w:hAnsi="Cambria Math" w:cstheme="majorBidi"/>
                <w:sz w:val="32"/>
                <w:szCs w:val="32"/>
              </w:rPr>
              <m:t>%</m:t>
            </m:r>
          </m:den>
        </m:f>
      </m:oMath>
      <w:r w:rsidRPr="003F3D75">
        <w:rPr>
          <w:rFonts w:asciiTheme="majorBidi" w:eastAsiaTheme="minorEastAsia" w:hAnsiTheme="majorBidi" w:cstheme="majorBidi"/>
          <w:sz w:val="28"/>
          <w:szCs w:val="28"/>
        </w:rPr>
        <w:t xml:space="preserve"> = 37.17 ≈ 37.</w:t>
      </w:r>
    </w:p>
    <w:p w:rsidR="004D7A8F" w:rsidRPr="003F3D75" w:rsidRDefault="004D7A8F" w:rsidP="004D7A8F">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Les agents d’exécution représentent 61.96%.</w:t>
      </w:r>
    </w:p>
    <w:p w:rsidR="004D7A8F" w:rsidRPr="003F3D75" w:rsidRDefault="004D7A8F" w:rsidP="004D7A8F">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 xml:space="preserve">Donc, le nombre </w:t>
      </w:r>
      <w:r w:rsidR="00BB234B" w:rsidRPr="003F3D75">
        <w:rPr>
          <w:rFonts w:asciiTheme="majorBidi" w:eastAsiaTheme="minorEastAsia" w:hAnsiTheme="majorBidi" w:cstheme="majorBidi"/>
          <w:sz w:val="28"/>
          <w:szCs w:val="28"/>
        </w:rPr>
        <w:t>d’agents d’exécution dans notre échantillon</w:t>
      </w:r>
    </w:p>
    <w:p w:rsidR="00BB234B" w:rsidRPr="003F3D75" w:rsidRDefault="00BB234B" w:rsidP="00BB234B">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 xml:space="preserve">= </w:t>
      </w:r>
      <m:oMath>
        <m:f>
          <m:fPr>
            <m:ctrlPr>
              <w:rPr>
                <w:rFonts w:ascii="Cambria Math" w:hAnsi="Cambria Math" w:cstheme="majorBidi"/>
                <w:i/>
                <w:sz w:val="32"/>
                <w:szCs w:val="32"/>
              </w:rPr>
            </m:ctrlPr>
          </m:fPr>
          <m:num>
            <m:r>
              <w:rPr>
                <w:rFonts w:ascii="Cambria Math" w:hAnsi="Cambria Math" w:cstheme="majorBidi"/>
                <w:sz w:val="32"/>
                <w:szCs w:val="32"/>
              </w:rPr>
              <m:t>61.96</m:t>
            </m:r>
            <m:r>
              <m:rPr>
                <m:sty m:val="p"/>
              </m:rPr>
              <w:rPr>
                <w:rFonts w:ascii="Cambria Math" w:hAnsi="Cambria Math" w:cstheme="majorBidi"/>
                <w:sz w:val="32"/>
                <w:szCs w:val="32"/>
              </w:rPr>
              <m:t>% x 120</m:t>
            </m:r>
          </m:num>
          <m:den>
            <m:r>
              <w:rPr>
                <w:rFonts w:ascii="Cambria Math" w:hAnsi="Cambria Math" w:cstheme="majorBidi"/>
                <w:sz w:val="32"/>
                <w:szCs w:val="32"/>
              </w:rPr>
              <m:t>100</m:t>
            </m:r>
            <m:r>
              <m:rPr>
                <m:sty m:val="p"/>
              </m:rPr>
              <w:rPr>
                <w:rFonts w:ascii="Cambria Math" w:hAnsi="Cambria Math" w:cstheme="majorBidi"/>
                <w:sz w:val="32"/>
                <w:szCs w:val="32"/>
              </w:rPr>
              <m:t>%</m:t>
            </m:r>
          </m:den>
        </m:f>
      </m:oMath>
      <w:r w:rsidRPr="003F3D75">
        <w:rPr>
          <w:rFonts w:asciiTheme="majorBidi" w:eastAsiaTheme="minorEastAsia" w:hAnsiTheme="majorBidi" w:cstheme="majorBidi"/>
          <w:sz w:val="28"/>
          <w:szCs w:val="28"/>
        </w:rPr>
        <w:t xml:space="preserve"> = 74.35 ≈ 74.</w:t>
      </w:r>
    </w:p>
    <w:p w:rsidR="00F677CB" w:rsidRPr="003F3D75" w:rsidRDefault="00BB234B" w:rsidP="00F677CB">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 xml:space="preserve">Pour finir, on doit choisir 9 unités parmi 82 cadres de façon aléatoire, 37 unités parmi </w:t>
      </w:r>
      <w:r w:rsidR="00F677CB" w:rsidRPr="003F3D75">
        <w:rPr>
          <w:rFonts w:asciiTheme="majorBidi" w:eastAsiaTheme="minorEastAsia" w:hAnsiTheme="majorBidi" w:cstheme="majorBidi"/>
          <w:sz w:val="28"/>
          <w:szCs w:val="28"/>
        </w:rPr>
        <w:t>360 agents de maitrise et 74 unités parmi 720 agents d’exécution.</w:t>
      </w:r>
    </w:p>
    <w:p w:rsidR="00F677CB" w:rsidRPr="00A571C7" w:rsidRDefault="00F677CB" w:rsidP="00F677CB">
      <w:pPr>
        <w:jc w:val="both"/>
        <w:rPr>
          <w:rFonts w:asciiTheme="majorBidi" w:eastAsiaTheme="minorEastAsia" w:hAnsiTheme="majorBidi" w:cstheme="majorBidi"/>
          <w:b/>
          <w:bCs/>
          <w:i/>
          <w:iCs/>
          <w:sz w:val="32"/>
          <w:szCs w:val="32"/>
          <w:u w:val="single"/>
        </w:rPr>
      </w:pPr>
      <w:r w:rsidRPr="00A571C7">
        <w:rPr>
          <w:rFonts w:asciiTheme="majorBidi" w:eastAsiaTheme="minorEastAsia" w:hAnsiTheme="majorBidi" w:cstheme="majorBidi"/>
          <w:b/>
          <w:bCs/>
          <w:i/>
          <w:iCs/>
          <w:sz w:val="32"/>
          <w:szCs w:val="32"/>
          <w:u w:val="single"/>
        </w:rPr>
        <w:t xml:space="preserve">L’échantillonnage non probabiliste </w:t>
      </w:r>
    </w:p>
    <w:p w:rsidR="00F677CB" w:rsidRPr="003F3D75" w:rsidRDefault="00F677CB" w:rsidP="00F677CB">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 xml:space="preserve">On emploie l’échantillonnage non aléatoire (ou non probabiliste) quand on ne dispose pas d’une base de sondage. Dans un tel cas, on ne connait </w:t>
      </w:r>
      <w:r w:rsidR="002E1DD2" w:rsidRPr="003F3D75">
        <w:rPr>
          <w:rFonts w:asciiTheme="majorBidi" w:eastAsiaTheme="minorEastAsia" w:hAnsiTheme="majorBidi" w:cstheme="majorBidi"/>
          <w:sz w:val="28"/>
          <w:szCs w:val="28"/>
        </w:rPr>
        <w:t xml:space="preserve">pas la probabilité qu’un élément de la population fasse partie de l’échantillon. En fait, sans base de sondage, on ne connait pas non plus la taille exacte de la population à étudier, même si on est capable de définir cette population avec précision. Cela signifie qu’on doit choisir l’échantillon de façon arbitraire, en prenant des décisions qui entrainent un risque d’erreur plus difficile à évaluer que dans le cas où on procède de façon aléatoire. Ce type d’échantillonnage est considéré </w:t>
      </w:r>
      <w:r w:rsidR="0064414A" w:rsidRPr="003F3D75">
        <w:rPr>
          <w:rFonts w:asciiTheme="majorBidi" w:eastAsiaTheme="minorEastAsia" w:hAnsiTheme="majorBidi" w:cstheme="majorBidi"/>
          <w:sz w:val="28"/>
          <w:szCs w:val="28"/>
        </w:rPr>
        <w:t>comme non scientifique, ou moins valable sur le plan scientifique, même si on doit souvent l’utiliser pour des raisons pratiques.</w:t>
      </w:r>
    </w:p>
    <w:p w:rsidR="00A571C7" w:rsidRDefault="00A571C7" w:rsidP="00F677CB">
      <w:pPr>
        <w:jc w:val="both"/>
        <w:rPr>
          <w:rFonts w:asciiTheme="majorBidi" w:eastAsiaTheme="minorEastAsia" w:hAnsiTheme="majorBidi" w:cstheme="majorBidi"/>
          <w:b/>
          <w:bCs/>
          <w:i/>
          <w:iCs/>
          <w:sz w:val="32"/>
          <w:szCs w:val="32"/>
        </w:rPr>
      </w:pPr>
    </w:p>
    <w:p w:rsidR="00275D20" w:rsidRPr="00A571C7" w:rsidRDefault="00275D20" w:rsidP="00F677CB">
      <w:pPr>
        <w:jc w:val="both"/>
        <w:rPr>
          <w:rFonts w:asciiTheme="majorBidi" w:eastAsiaTheme="minorEastAsia" w:hAnsiTheme="majorBidi" w:cstheme="majorBidi"/>
          <w:b/>
          <w:bCs/>
          <w:i/>
          <w:iCs/>
          <w:sz w:val="32"/>
          <w:szCs w:val="32"/>
        </w:rPr>
      </w:pPr>
      <w:r w:rsidRPr="00A571C7">
        <w:rPr>
          <w:rFonts w:asciiTheme="majorBidi" w:eastAsiaTheme="minorEastAsia" w:hAnsiTheme="majorBidi" w:cstheme="majorBidi"/>
          <w:b/>
          <w:bCs/>
          <w:i/>
          <w:iCs/>
          <w:sz w:val="32"/>
          <w:szCs w:val="32"/>
        </w:rPr>
        <w:t>L’échantillonnage accidentel</w:t>
      </w:r>
    </w:p>
    <w:p w:rsidR="00275D20" w:rsidRPr="003F3D75" w:rsidRDefault="00275D20" w:rsidP="00F677CB">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L’échantillonnage accidentel (ou à l’aveuglette) est le plus rudimentaire. Il consiste à prélever un échantillon de façon totalement arbitraire, sans préparation ni planification. C’est ainsi qu’on procède lors de sondages dans la rue… Ce type d’échantillonnage donne des résultats acceptables si la population est très homogène, mais le risque d’erreur est élevé.</w:t>
      </w:r>
    </w:p>
    <w:p w:rsidR="00B64326" w:rsidRPr="003F3D75" w:rsidRDefault="00275D20" w:rsidP="00F677CB">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 xml:space="preserve">L’échantillonnage accidentel est utile dans la cadre d’une recherche exploratoire précédant une recherche plus approfondie, ou pour </w:t>
      </w:r>
      <w:r w:rsidR="00B64326" w:rsidRPr="003F3D75">
        <w:rPr>
          <w:rFonts w:asciiTheme="majorBidi" w:eastAsiaTheme="minorEastAsia" w:hAnsiTheme="majorBidi" w:cstheme="majorBidi"/>
          <w:sz w:val="28"/>
          <w:szCs w:val="28"/>
        </w:rPr>
        <w:t>connaitre l’ensemble des opinions sur une question donnée.</w:t>
      </w:r>
    </w:p>
    <w:p w:rsidR="00B64326" w:rsidRPr="00A571C7" w:rsidRDefault="00B64326" w:rsidP="00F677CB">
      <w:pPr>
        <w:jc w:val="both"/>
        <w:rPr>
          <w:rFonts w:asciiTheme="majorBidi" w:eastAsiaTheme="minorEastAsia" w:hAnsiTheme="majorBidi" w:cstheme="majorBidi"/>
          <w:b/>
          <w:bCs/>
          <w:i/>
          <w:iCs/>
          <w:sz w:val="32"/>
          <w:szCs w:val="32"/>
        </w:rPr>
      </w:pPr>
      <w:r w:rsidRPr="00A571C7">
        <w:rPr>
          <w:rFonts w:asciiTheme="majorBidi" w:eastAsiaTheme="minorEastAsia" w:hAnsiTheme="majorBidi" w:cstheme="majorBidi"/>
          <w:b/>
          <w:bCs/>
          <w:i/>
          <w:iCs/>
          <w:sz w:val="32"/>
          <w:szCs w:val="32"/>
        </w:rPr>
        <w:t>L’échantillon typique (ou par choix raisonné ou intentionnel</w:t>
      </w:r>
      <w:r w:rsidR="00A571C7">
        <w:rPr>
          <w:rFonts w:asciiTheme="majorBidi" w:eastAsiaTheme="minorEastAsia" w:hAnsiTheme="majorBidi" w:cstheme="majorBidi"/>
          <w:b/>
          <w:bCs/>
          <w:i/>
          <w:iCs/>
          <w:sz w:val="32"/>
          <w:szCs w:val="32"/>
        </w:rPr>
        <w:t>)</w:t>
      </w:r>
    </w:p>
    <w:p w:rsidR="00275D20" w:rsidRPr="003F3D75" w:rsidRDefault="00B64326" w:rsidP="00F677CB">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Cette technique se fonde sur un choix raisonné fait par le chercheur. Ce dernier veut orienter sa recherche sur un type de phénomène ou d’individus qui se distinguent des autres selon certaines caractéristiques.</w:t>
      </w:r>
    </w:p>
    <w:p w:rsidR="00B64326" w:rsidRPr="003F3D75" w:rsidRDefault="00B64326" w:rsidP="00F677CB">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L’utilisation de cette technique se justifie donc par la pertinence des choix raisonnés qui la sous-tendent. Ainsi, l’échantillon retenu sera aussi pertinent que l’est le choix raisonné du chercheur. Cette technique est très utilisée par des adeptes des méthodes qualitatives qui recherchent moins la représentativité que l’exemplarité de leur échantillon.</w:t>
      </w:r>
    </w:p>
    <w:p w:rsidR="00B64326" w:rsidRPr="00A571C7" w:rsidRDefault="00510D73" w:rsidP="00F677CB">
      <w:pPr>
        <w:jc w:val="both"/>
        <w:rPr>
          <w:rFonts w:asciiTheme="majorBidi" w:eastAsiaTheme="minorEastAsia" w:hAnsiTheme="majorBidi" w:cstheme="majorBidi"/>
          <w:b/>
          <w:bCs/>
          <w:i/>
          <w:iCs/>
          <w:sz w:val="32"/>
          <w:szCs w:val="32"/>
        </w:rPr>
      </w:pPr>
      <w:r w:rsidRPr="00A571C7">
        <w:rPr>
          <w:rFonts w:asciiTheme="majorBidi" w:eastAsiaTheme="minorEastAsia" w:hAnsiTheme="majorBidi" w:cstheme="majorBidi"/>
          <w:b/>
          <w:bCs/>
          <w:i/>
          <w:iCs/>
          <w:sz w:val="32"/>
          <w:szCs w:val="32"/>
        </w:rPr>
        <w:t>L’échantillonnage en boule de neige</w:t>
      </w:r>
    </w:p>
    <w:p w:rsidR="00510D73" w:rsidRPr="003F3D75" w:rsidRDefault="00510D73" w:rsidP="00F677CB">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 xml:space="preserve">Dans certaines recherches, trouver des participants n’est pas facile. Mener une enquête auprès de revendeurs de drogue, de prostitués ou d’ex-toxicomanes n’a rien à voir avec mener une enquête auprès de collègues étudiants. L’échantillonnage en boule de neige mise sur le succès du premier échange : le chercheur établit un lien de confiance avec un informateur privilégié qui le mettra en contact avec d’autres personnes de son groupe d’appartenance. </w:t>
      </w:r>
      <w:r w:rsidR="00A64C37" w:rsidRPr="003F3D75">
        <w:rPr>
          <w:rFonts w:asciiTheme="majorBidi" w:eastAsiaTheme="minorEastAsia" w:hAnsiTheme="majorBidi" w:cstheme="majorBidi"/>
          <w:sz w:val="28"/>
          <w:szCs w:val="28"/>
        </w:rPr>
        <w:t>De personne</w:t>
      </w:r>
      <w:r w:rsidRPr="003F3D75">
        <w:rPr>
          <w:rFonts w:asciiTheme="majorBidi" w:eastAsiaTheme="minorEastAsia" w:hAnsiTheme="majorBidi" w:cstheme="majorBidi"/>
          <w:sz w:val="28"/>
          <w:szCs w:val="28"/>
        </w:rPr>
        <w:t xml:space="preserve"> en personne enquêtée, </w:t>
      </w:r>
      <w:r w:rsidR="00A64C37" w:rsidRPr="003F3D75">
        <w:rPr>
          <w:rFonts w:asciiTheme="majorBidi" w:eastAsiaTheme="minorEastAsia" w:hAnsiTheme="majorBidi" w:cstheme="majorBidi"/>
          <w:sz w:val="28"/>
          <w:szCs w:val="28"/>
        </w:rPr>
        <w:t>le chercheur peut parvenir à ratisser assez large. Si le chercheur est capable, sans jamais mentir aux répondants présentés, de s’intégrer au groupe étudié, cette technique peut donner accès à des personnes qui en diront plus qu’on aurait pu le penser sur le fonctionnement social de leur organisation.</w:t>
      </w:r>
    </w:p>
    <w:p w:rsidR="00F44B09" w:rsidRPr="00A571C7" w:rsidRDefault="00F677CB" w:rsidP="00A571C7">
      <w:pPr>
        <w:jc w:val="both"/>
        <w:rPr>
          <w:rFonts w:asciiTheme="majorBidi" w:eastAsiaTheme="minorEastAsia" w:hAnsiTheme="majorBidi" w:cstheme="majorBidi"/>
          <w:sz w:val="28"/>
          <w:szCs w:val="28"/>
        </w:rPr>
      </w:pPr>
      <w:r w:rsidRPr="003F3D75">
        <w:rPr>
          <w:rFonts w:asciiTheme="majorBidi" w:eastAsiaTheme="minorEastAsia" w:hAnsiTheme="majorBidi" w:cstheme="majorBidi"/>
          <w:sz w:val="28"/>
          <w:szCs w:val="28"/>
        </w:rPr>
        <w:t xml:space="preserve"> </w:t>
      </w:r>
    </w:p>
    <w:p w:rsidR="00F44B09" w:rsidRPr="003F3D75" w:rsidRDefault="00F44B09" w:rsidP="00F44B09">
      <w:pPr>
        <w:jc w:val="both"/>
        <w:rPr>
          <w:rFonts w:asciiTheme="majorBidi" w:hAnsiTheme="majorBidi" w:cstheme="majorBidi"/>
          <w:sz w:val="28"/>
          <w:szCs w:val="28"/>
        </w:rPr>
      </w:pPr>
    </w:p>
    <w:p w:rsidR="00824980" w:rsidRPr="003F3D75" w:rsidRDefault="00824980" w:rsidP="00BE5255">
      <w:pPr>
        <w:jc w:val="both"/>
        <w:rPr>
          <w:rFonts w:asciiTheme="majorBidi" w:hAnsiTheme="majorBidi" w:cstheme="majorBidi"/>
          <w:sz w:val="28"/>
          <w:szCs w:val="28"/>
        </w:rPr>
      </w:pPr>
    </w:p>
    <w:sectPr w:rsidR="00824980" w:rsidRPr="003F3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14"/>
    <w:rsid w:val="000674B3"/>
    <w:rsid w:val="0017043B"/>
    <w:rsid w:val="001829A5"/>
    <w:rsid w:val="00207758"/>
    <w:rsid w:val="0023276C"/>
    <w:rsid w:val="00270217"/>
    <w:rsid w:val="00275D20"/>
    <w:rsid w:val="002B0F00"/>
    <w:rsid w:val="002E1DD2"/>
    <w:rsid w:val="0030646E"/>
    <w:rsid w:val="003B62AD"/>
    <w:rsid w:val="003F3D75"/>
    <w:rsid w:val="004D477F"/>
    <w:rsid w:val="004D7A8F"/>
    <w:rsid w:val="004F1537"/>
    <w:rsid w:val="00510D73"/>
    <w:rsid w:val="0064414A"/>
    <w:rsid w:val="006768CB"/>
    <w:rsid w:val="006D675D"/>
    <w:rsid w:val="00824980"/>
    <w:rsid w:val="008479A6"/>
    <w:rsid w:val="00850F4E"/>
    <w:rsid w:val="00907B14"/>
    <w:rsid w:val="00917B40"/>
    <w:rsid w:val="00987B55"/>
    <w:rsid w:val="009E2B81"/>
    <w:rsid w:val="00A571C7"/>
    <w:rsid w:val="00A64C37"/>
    <w:rsid w:val="00A85922"/>
    <w:rsid w:val="00AA719C"/>
    <w:rsid w:val="00AF6172"/>
    <w:rsid w:val="00B64326"/>
    <w:rsid w:val="00BB234B"/>
    <w:rsid w:val="00BD5408"/>
    <w:rsid w:val="00BE5255"/>
    <w:rsid w:val="00D025C7"/>
    <w:rsid w:val="00D36116"/>
    <w:rsid w:val="00D813DF"/>
    <w:rsid w:val="00E71B7D"/>
    <w:rsid w:val="00F44B09"/>
    <w:rsid w:val="00F677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26C3F-B687-47FE-A10E-01A26027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479A6"/>
    <w:rPr>
      <w:color w:val="808080"/>
    </w:rPr>
  </w:style>
  <w:style w:type="paragraph" w:styleId="Textedebulles">
    <w:name w:val="Balloon Text"/>
    <w:basedOn w:val="Normal"/>
    <w:link w:val="TextedebullesCar"/>
    <w:uiPriority w:val="99"/>
    <w:semiHidden/>
    <w:unhideWhenUsed/>
    <w:rsid w:val="00AA71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1431</Words>
  <Characters>7873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2022-01-02T22:09:00Z</dcterms:created>
  <dcterms:modified xsi:type="dcterms:W3CDTF">2022-01-02T22:09:00Z</dcterms:modified>
</cp:coreProperties>
</file>