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00" w:rsidRPr="006C3D06" w:rsidRDefault="001A2C00" w:rsidP="001A2C00">
      <w:pPr>
        <w:jc w:val="center"/>
        <w:rPr>
          <w:rFonts w:ascii="Times New Roman" w:hAnsi="Times New Roman" w:cs="Times New Roman"/>
          <w:sz w:val="20"/>
          <w:szCs w:val="20"/>
        </w:rPr>
      </w:pPr>
      <w:r w:rsidRPr="006C3D06">
        <w:rPr>
          <w:rFonts w:ascii="Times New Roman" w:hAnsi="Times New Roman" w:cs="Times New Roman"/>
          <w:sz w:val="20"/>
          <w:szCs w:val="20"/>
        </w:rPr>
        <w:t>Ministère de l’enseignement supérieur et de la recherche scientifique</w:t>
      </w:r>
    </w:p>
    <w:p w:rsidR="001A2C00" w:rsidRPr="006C3D06" w:rsidRDefault="001A2C00" w:rsidP="001A2C00">
      <w:pPr>
        <w:jc w:val="center"/>
        <w:rPr>
          <w:rFonts w:ascii="Times New Roman" w:hAnsi="Times New Roman" w:cs="Times New Roman"/>
          <w:sz w:val="20"/>
          <w:szCs w:val="20"/>
        </w:rPr>
      </w:pPr>
      <w:r w:rsidRPr="006C3D06">
        <w:rPr>
          <w:rFonts w:ascii="Times New Roman" w:hAnsi="Times New Roman" w:cs="Times New Roman"/>
          <w:sz w:val="20"/>
          <w:szCs w:val="20"/>
        </w:rPr>
        <w:t xml:space="preserve">Université Abderrahmane Mira, Bejaia </w:t>
      </w:r>
    </w:p>
    <w:p w:rsidR="001A2C00" w:rsidRDefault="001A2C00" w:rsidP="001A2C00">
      <w:pPr>
        <w:jc w:val="center"/>
        <w:rPr>
          <w:rFonts w:ascii="Times New Roman" w:hAnsi="Times New Roman" w:cs="Times New Roman"/>
          <w:sz w:val="20"/>
          <w:szCs w:val="20"/>
        </w:rPr>
      </w:pPr>
      <w:r w:rsidRPr="006C3D06">
        <w:rPr>
          <w:rFonts w:ascii="Times New Roman" w:hAnsi="Times New Roman" w:cs="Times New Roman"/>
          <w:sz w:val="20"/>
          <w:szCs w:val="20"/>
        </w:rPr>
        <w:t>Faculté des sciences humaines et sociales</w:t>
      </w:r>
    </w:p>
    <w:p w:rsidR="001A2C00" w:rsidRDefault="001A2C00" w:rsidP="001A2C00">
      <w:pPr>
        <w:jc w:val="center"/>
        <w:rPr>
          <w:rFonts w:ascii="Times New Roman" w:hAnsi="Times New Roman" w:cs="Times New Roman"/>
          <w:sz w:val="20"/>
          <w:szCs w:val="20"/>
        </w:rPr>
      </w:pPr>
      <w:r w:rsidRPr="006C3D06">
        <w:rPr>
          <w:rFonts w:ascii="Times New Roman" w:hAnsi="Times New Roman" w:cs="Times New Roman"/>
          <w:sz w:val="20"/>
          <w:szCs w:val="20"/>
        </w:rPr>
        <w:t>Département de psychologie et de l’orthophonie</w:t>
      </w:r>
    </w:p>
    <w:p w:rsidR="001A2C00" w:rsidRPr="00250901" w:rsidRDefault="001A2C00" w:rsidP="001A2C00">
      <w:pPr>
        <w:pBdr>
          <w:top w:val="single" w:sz="4" w:space="1" w:color="auto"/>
          <w:left w:val="single" w:sz="4" w:space="4" w:color="auto"/>
          <w:bottom w:val="single" w:sz="4" w:space="1" w:color="auto"/>
          <w:right w:val="single" w:sz="4" w:space="0" w:color="auto"/>
        </w:pBdr>
        <w:rPr>
          <w:rFonts w:ascii="Times New Roman" w:hAnsi="Times New Roman" w:cs="Times New Roman"/>
          <w:b/>
          <w:bCs/>
          <w:sz w:val="24"/>
          <w:szCs w:val="24"/>
          <w:highlight w:val="black"/>
        </w:rPr>
      </w:pPr>
      <w:r w:rsidRPr="00250901">
        <w:rPr>
          <w:rFonts w:ascii="Times New Roman" w:hAnsi="Times New Roman" w:cs="Times New Roman"/>
          <w:b/>
          <w:bCs/>
          <w:sz w:val="24"/>
          <w:szCs w:val="24"/>
          <w:highlight w:val="black"/>
        </w:rPr>
        <w:t>Nom :……………………………...............</w:t>
      </w:r>
    </w:p>
    <w:p w:rsidR="001A2C00" w:rsidRPr="00250901" w:rsidRDefault="001A2C00" w:rsidP="001A2C00">
      <w:pPr>
        <w:pBdr>
          <w:top w:val="single" w:sz="4" w:space="1" w:color="auto"/>
          <w:left w:val="single" w:sz="4" w:space="4" w:color="auto"/>
          <w:bottom w:val="single" w:sz="4" w:space="1" w:color="auto"/>
          <w:right w:val="single" w:sz="4" w:space="0" w:color="auto"/>
        </w:pBdr>
        <w:rPr>
          <w:rFonts w:ascii="Times New Roman" w:hAnsi="Times New Roman" w:cs="Times New Roman"/>
          <w:b/>
          <w:bCs/>
          <w:sz w:val="24"/>
          <w:szCs w:val="24"/>
          <w:highlight w:val="black"/>
        </w:rPr>
      </w:pPr>
      <w:r w:rsidRPr="00250901">
        <w:rPr>
          <w:rFonts w:ascii="Times New Roman" w:hAnsi="Times New Roman" w:cs="Times New Roman"/>
          <w:b/>
          <w:bCs/>
          <w:sz w:val="24"/>
          <w:szCs w:val="24"/>
          <w:highlight w:val="black"/>
        </w:rPr>
        <w:t>Prénom :…………………………………...</w:t>
      </w:r>
    </w:p>
    <w:p w:rsidR="001A2C00" w:rsidRPr="00250901" w:rsidRDefault="001A2C00" w:rsidP="001A2C00">
      <w:pPr>
        <w:pBdr>
          <w:top w:val="single" w:sz="4" w:space="1" w:color="auto"/>
          <w:left w:val="single" w:sz="4" w:space="4" w:color="auto"/>
          <w:bottom w:val="single" w:sz="4" w:space="1" w:color="auto"/>
          <w:right w:val="single" w:sz="4" w:space="0" w:color="auto"/>
        </w:pBdr>
        <w:rPr>
          <w:rFonts w:ascii="Times New Roman" w:hAnsi="Times New Roman" w:cs="Times New Roman"/>
          <w:b/>
          <w:bCs/>
          <w:sz w:val="24"/>
          <w:szCs w:val="24"/>
          <w:highlight w:val="black"/>
        </w:rPr>
      </w:pPr>
      <w:r w:rsidRPr="00250901">
        <w:rPr>
          <w:rFonts w:ascii="Times New Roman" w:hAnsi="Times New Roman" w:cs="Times New Roman"/>
          <w:b/>
          <w:bCs/>
          <w:sz w:val="24"/>
          <w:szCs w:val="24"/>
          <w:highlight w:val="black"/>
        </w:rPr>
        <w:t>Groupe :……………</w:t>
      </w:r>
    </w:p>
    <w:p w:rsidR="001A2C00" w:rsidRDefault="001A2C00" w:rsidP="001A2C00">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250901">
        <w:rPr>
          <w:rFonts w:ascii="Times New Roman" w:hAnsi="Times New Roman" w:cs="Times New Roman"/>
          <w:b/>
          <w:bCs/>
          <w:sz w:val="24"/>
          <w:szCs w:val="24"/>
          <w:highlight w:val="black"/>
        </w:rPr>
        <w:t>N° ………………………………………..</w:t>
      </w:r>
    </w:p>
    <w:p w:rsidR="001A2C00" w:rsidRDefault="00250901" w:rsidP="00250901">
      <w:pPr>
        <w:rPr>
          <w:rFonts w:ascii="Times New Roman" w:hAnsi="Times New Roman" w:cs="Times New Roman"/>
          <w:sz w:val="24"/>
          <w:szCs w:val="24"/>
        </w:rPr>
      </w:pPr>
      <w:r>
        <w:rPr>
          <w:rFonts w:ascii="Times New Roman" w:hAnsi="Times New Roman" w:cs="Times New Roman"/>
          <w:sz w:val="24"/>
          <w:szCs w:val="24"/>
        </w:rPr>
        <w:t>Corrigé type de l’EMD au</w:t>
      </w:r>
      <w:r w:rsidR="001A2C00">
        <w:rPr>
          <w:rFonts w:ascii="Times New Roman" w:hAnsi="Times New Roman" w:cs="Times New Roman"/>
          <w:sz w:val="24"/>
          <w:szCs w:val="24"/>
        </w:rPr>
        <w:t xml:space="preserve"> Module examen clinique</w:t>
      </w:r>
      <w:r w:rsidR="001A2C00" w:rsidRPr="00AF0210">
        <w:rPr>
          <w:rFonts w:ascii="Times New Roman" w:hAnsi="Times New Roman" w:cs="Times New Roman"/>
          <w:sz w:val="24"/>
          <w:szCs w:val="24"/>
        </w:rPr>
        <w:t xml:space="preserve"> pour </w:t>
      </w:r>
      <w:r w:rsidR="001A2C00">
        <w:rPr>
          <w:rFonts w:ascii="Times New Roman" w:hAnsi="Times New Roman" w:cs="Times New Roman"/>
          <w:sz w:val="24"/>
          <w:szCs w:val="24"/>
        </w:rPr>
        <w:t>les étudiants d</w:t>
      </w:r>
      <w:r w:rsidR="00191392">
        <w:rPr>
          <w:rFonts w:ascii="Times New Roman" w:hAnsi="Times New Roman" w:cs="Times New Roman"/>
          <w:sz w:val="24"/>
          <w:szCs w:val="24"/>
        </w:rPr>
        <w:t>u</w:t>
      </w:r>
      <w:r w:rsidR="001A2C00">
        <w:rPr>
          <w:rFonts w:ascii="Times New Roman" w:hAnsi="Times New Roman" w:cs="Times New Roman"/>
          <w:sz w:val="24"/>
          <w:szCs w:val="24"/>
        </w:rPr>
        <w:t xml:space="preserve"> master2, psychologie clinique. </w:t>
      </w:r>
    </w:p>
    <w:p w:rsidR="001A2C00" w:rsidRPr="001A2C00" w:rsidRDefault="001A2C00" w:rsidP="001A2C00">
      <w:pPr>
        <w:rPr>
          <w:rFonts w:ascii="Times New Roman" w:hAnsi="Times New Roman" w:cs="Times New Roman"/>
          <w:b/>
          <w:bCs/>
          <w:sz w:val="24"/>
          <w:szCs w:val="24"/>
        </w:rPr>
      </w:pPr>
      <w:r>
        <w:rPr>
          <w:rFonts w:ascii="Times New Roman" w:hAnsi="Times New Roman" w:cs="Times New Roman"/>
          <w:sz w:val="24"/>
          <w:szCs w:val="24"/>
        </w:rPr>
        <w:t xml:space="preserve">Répondez par </w:t>
      </w:r>
      <w:r>
        <w:rPr>
          <w:rFonts w:ascii="Times New Roman" w:hAnsi="Times New Roman" w:cs="Times New Roman"/>
          <w:b/>
          <w:bCs/>
          <w:sz w:val="24"/>
          <w:szCs w:val="24"/>
          <w:u w:val="single"/>
        </w:rPr>
        <w:t>OUI</w:t>
      </w:r>
      <w:r w:rsidRPr="001A2C00">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ou par </w:t>
      </w:r>
      <w:r>
        <w:rPr>
          <w:rFonts w:ascii="Times New Roman" w:hAnsi="Times New Roman" w:cs="Times New Roman"/>
          <w:b/>
          <w:bCs/>
          <w:sz w:val="24"/>
          <w:szCs w:val="24"/>
          <w:u w:val="single"/>
        </w:rPr>
        <w:t>NON</w:t>
      </w:r>
      <w:r w:rsidRPr="001A2C00">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aux expressions suivantes, </w:t>
      </w:r>
      <w:r w:rsidRPr="001A2C00">
        <w:rPr>
          <w:rFonts w:ascii="Times New Roman" w:hAnsi="Times New Roman" w:cs="Times New Roman"/>
          <w:b/>
          <w:bCs/>
          <w:sz w:val="24"/>
          <w:szCs w:val="24"/>
          <w:u w:val="single"/>
        </w:rPr>
        <w:t>en justifiants</w:t>
      </w:r>
      <w:r>
        <w:rPr>
          <w:rFonts w:ascii="Times New Roman" w:hAnsi="Times New Roman" w:cs="Times New Roman"/>
          <w:sz w:val="24"/>
          <w:szCs w:val="24"/>
        </w:rPr>
        <w:t xml:space="preserve"> </w:t>
      </w:r>
      <w:r w:rsidRPr="001A2C00">
        <w:rPr>
          <w:rFonts w:ascii="Times New Roman" w:hAnsi="Times New Roman" w:cs="Times New Roman"/>
          <w:b/>
          <w:bCs/>
          <w:sz w:val="24"/>
          <w:szCs w:val="24"/>
          <w:u w:val="single"/>
        </w:rPr>
        <w:t>le NON</w:t>
      </w:r>
    </w:p>
    <w:tbl>
      <w:tblPr>
        <w:tblStyle w:val="Grilledutableau"/>
        <w:tblW w:w="0" w:type="auto"/>
        <w:tblLook w:val="04A0"/>
      </w:tblPr>
      <w:tblGrid>
        <w:gridCol w:w="7896"/>
        <w:gridCol w:w="651"/>
        <w:gridCol w:w="741"/>
      </w:tblGrid>
      <w:tr w:rsidR="00B04492" w:rsidTr="00D91E34">
        <w:tc>
          <w:tcPr>
            <w:tcW w:w="7896" w:type="dxa"/>
            <w:tcBorders>
              <w:top w:val="nil"/>
              <w:left w:val="nil"/>
              <w:bottom w:val="nil"/>
              <w:right w:val="single" w:sz="4" w:space="0" w:color="auto"/>
            </w:tcBorders>
          </w:tcPr>
          <w:p w:rsidR="001A2C00" w:rsidRDefault="001A2C00" w:rsidP="001A2C00">
            <w:pPr>
              <w:rPr>
                <w:rFonts w:ascii="Times New Roman" w:hAnsi="Times New Roman" w:cs="Times New Roman"/>
                <w:sz w:val="24"/>
                <w:szCs w:val="24"/>
              </w:rPr>
            </w:pPr>
          </w:p>
        </w:tc>
        <w:tc>
          <w:tcPr>
            <w:tcW w:w="651" w:type="dxa"/>
            <w:tcBorders>
              <w:top w:val="single" w:sz="4" w:space="0" w:color="auto"/>
              <w:left w:val="single" w:sz="4" w:space="0" w:color="auto"/>
            </w:tcBorders>
          </w:tcPr>
          <w:p w:rsidR="001A2C00" w:rsidRDefault="00BE0448" w:rsidP="001A2C00">
            <w:pPr>
              <w:rPr>
                <w:rFonts w:ascii="Times New Roman" w:hAnsi="Times New Roman" w:cs="Times New Roman"/>
                <w:sz w:val="24"/>
                <w:szCs w:val="24"/>
              </w:rPr>
            </w:pPr>
            <w:r>
              <w:rPr>
                <w:rFonts w:ascii="Times New Roman" w:hAnsi="Times New Roman" w:cs="Times New Roman"/>
                <w:sz w:val="24"/>
                <w:szCs w:val="24"/>
              </w:rPr>
              <w:t>OUI</w:t>
            </w:r>
          </w:p>
        </w:tc>
        <w:tc>
          <w:tcPr>
            <w:tcW w:w="741" w:type="dxa"/>
          </w:tcPr>
          <w:p w:rsidR="001A2C00" w:rsidRDefault="00BE0448"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BE0448" w:rsidRPr="00EF397F" w:rsidRDefault="00BE0448" w:rsidP="00BE0448">
            <w:pPr>
              <w:pStyle w:val="Paragraphedeliste"/>
              <w:numPr>
                <w:ilvl w:val="0"/>
                <w:numId w:val="1"/>
              </w:numPr>
              <w:rPr>
                <w:rFonts w:ascii="Times New Roman" w:hAnsi="Times New Roman" w:cs="Times New Roman"/>
                <w:sz w:val="24"/>
                <w:szCs w:val="24"/>
              </w:rPr>
            </w:pPr>
            <w:r w:rsidRPr="00EF397F">
              <w:rPr>
                <w:rFonts w:ascii="Times New Roman" w:eastAsia="Times New Roman" w:hAnsi="Times New Roman" w:cs="Times New Roman"/>
                <w:sz w:val="24"/>
                <w:szCs w:val="24"/>
                <w:lang w:eastAsia="fr-FR"/>
              </w:rPr>
              <w:t>L’examen clinique est important pour le diagnostic, mais pas pour indication thérapeutique ……………………………………</w:t>
            </w:r>
            <w:r w:rsidR="00EF397F">
              <w:rPr>
                <w:rFonts w:ascii="Times New Roman" w:eastAsia="Times New Roman" w:hAnsi="Times New Roman" w:cs="Times New Roman"/>
                <w:sz w:val="24"/>
                <w:szCs w:val="24"/>
                <w:lang w:eastAsia="fr-FR"/>
              </w:rPr>
              <w:t>…………</w:t>
            </w:r>
            <w:r w:rsidRPr="00EF397F">
              <w:rPr>
                <w:rFonts w:ascii="Times New Roman" w:eastAsia="Times New Roman" w:hAnsi="Times New Roman" w:cs="Times New Roman"/>
                <w:sz w:val="24"/>
                <w:szCs w:val="24"/>
                <w:lang w:eastAsia="fr-FR"/>
              </w:rPr>
              <w:t>…</w:t>
            </w:r>
          </w:p>
          <w:p w:rsidR="00BE0448" w:rsidRDefault="00250901" w:rsidP="00D663B9">
            <w:pPr>
              <w:ind w:left="360"/>
              <w:rPr>
                <w:rFonts w:ascii="Times New Roman" w:hAnsi="Times New Roman" w:cs="Times New Roman"/>
                <w:color w:val="FF0000"/>
                <w:sz w:val="24"/>
                <w:szCs w:val="24"/>
              </w:rPr>
            </w:pPr>
            <w:r w:rsidRPr="00250901">
              <w:rPr>
                <w:rFonts w:ascii="Times New Roman" w:hAnsi="Times New Roman" w:cs="Times New Roman"/>
                <w:b/>
                <w:bCs/>
                <w:color w:val="FF0000"/>
                <w:sz w:val="24"/>
                <w:szCs w:val="24"/>
                <w:u w:val="single"/>
              </w:rPr>
              <w:t xml:space="preserve">Mais peux accepter le </w:t>
            </w:r>
            <w:r>
              <w:rPr>
                <w:rFonts w:ascii="Times New Roman" w:hAnsi="Times New Roman" w:cs="Times New Roman"/>
                <w:b/>
                <w:bCs/>
                <w:color w:val="FF0000"/>
                <w:sz w:val="24"/>
                <w:szCs w:val="24"/>
                <w:u w:val="single"/>
              </w:rPr>
              <w:t>Non</w:t>
            </w:r>
            <w:r w:rsidRPr="00250901">
              <w:rPr>
                <w:rFonts w:ascii="Times New Roman" w:hAnsi="Times New Roman" w:cs="Times New Roman"/>
                <w:b/>
                <w:bCs/>
                <w:color w:val="FF0000"/>
                <w:sz w:val="24"/>
                <w:szCs w:val="24"/>
                <w:u w:val="single"/>
              </w:rPr>
              <w:t xml:space="preserve"> s’il est justifié </w:t>
            </w:r>
            <w:r w:rsidRPr="00250901">
              <w:rPr>
                <w:rFonts w:ascii="Times New Roman" w:hAnsi="Times New Roman" w:cs="Times New Roman"/>
                <w:color w:val="FF0000"/>
                <w:sz w:val="24"/>
                <w:szCs w:val="24"/>
                <w:u w:val="single"/>
              </w:rPr>
              <w:t>par le fait</w:t>
            </w:r>
            <w:r w:rsidR="001E5667">
              <w:rPr>
                <w:rFonts w:ascii="Times New Roman" w:hAnsi="Times New Roman" w:cs="Times New Roman"/>
                <w:color w:val="FF0000"/>
                <w:sz w:val="24"/>
                <w:szCs w:val="24"/>
              </w:rPr>
              <w:t xml:space="preserve"> que </w:t>
            </w:r>
            <w:r w:rsidR="001E5667" w:rsidRPr="001E5667">
              <w:rPr>
                <w:rFonts w:ascii="Times New Roman" w:hAnsi="Times New Roman" w:cs="Times New Roman"/>
                <w:color w:val="FF0000"/>
                <w:sz w:val="24"/>
                <w:szCs w:val="24"/>
                <w:highlight w:val="yellow"/>
              </w:rPr>
              <w:t xml:space="preserve">grâce au diagnostic </w:t>
            </w:r>
            <w:r w:rsidRPr="001E5667">
              <w:rPr>
                <w:rFonts w:ascii="Times New Roman" w:hAnsi="Times New Roman" w:cs="Times New Roman"/>
                <w:color w:val="FF0000"/>
                <w:sz w:val="24"/>
                <w:szCs w:val="24"/>
                <w:highlight w:val="yellow"/>
              </w:rPr>
              <w:t>certaine</w:t>
            </w:r>
            <w:r w:rsidR="001E5667" w:rsidRPr="001E5667">
              <w:rPr>
                <w:rFonts w:ascii="Times New Roman" w:hAnsi="Times New Roman" w:cs="Times New Roman"/>
                <w:color w:val="FF0000"/>
                <w:sz w:val="24"/>
                <w:szCs w:val="24"/>
                <w:highlight w:val="yellow"/>
              </w:rPr>
              <w:t>s</w:t>
            </w:r>
            <w:r w:rsidRPr="001E5667">
              <w:rPr>
                <w:rFonts w:ascii="Times New Roman" w:hAnsi="Times New Roman" w:cs="Times New Roman"/>
                <w:color w:val="FF0000"/>
                <w:sz w:val="24"/>
                <w:szCs w:val="24"/>
                <w:highlight w:val="yellow"/>
              </w:rPr>
              <w:t xml:space="preserve"> thérapies </w:t>
            </w:r>
            <w:r w:rsidR="00D663B9">
              <w:rPr>
                <w:rFonts w:ascii="Times New Roman" w:hAnsi="Times New Roman" w:cs="Times New Roman"/>
                <w:color w:val="FF0000"/>
                <w:sz w:val="24"/>
                <w:szCs w:val="24"/>
                <w:highlight w:val="yellow"/>
              </w:rPr>
              <w:t xml:space="preserve">précise </w:t>
            </w:r>
            <w:r w:rsidRPr="001E5667">
              <w:rPr>
                <w:rFonts w:ascii="Times New Roman" w:hAnsi="Times New Roman" w:cs="Times New Roman"/>
                <w:color w:val="FF0000"/>
                <w:sz w:val="24"/>
                <w:szCs w:val="24"/>
                <w:highlight w:val="yellow"/>
              </w:rPr>
              <w:t>l’indication thérapeutique</w:t>
            </w:r>
            <w:r>
              <w:rPr>
                <w:rFonts w:ascii="Times New Roman" w:hAnsi="Times New Roman" w:cs="Times New Roman"/>
                <w:color w:val="FF0000"/>
                <w:sz w:val="24"/>
                <w:szCs w:val="24"/>
              </w:rPr>
              <w:t xml:space="preserve">. </w:t>
            </w:r>
          </w:p>
          <w:p w:rsidR="00BA7567" w:rsidRPr="00250901" w:rsidRDefault="00BA7567" w:rsidP="00D663B9">
            <w:pPr>
              <w:ind w:left="360"/>
              <w:rPr>
                <w:rFonts w:ascii="Times New Roman" w:hAnsi="Times New Roman" w:cs="Times New Roman"/>
                <w:color w:val="FF0000"/>
                <w:sz w:val="24"/>
                <w:szCs w:val="24"/>
              </w:rPr>
            </w:pPr>
          </w:p>
        </w:tc>
        <w:tc>
          <w:tcPr>
            <w:tcW w:w="651" w:type="dxa"/>
          </w:tcPr>
          <w:p w:rsidR="001A2C00" w:rsidRPr="00EF397F" w:rsidRDefault="00250901" w:rsidP="001A2C00">
            <w:pPr>
              <w:rPr>
                <w:rFonts w:ascii="Times New Roman" w:hAnsi="Times New Roman" w:cs="Times New Roman"/>
                <w:sz w:val="24"/>
                <w:szCs w:val="24"/>
              </w:rPr>
            </w:pPr>
            <w:r>
              <w:rPr>
                <w:rFonts w:ascii="Times New Roman" w:hAnsi="Times New Roman" w:cs="Times New Roman"/>
                <w:sz w:val="24"/>
                <w:szCs w:val="24"/>
              </w:rPr>
              <w:t>oui</w:t>
            </w:r>
          </w:p>
        </w:tc>
        <w:tc>
          <w:tcPr>
            <w:tcW w:w="741" w:type="dxa"/>
          </w:tcPr>
          <w:p w:rsidR="001A2C00" w:rsidRPr="00EF397F" w:rsidRDefault="001A2C00" w:rsidP="001A2C00">
            <w:pPr>
              <w:rPr>
                <w:rFonts w:ascii="Times New Roman" w:hAnsi="Times New Roman" w:cs="Times New Roman"/>
                <w:sz w:val="24"/>
                <w:szCs w:val="24"/>
              </w:rPr>
            </w:pPr>
          </w:p>
        </w:tc>
      </w:tr>
      <w:tr w:rsidR="00223C50" w:rsidRPr="00EF397F" w:rsidTr="00D91E34">
        <w:tc>
          <w:tcPr>
            <w:tcW w:w="7896" w:type="dxa"/>
            <w:tcBorders>
              <w:top w:val="nil"/>
              <w:left w:val="nil"/>
              <w:bottom w:val="nil"/>
            </w:tcBorders>
          </w:tcPr>
          <w:p w:rsidR="001A2C00" w:rsidRPr="00EF397F" w:rsidRDefault="00BE0448" w:rsidP="00BE0448">
            <w:pPr>
              <w:pStyle w:val="Paragraphedeliste"/>
              <w:numPr>
                <w:ilvl w:val="0"/>
                <w:numId w:val="1"/>
              </w:numPr>
              <w:rPr>
                <w:rFonts w:ascii="Times New Roman" w:hAnsi="Times New Roman" w:cs="Times New Roman"/>
                <w:sz w:val="24"/>
                <w:szCs w:val="24"/>
              </w:rPr>
            </w:pPr>
            <w:r w:rsidRPr="00EF397F">
              <w:rPr>
                <w:rFonts w:ascii="Times New Roman" w:eastAsia="Times New Roman" w:hAnsi="Times New Roman" w:cs="Times New Roman"/>
                <w:sz w:val="24"/>
                <w:szCs w:val="24"/>
                <w:lang w:eastAsia="fr-FR"/>
              </w:rPr>
              <w:t xml:space="preserve">Les techniques d’examen sont rarement liées à la méthode d’intervention </w:t>
            </w:r>
            <w:r w:rsidR="00BA6C1B">
              <w:rPr>
                <w:rFonts w:ascii="Times New Roman" w:eastAsia="Times New Roman" w:hAnsi="Times New Roman" w:cs="Times New Roman"/>
                <w:sz w:val="24"/>
                <w:szCs w:val="24"/>
                <w:lang w:eastAsia="fr-FR"/>
              </w:rPr>
              <w:t>...........................................................................................</w:t>
            </w:r>
          </w:p>
          <w:p w:rsidR="00BA7567" w:rsidRDefault="00B97C81" w:rsidP="00BE0448">
            <w:pPr>
              <w:ind w:left="360"/>
              <w:rPr>
                <w:rFonts w:ascii="Times New Roman" w:hAnsi="Times New Roman" w:cs="Times New Roman"/>
                <w:color w:val="FF0000"/>
                <w:sz w:val="24"/>
                <w:szCs w:val="24"/>
              </w:rPr>
            </w:pPr>
            <w:r>
              <w:rPr>
                <w:rFonts w:ascii="Times New Roman" w:hAnsi="Times New Roman" w:cs="Times New Roman"/>
                <w:color w:val="FF0000"/>
                <w:sz w:val="24"/>
                <w:szCs w:val="24"/>
              </w:rPr>
              <w:t>Au contraire, elles</w:t>
            </w:r>
            <w:r w:rsidR="00250901">
              <w:rPr>
                <w:rFonts w:ascii="Times New Roman" w:hAnsi="Times New Roman" w:cs="Times New Roman"/>
                <w:color w:val="FF0000"/>
                <w:sz w:val="24"/>
                <w:szCs w:val="24"/>
              </w:rPr>
              <w:t xml:space="preserve"> sont directement liées </w:t>
            </w:r>
            <w:r>
              <w:rPr>
                <w:rFonts w:ascii="Times New Roman" w:hAnsi="Times New Roman" w:cs="Times New Roman"/>
                <w:color w:val="FF0000"/>
                <w:sz w:val="24"/>
                <w:szCs w:val="24"/>
              </w:rPr>
              <w:t>à la méthode d’intervention.</w:t>
            </w:r>
          </w:p>
          <w:p w:rsidR="00BE0448" w:rsidRPr="00250901" w:rsidRDefault="00B97C81" w:rsidP="00BE0448">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c>
          <w:tcPr>
            <w:tcW w:w="651" w:type="dxa"/>
          </w:tcPr>
          <w:p w:rsidR="001A2C00" w:rsidRPr="00EF397F" w:rsidRDefault="001A2C00" w:rsidP="001A2C00">
            <w:pPr>
              <w:rPr>
                <w:rFonts w:ascii="Times New Roman" w:hAnsi="Times New Roman" w:cs="Times New Roman"/>
                <w:sz w:val="24"/>
                <w:szCs w:val="24"/>
              </w:rPr>
            </w:pPr>
          </w:p>
        </w:tc>
        <w:tc>
          <w:tcPr>
            <w:tcW w:w="741" w:type="dxa"/>
          </w:tcPr>
          <w:p w:rsidR="001A2C00" w:rsidRPr="00EF397F" w:rsidRDefault="00250901"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1A2C00" w:rsidRPr="00EF397F" w:rsidRDefault="00BE0448" w:rsidP="00BE0448">
            <w:pPr>
              <w:pStyle w:val="Paragraphedeliste"/>
              <w:numPr>
                <w:ilvl w:val="0"/>
                <w:numId w:val="1"/>
              </w:numPr>
              <w:rPr>
                <w:rFonts w:ascii="Times New Roman" w:hAnsi="Times New Roman" w:cs="Times New Roman"/>
                <w:sz w:val="24"/>
                <w:szCs w:val="24"/>
              </w:rPr>
            </w:pPr>
            <w:r w:rsidRPr="00EF397F">
              <w:rPr>
                <w:rFonts w:ascii="Times New Roman" w:hAnsi="Times New Roman" w:cs="Times New Roman"/>
                <w:color w:val="000000"/>
                <w:sz w:val="24"/>
                <w:szCs w:val="24"/>
              </w:rPr>
              <w:t>La psychologie clinique repose sur une étude approfondie d'un cas individuel ……</w:t>
            </w:r>
            <w:r w:rsidR="00EF397F">
              <w:rPr>
                <w:rFonts w:ascii="Times New Roman" w:hAnsi="Times New Roman" w:cs="Times New Roman"/>
                <w:color w:val="000000"/>
                <w:sz w:val="24"/>
                <w:szCs w:val="24"/>
              </w:rPr>
              <w:t>…………………………………………………...……</w:t>
            </w:r>
          </w:p>
          <w:p w:rsidR="00BE0448" w:rsidRDefault="00BE0448" w:rsidP="00B97C81">
            <w:pPr>
              <w:ind w:left="360"/>
              <w:rPr>
                <w:rFonts w:ascii="Times New Roman" w:hAnsi="Times New Roman" w:cs="Times New Roman"/>
                <w:color w:val="FF0000"/>
                <w:sz w:val="24"/>
                <w:szCs w:val="24"/>
              </w:rPr>
            </w:pPr>
            <w:r w:rsidRPr="00250901">
              <w:rPr>
                <w:rFonts w:ascii="Times New Roman" w:hAnsi="Times New Roman" w:cs="Times New Roman"/>
                <w:color w:val="FF0000"/>
                <w:sz w:val="24"/>
                <w:szCs w:val="24"/>
              </w:rPr>
              <w:t>……………………………</w:t>
            </w:r>
            <w:r w:rsidR="00B97C81">
              <w:rPr>
                <w:rFonts w:ascii="Times New Roman" w:hAnsi="Times New Roman" w:cs="Times New Roman"/>
                <w:color w:val="FF0000"/>
                <w:sz w:val="24"/>
                <w:szCs w:val="24"/>
              </w:rPr>
              <w:t>////////////////////////////////</w:t>
            </w:r>
            <w:r w:rsidRPr="00250901">
              <w:rPr>
                <w:rFonts w:ascii="Times New Roman" w:hAnsi="Times New Roman" w:cs="Times New Roman"/>
                <w:color w:val="FF0000"/>
                <w:sz w:val="24"/>
                <w:szCs w:val="24"/>
              </w:rPr>
              <w:t>…………………</w:t>
            </w:r>
            <w:r w:rsidR="00EF397F" w:rsidRPr="00250901">
              <w:rPr>
                <w:rFonts w:ascii="Times New Roman" w:hAnsi="Times New Roman" w:cs="Times New Roman"/>
                <w:color w:val="FF0000"/>
                <w:sz w:val="24"/>
                <w:szCs w:val="24"/>
              </w:rPr>
              <w:t>….</w:t>
            </w:r>
            <w:r w:rsidRPr="00250901">
              <w:rPr>
                <w:rFonts w:ascii="Times New Roman" w:hAnsi="Times New Roman" w:cs="Times New Roman"/>
                <w:color w:val="FF0000"/>
                <w:sz w:val="24"/>
                <w:szCs w:val="24"/>
              </w:rPr>
              <w:t>…….</w:t>
            </w:r>
          </w:p>
          <w:p w:rsidR="00BA7567" w:rsidRPr="00250901" w:rsidRDefault="00BA7567" w:rsidP="00B97C81">
            <w:pPr>
              <w:ind w:left="360"/>
              <w:rPr>
                <w:rFonts w:ascii="Times New Roman" w:hAnsi="Times New Roman" w:cs="Times New Roman"/>
                <w:color w:val="FF0000"/>
                <w:sz w:val="24"/>
                <w:szCs w:val="24"/>
              </w:rPr>
            </w:pPr>
          </w:p>
        </w:tc>
        <w:tc>
          <w:tcPr>
            <w:tcW w:w="651" w:type="dxa"/>
          </w:tcPr>
          <w:p w:rsidR="001A2C00" w:rsidRPr="00EF397F" w:rsidRDefault="00B97C81" w:rsidP="001A2C00">
            <w:pPr>
              <w:rPr>
                <w:rFonts w:ascii="Times New Roman" w:hAnsi="Times New Roman" w:cs="Times New Roman"/>
                <w:sz w:val="24"/>
                <w:szCs w:val="24"/>
              </w:rPr>
            </w:pPr>
            <w:r>
              <w:rPr>
                <w:rFonts w:ascii="Times New Roman" w:hAnsi="Times New Roman" w:cs="Times New Roman"/>
                <w:sz w:val="24"/>
                <w:szCs w:val="24"/>
              </w:rPr>
              <w:t>Oui</w:t>
            </w:r>
          </w:p>
        </w:tc>
        <w:tc>
          <w:tcPr>
            <w:tcW w:w="741" w:type="dxa"/>
          </w:tcPr>
          <w:p w:rsidR="001A2C00" w:rsidRPr="00EF397F" w:rsidRDefault="001A2C00" w:rsidP="001A2C00">
            <w:pPr>
              <w:rPr>
                <w:rFonts w:ascii="Times New Roman" w:hAnsi="Times New Roman" w:cs="Times New Roman"/>
                <w:sz w:val="24"/>
                <w:szCs w:val="24"/>
              </w:rPr>
            </w:pPr>
          </w:p>
        </w:tc>
      </w:tr>
      <w:tr w:rsidR="00223C50" w:rsidRPr="00EF397F" w:rsidTr="00D91E34">
        <w:tc>
          <w:tcPr>
            <w:tcW w:w="7896" w:type="dxa"/>
            <w:tcBorders>
              <w:top w:val="nil"/>
              <w:left w:val="nil"/>
              <w:bottom w:val="nil"/>
            </w:tcBorders>
          </w:tcPr>
          <w:p w:rsidR="001A2C00" w:rsidRPr="00EF397F" w:rsidRDefault="00BE0448" w:rsidP="00BE0448">
            <w:pPr>
              <w:pStyle w:val="Paragraphedeliste"/>
              <w:numPr>
                <w:ilvl w:val="0"/>
                <w:numId w:val="1"/>
              </w:numPr>
              <w:rPr>
                <w:rFonts w:ascii="Times New Roman" w:hAnsi="Times New Roman" w:cs="Times New Roman"/>
                <w:sz w:val="24"/>
                <w:szCs w:val="24"/>
              </w:rPr>
            </w:pPr>
            <w:r w:rsidRPr="00EF397F">
              <w:rPr>
                <w:rFonts w:ascii="Times New Roman" w:eastAsia="Times New Roman" w:hAnsi="Times New Roman" w:cs="Times New Roman"/>
                <w:sz w:val="24"/>
                <w:szCs w:val="24"/>
                <w:lang w:eastAsia="fr-FR"/>
              </w:rPr>
              <w:t>Les recommandations internationales de l’application des tests appellent à une uniformité</w:t>
            </w:r>
            <w:r w:rsidRPr="00EF397F">
              <w:rPr>
                <w:rFonts w:ascii="Times New Roman" w:eastAsia="Times New Roman" w:hAnsi="Times New Roman" w:cs="Times New Roman"/>
                <w:sz w:val="24"/>
                <w:szCs w:val="24"/>
                <w:rtl/>
                <w:lang w:eastAsia="fr-FR" w:bidi="ar-DZ"/>
              </w:rPr>
              <w:t xml:space="preserve"> </w:t>
            </w:r>
            <w:r w:rsidRPr="00EF397F">
              <w:rPr>
                <w:rFonts w:ascii="Times New Roman" w:eastAsia="Times New Roman" w:hAnsi="Times New Roman" w:cs="Times New Roman"/>
                <w:sz w:val="24"/>
                <w:szCs w:val="24"/>
                <w:lang w:eastAsia="fr-FR" w:bidi="ar-DZ"/>
              </w:rPr>
              <w:t>d’application ………………………………………….</w:t>
            </w:r>
          </w:p>
          <w:p w:rsidR="00B97C81" w:rsidRDefault="00B97C81" w:rsidP="00B97C81">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Les recommandations n’impose pas une application uniforme (car chaque pays a des obligations différentes. Cependant, ces recommandations sont là pour encourager une application éthique et respectueuse des </w:t>
            </w:r>
            <w:r w:rsidR="001E5667">
              <w:rPr>
                <w:rFonts w:ascii="Times New Roman" w:hAnsi="Times New Roman" w:cs="Times New Roman"/>
                <w:color w:val="FF0000"/>
                <w:sz w:val="24"/>
                <w:szCs w:val="24"/>
              </w:rPr>
              <w:t xml:space="preserve">droits des </w:t>
            </w:r>
            <w:r>
              <w:rPr>
                <w:rFonts w:ascii="Times New Roman" w:hAnsi="Times New Roman" w:cs="Times New Roman"/>
                <w:color w:val="FF0000"/>
                <w:sz w:val="24"/>
                <w:szCs w:val="24"/>
              </w:rPr>
              <w:t xml:space="preserve">auteurs de tests et aussi des personnes examinées). </w:t>
            </w:r>
          </w:p>
          <w:p w:rsidR="00BA7567" w:rsidRPr="00250901" w:rsidRDefault="00BA7567" w:rsidP="00B97C81">
            <w:pPr>
              <w:ind w:left="360"/>
              <w:rPr>
                <w:rFonts w:ascii="Times New Roman" w:hAnsi="Times New Roman" w:cs="Times New Roman"/>
                <w:color w:val="FF0000"/>
                <w:sz w:val="24"/>
                <w:szCs w:val="24"/>
              </w:rPr>
            </w:pPr>
          </w:p>
        </w:tc>
        <w:tc>
          <w:tcPr>
            <w:tcW w:w="651" w:type="dxa"/>
          </w:tcPr>
          <w:p w:rsidR="001A2C00" w:rsidRPr="00EF397F" w:rsidRDefault="001A2C00" w:rsidP="001A2C00">
            <w:pPr>
              <w:rPr>
                <w:rFonts w:ascii="Times New Roman" w:hAnsi="Times New Roman" w:cs="Times New Roman"/>
                <w:sz w:val="24"/>
                <w:szCs w:val="24"/>
              </w:rPr>
            </w:pPr>
          </w:p>
        </w:tc>
        <w:tc>
          <w:tcPr>
            <w:tcW w:w="741" w:type="dxa"/>
          </w:tcPr>
          <w:p w:rsidR="001A2C00" w:rsidRPr="00EF397F" w:rsidRDefault="00B97C81"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1A2C00" w:rsidRPr="00EF397F" w:rsidRDefault="00BE0448" w:rsidP="00BE0448">
            <w:pPr>
              <w:pStyle w:val="Paragraphedeliste"/>
              <w:numPr>
                <w:ilvl w:val="0"/>
                <w:numId w:val="1"/>
              </w:numPr>
              <w:rPr>
                <w:rFonts w:ascii="Times New Roman" w:hAnsi="Times New Roman" w:cs="Times New Roman"/>
                <w:sz w:val="24"/>
                <w:szCs w:val="24"/>
              </w:rPr>
            </w:pPr>
            <w:r w:rsidRPr="00EF397F">
              <w:rPr>
                <w:rFonts w:ascii="Times New Roman" w:hAnsi="Times New Roman" w:cs="Times New Roman"/>
                <w:color w:val="000000"/>
                <w:sz w:val="24"/>
                <w:szCs w:val="24"/>
              </w:rPr>
              <w:t>Le cas clinique de Freud S. est construit sur la base de la triade hippocratique ……</w:t>
            </w:r>
            <w:r w:rsidR="00EF397F">
              <w:rPr>
                <w:rFonts w:ascii="Times New Roman" w:hAnsi="Times New Roman" w:cs="Times New Roman"/>
                <w:color w:val="000000"/>
                <w:sz w:val="24"/>
                <w:szCs w:val="24"/>
              </w:rPr>
              <w:t>………………………………………………….……</w:t>
            </w:r>
          </w:p>
          <w:p w:rsidR="00BE0448" w:rsidRDefault="00BE0448" w:rsidP="00BE0448">
            <w:pPr>
              <w:ind w:left="360"/>
              <w:rPr>
                <w:rFonts w:ascii="Times New Roman" w:hAnsi="Times New Roman" w:cs="Times New Roman"/>
                <w:color w:val="FF0000"/>
                <w:sz w:val="24"/>
                <w:szCs w:val="24"/>
              </w:rPr>
            </w:pPr>
            <w:r w:rsidRPr="00250901">
              <w:rPr>
                <w:rFonts w:ascii="Times New Roman" w:hAnsi="Times New Roman" w:cs="Times New Roman"/>
                <w:color w:val="FF0000"/>
                <w:sz w:val="24"/>
                <w:szCs w:val="24"/>
              </w:rPr>
              <w:t>………………………………………………………………………</w:t>
            </w:r>
            <w:r w:rsidR="00EF397F" w:rsidRPr="00250901">
              <w:rPr>
                <w:rFonts w:ascii="Times New Roman" w:hAnsi="Times New Roman" w:cs="Times New Roman"/>
                <w:color w:val="FF0000"/>
                <w:sz w:val="24"/>
                <w:szCs w:val="24"/>
              </w:rPr>
              <w:t>…</w:t>
            </w:r>
            <w:r w:rsidRPr="00250901">
              <w:rPr>
                <w:rFonts w:ascii="Times New Roman" w:hAnsi="Times New Roman" w:cs="Times New Roman"/>
                <w:color w:val="FF0000"/>
                <w:sz w:val="24"/>
                <w:szCs w:val="24"/>
              </w:rPr>
              <w:t>……..</w:t>
            </w:r>
          </w:p>
          <w:p w:rsidR="00BA7567" w:rsidRPr="00250901" w:rsidRDefault="00BA7567" w:rsidP="00BE0448">
            <w:pPr>
              <w:ind w:left="360"/>
              <w:rPr>
                <w:rFonts w:ascii="Times New Roman" w:hAnsi="Times New Roman" w:cs="Times New Roman"/>
                <w:color w:val="FF0000"/>
                <w:sz w:val="24"/>
                <w:szCs w:val="24"/>
              </w:rPr>
            </w:pPr>
          </w:p>
        </w:tc>
        <w:tc>
          <w:tcPr>
            <w:tcW w:w="651" w:type="dxa"/>
          </w:tcPr>
          <w:p w:rsidR="001A2C00" w:rsidRPr="00EF397F" w:rsidRDefault="00B97C81" w:rsidP="001A2C00">
            <w:pPr>
              <w:rPr>
                <w:rFonts w:ascii="Times New Roman" w:hAnsi="Times New Roman" w:cs="Times New Roman"/>
                <w:sz w:val="24"/>
                <w:szCs w:val="24"/>
              </w:rPr>
            </w:pPr>
            <w:r>
              <w:rPr>
                <w:rFonts w:ascii="Times New Roman" w:hAnsi="Times New Roman" w:cs="Times New Roman"/>
                <w:sz w:val="24"/>
                <w:szCs w:val="24"/>
              </w:rPr>
              <w:t>Oui</w:t>
            </w:r>
          </w:p>
        </w:tc>
        <w:tc>
          <w:tcPr>
            <w:tcW w:w="741" w:type="dxa"/>
          </w:tcPr>
          <w:p w:rsidR="001A2C00" w:rsidRPr="00EF397F" w:rsidRDefault="001A2C00" w:rsidP="001A2C00">
            <w:pPr>
              <w:rPr>
                <w:rFonts w:ascii="Times New Roman" w:hAnsi="Times New Roman" w:cs="Times New Roman"/>
                <w:sz w:val="24"/>
                <w:szCs w:val="24"/>
              </w:rPr>
            </w:pPr>
          </w:p>
        </w:tc>
      </w:tr>
      <w:tr w:rsidR="00223C50" w:rsidRPr="00EF397F" w:rsidTr="00D91E34">
        <w:tc>
          <w:tcPr>
            <w:tcW w:w="7896" w:type="dxa"/>
            <w:tcBorders>
              <w:top w:val="nil"/>
              <w:left w:val="nil"/>
              <w:bottom w:val="nil"/>
            </w:tcBorders>
          </w:tcPr>
          <w:p w:rsidR="00BE0448" w:rsidRPr="00BA7567" w:rsidRDefault="00BE0448" w:rsidP="00B97C81">
            <w:pPr>
              <w:pStyle w:val="Paragraphedeliste"/>
              <w:numPr>
                <w:ilvl w:val="0"/>
                <w:numId w:val="1"/>
              </w:numPr>
              <w:rPr>
                <w:rFonts w:ascii="Times New Roman" w:hAnsi="Times New Roman" w:cs="Times New Roman"/>
                <w:sz w:val="24"/>
                <w:szCs w:val="24"/>
              </w:rPr>
            </w:pPr>
            <w:r w:rsidRPr="00EF397F">
              <w:rPr>
                <w:rFonts w:ascii="Times New Roman" w:eastAsia="Times New Roman" w:hAnsi="Times New Roman" w:cs="Times New Roman"/>
                <w:sz w:val="24"/>
                <w:szCs w:val="24"/>
                <w:lang w:eastAsia="fr-FR"/>
              </w:rPr>
              <w:t>Dans l’examen clinique, il est facile de savoir s’il faut intervenir en thérapie</w:t>
            </w:r>
            <w:r w:rsidR="00B97C81">
              <w:rPr>
                <w:rFonts w:ascii="Times New Roman" w:eastAsia="Times New Roman" w:hAnsi="Times New Roman" w:cs="Times New Roman"/>
                <w:sz w:val="24"/>
                <w:szCs w:val="24"/>
                <w:lang w:eastAsia="fr-FR"/>
              </w:rPr>
              <w:t>.</w:t>
            </w:r>
            <w:r w:rsidRPr="00EF397F">
              <w:rPr>
                <w:rFonts w:ascii="Times New Roman" w:eastAsia="Times New Roman" w:hAnsi="Times New Roman" w:cs="Times New Roman"/>
                <w:sz w:val="24"/>
                <w:szCs w:val="24"/>
                <w:lang w:eastAsia="fr-FR"/>
              </w:rPr>
              <w:t xml:space="preserve"> </w:t>
            </w:r>
            <w:r w:rsidR="00B97C81" w:rsidRPr="00B97C81">
              <w:rPr>
                <w:rFonts w:ascii="Times New Roman" w:hAnsi="Times New Roman" w:cs="Times New Roman"/>
                <w:color w:val="FF0000"/>
                <w:sz w:val="24"/>
                <w:szCs w:val="24"/>
              </w:rPr>
              <w:t xml:space="preserve">Il est très difficile de savoir s’il faut intervenir, c’est pour ça que la majorité des consultations aboutissent à une thérapie. </w:t>
            </w:r>
          </w:p>
          <w:p w:rsidR="00BA7567" w:rsidRPr="00B97C81" w:rsidRDefault="00BA7567" w:rsidP="007B48AF">
            <w:pPr>
              <w:pStyle w:val="Paragraphedeliste"/>
              <w:rPr>
                <w:rFonts w:ascii="Times New Roman" w:hAnsi="Times New Roman" w:cs="Times New Roman"/>
                <w:sz w:val="24"/>
                <w:szCs w:val="24"/>
              </w:rPr>
            </w:pPr>
          </w:p>
        </w:tc>
        <w:tc>
          <w:tcPr>
            <w:tcW w:w="651" w:type="dxa"/>
          </w:tcPr>
          <w:p w:rsidR="001A2C00" w:rsidRPr="00EF397F" w:rsidRDefault="001A2C00" w:rsidP="001A2C00">
            <w:pPr>
              <w:rPr>
                <w:rFonts w:ascii="Times New Roman" w:hAnsi="Times New Roman" w:cs="Times New Roman"/>
                <w:sz w:val="24"/>
                <w:szCs w:val="24"/>
              </w:rPr>
            </w:pPr>
          </w:p>
        </w:tc>
        <w:tc>
          <w:tcPr>
            <w:tcW w:w="741" w:type="dxa"/>
          </w:tcPr>
          <w:p w:rsidR="001A2C00" w:rsidRPr="00EF397F" w:rsidRDefault="00B97C81"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1A2C00" w:rsidRPr="007B48AF" w:rsidRDefault="00BE0448" w:rsidP="007B48AF">
            <w:pPr>
              <w:pStyle w:val="Paragraphedeliste"/>
              <w:numPr>
                <w:ilvl w:val="0"/>
                <w:numId w:val="3"/>
              </w:numPr>
              <w:rPr>
                <w:rFonts w:ascii="Times New Roman" w:hAnsi="Times New Roman" w:cs="Times New Roman"/>
                <w:sz w:val="24"/>
                <w:szCs w:val="24"/>
              </w:rPr>
            </w:pPr>
            <w:r w:rsidRPr="007B48AF">
              <w:rPr>
                <w:rFonts w:ascii="Times New Roman" w:eastAsia="Times New Roman" w:hAnsi="Times New Roman" w:cs="Times New Roman"/>
                <w:sz w:val="24"/>
                <w:szCs w:val="24"/>
                <w:lang w:eastAsia="fr-FR"/>
              </w:rPr>
              <w:t xml:space="preserve">Le traitement thérapeutique, systématique et précis, rend caduque l’évaluation </w:t>
            </w:r>
            <w:r w:rsidR="001F43DE" w:rsidRPr="007B48AF">
              <w:rPr>
                <w:rFonts w:ascii="Times New Roman" w:eastAsia="Times New Roman" w:hAnsi="Times New Roman" w:cs="Times New Roman"/>
                <w:sz w:val="24"/>
                <w:szCs w:val="24"/>
                <w:highlight w:val="green"/>
                <w:lang w:eastAsia="fr-FR"/>
              </w:rPr>
              <w:t xml:space="preserve">(le oui est à comprendre comme aucun traitement n’est </w:t>
            </w:r>
            <w:r w:rsidR="001F43DE" w:rsidRPr="007B48AF">
              <w:rPr>
                <w:rFonts w:ascii="Times New Roman" w:eastAsia="Times New Roman" w:hAnsi="Times New Roman" w:cs="Times New Roman"/>
                <w:sz w:val="24"/>
                <w:szCs w:val="24"/>
                <w:highlight w:val="green"/>
                <w:lang w:eastAsia="fr-FR"/>
              </w:rPr>
              <w:lastRenderedPageBreak/>
              <w:t>vraiment précis)</w:t>
            </w:r>
          </w:p>
          <w:p w:rsidR="00BE0448" w:rsidRDefault="00BE0448" w:rsidP="001F43DE">
            <w:pPr>
              <w:rPr>
                <w:rFonts w:ascii="Times New Roman" w:hAnsi="Times New Roman" w:cs="Times New Roman"/>
                <w:color w:val="FF0000"/>
                <w:sz w:val="24"/>
                <w:szCs w:val="24"/>
              </w:rPr>
            </w:pPr>
            <w:r w:rsidRPr="00EF397F">
              <w:rPr>
                <w:rFonts w:ascii="Times New Roman" w:hAnsi="Times New Roman" w:cs="Times New Roman"/>
                <w:sz w:val="24"/>
                <w:szCs w:val="24"/>
              </w:rPr>
              <w:t xml:space="preserve">     </w:t>
            </w:r>
            <w:r w:rsidR="001F43DE" w:rsidRPr="001F43DE">
              <w:rPr>
                <w:rFonts w:ascii="Times New Roman" w:hAnsi="Times New Roman" w:cs="Times New Roman"/>
                <w:color w:val="FF0000"/>
                <w:sz w:val="24"/>
                <w:szCs w:val="24"/>
                <w:highlight w:val="yellow"/>
              </w:rPr>
              <w:t xml:space="preserve">Accepte </w:t>
            </w:r>
            <w:r w:rsidR="001F43DE" w:rsidRPr="001F43DE">
              <w:rPr>
                <w:rFonts w:ascii="Times New Roman" w:hAnsi="Times New Roman" w:cs="Times New Roman"/>
                <w:b/>
                <w:bCs/>
                <w:sz w:val="24"/>
                <w:szCs w:val="24"/>
                <w:highlight w:val="yellow"/>
                <w:u w:val="single"/>
              </w:rPr>
              <w:t>Non</w:t>
            </w:r>
            <w:r w:rsidR="001F43DE" w:rsidRPr="001F43DE">
              <w:rPr>
                <w:rFonts w:ascii="Times New Roman" w:hAnsi="Times New Roman" w:cs="Times New Roman"/>
                <w:color w:val="FF0000"/>
                <w:sz w:val="24"/>
                <w:szCs w:val="24"/>
                <w:highlight w:val="yellow"/>
              </w:rPr>
              <w:t xml:space="preserve"> s’il est justifié par : un traitement précis est un objectif déficile à atteindre car dans le cas contraire, il est plutôt censé de rendre le traitement plus justifié.</w:t>
            </w:r>
            <w:r w:rsidR="001F43DE">
              <w:rPr>
                <w:rFonts w:ascii="Times New Roman" w:hAnsi="Times New Roman" w:cs="Times New Roman"/>
                <w:color w:val="FF0000"/>
                <w:sz w:val="24"/>
                <w:szCs w:val="24"/>
              </w:rPr>
              <w:t xml:space="preserve"> </w:t>
            </w:r>
          </w:p>
          <w:p w:rsidR="007B48AF" w:rsidRPr="00250901" w:rsidRDefault="007B48AF" w:rsidP="001F43DE">
            <w:pPr>
              <w:rPr>
                <w:rFonts w:ascii="Times New Roman" w:hAnsi="Times New Roman" w:cs="Times New Roman"/>
                <w:color w:val="FF0000"/>
                <w:sz w:val="24"/>
                <w:szCs w:val="24"/>
              </w:rPr>
            </w:pPr>
          </w:p>
        </w:tc>
        <w:tc>
          <w:tcPr>
            <w:tcW w:w="651" w:type="dxa"/>
          </w:tcPr>
          <w:p w:rsidR="001A2C00" w:rsidRPr="00EF397F" w:rsidRDefault="00B97C81" w:rsidP="001A2C00">
            <w:pPr>
              <w:rPr>
                <w:rFonts w:ascii="Times New Roman" w:hAnsi="Times New Roman" w:cs="Times New Roman"/>
                <w:sz w:val="24"/>
                <w:szCs w:val="24"/>
              </w:rPr>
            </w:pPr>
            <w:r>
              <w:rPr>
                <w:rFonts w:ascii="Times New Roman" w:hAnsi="Times New Roman" w:cs="Times New Roman"/>
                <w:sz w:val="24"/>
                <w:szCs w:val="24"/>
              </w:rPr>
              <w:lastRenderedPageBreak/>
              <w:t>Oui</w:t>
            </w:r>
          </w:p>
        </w:tc>
        <w:tc>
          <w:tcPr>
            <w:tcW w:w="741" w:type="dxa"/>
          </w:tcPr>
          <w:p w:rsidR="001A2C00" w:rsidRPr="00EF397F" w:rsidRDefault="001A2C00" w:rsidP="001A2C00">
            <w:pPr>
              <w:rPr>
                <w:rFonts w:ascii="Times New Roman" w:hAnsi="Times New Roman" w:cs="Times New Roman"/>
                <w:sz w:val="24"/>
                <w:szCs w:val="24"/>
              </w:rPr>
            </w:pPr>
          </w:p>
        </w:tc>
      </w:tr>
      <w:tr w:rsidR="00223C50" w:rsidRPr="00EF397F" w:rsidTr="00D91E34">
        <w:tc>
          <w:tcPr>
            <w:tcW w:w="7896" w:type="dxa"/>
            <w:tcBorders>
              <w:top w:val="nil"/>
              <w:left w:val="nil"/>
              <w:bottom w:val="nil"/>
            </w:tcBorders>
          </w:tcPr>
          <w:p w:rsidR="001A2C00" w:rsidRPr="00EF397F" w:rsidRDefault="00BE0448" w:rsidP="007B48AF">
            <w:pPr>
              <w:pStyle w:val="Paragraphedeliste"/>
              <w:numPr>
                <w:ilvl w:val="0"/>
                <w:numId w:val="3"/>
              </w:numPr>
              <w:rPr>
                <w:rFonts w:ascii="Times New Roman" w:hAnsi="Times New Roman" w:cs="Times New Roman"/>
                <w:sz w:val="24"/>
                <w:szCs w:val="24"/>
              </w:rPr>
            </w:pPr>
            <w:r w:rsidRPr="00EF397F">
              <w:rPr>
                <w:rFonts w:ascii="Times New Roman" w:eastAsia="Times New Roman" w:hAnsi="Times New Roman" w:cs="Times New Roman"/>
                <w:sz w:val="24"/>
                <w:szCs w:val="24"/>
                <w:lang w:eastAsia="fr-FR"/>
              </w:rPr>
              <w:lastRenderedPageBreak/>
              <w:t xml:space="preserve">Ne pas intervenir est la plus valable des stratégies thérapeutiques </w:t>
            </w:r>
            <w:r w:rsidR="00EF397F">
              <w:rPr>
                <w:rFonts w:ascii="Times New Roman" w:eastAsia="Times New Roman" w:hAnsi="Times New Roman" w:cs="Times New Roman"/>
                <w:sz w:val="24"/>
                <w:szCs w:val="24"/>
                <w:lang w:eastAsia="fr-FR"/>
              </w:rPr>
              <w:t>……</w:t>
            </w:r>
          </w:p>
          <w:p w:rsidR="00BE0448" w:rsidRDefault="00B97C81" w:rsidP="001F43DE">
            <w:pPr>
              <w:ind w:left="360"/>
              <w:rPr>
                <w:rFonts w:ascii="Times New Roman" w:hAnsi="Times New Roman" w:cs="Times New Roman"/>
                <w:color w:val="FF0000"/>
                <w:sz w:val="24"/>
                <w:szCs w:val="24"/>
              </w:rPr>
            </w:pPr>
            <w:r>
              <w:rPr>
                <w:rFonts w:ascii="Times New Roman" w:hAnsi="Times New Roman" w:cs="Times New Roman"/>
                <w:color w:val="FF0000"/>
                <w:sz w:val="24"/>
                <w:szCs w:val="24"/>
              </w:rPr>
              <w:t>Est une des stratégies l</w:t>
            </w:r>
            <w:r w:rsidR="001F43DE">
              <w:rPr>
                <w:rFonts w:ascii="Times New Roman" w:hAnsi="Times New Roman" w:cs="Times New Roman"/>
                <w:color w:val="FF0000"/>
                <w:sz w:val="24"/>
                <w:szCs w:val="24"/>
              </w:rPr>
              <w:t>a</w:t>
            </w:r>
            <w:r>
              <w:rPr>
                <w:rFonts w:ascii="Times New Roman" w:hAnsi="Times New Roman" w:cs="Times New Roman"/>
                <w:color w:val="FF0000"/>
                <w:sz w:val="24"/>
                <w:szCs w:val="24"/>
              </w:rPr>
              <w:t xml:space="preserve"> plus souvent évitée. </w:t>
            </w:r>
          </w:p>
          <w:p w:rsidR="00F55171" w:rsidRDefault="00F55171" w:rsidP="001F43DE">
            <w:pPr>
              <w:ind w:left="360"/>
              <w:rPr>
                <w:rFonts w:ascii="Times New Roman" w:hAnsi="Times New Roman" w:cs="Times New Roman"/>
                <w:color w:val="FF0000"/>
                <w:sz w:val="24"/>
                <w:szCs w:val="24"/>
              </w:rPr>
            </w:pPr>
          </w:p>
          <w:p w:rsidR="00F55171" w:rsidRPr="00250901" w:rsidRDefault="00F55171" w:rsidP="001F43DE">
            <w:pPr>
              <w:ind w:left="360"/>
              <w:rPr>
                <w:rFonts w:ascii="Times New Roman" w:hAnsi="Times New Roman" w:cs="Times New Roman"/>
                <w:color w:val="FF0000"/>
                <w:sz w:val="24"/>
                <w:szCs w:val="24"/>
              </w:rPr>
            </w:pPr>
          </w:p>
        </w:tc>
        <w:tc>
          <w:tcPr>
            <w:tcW w:w="651" w:type="dxa"/>
          </w:tcPr>
          <w:p w:rsidR="001A2C00" w:rsidRPr="00EF397F" w:rsidRDefault="001A2C00" w:rsidP="001A2C00">
            <w:pPr>
              <w:rPr>
                <w:rFonts w:ascii="Times New Roman" w:hAnsi="Times New Roman" w:cs="Times New Roman"/>
                <w:sz w:val="24"/>
                <w:szCs w:val="24"/>
              </w:rPr>
            </w:pPr>
          </w:p>
        </w:tc>
        <w:tc>
          <w:tcPr>
            <w:tcW w:w="741" w:type="dxa"/>
          </w:tcPr>
          <w:p w:rsidR="001A2C00" w:rsidRPr="00EF397F" w:rsidRDefault="00B97C81"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1A2C00" w:rsidRPr="001F43DE" w:rsidRDefault="00BE0448" w:rsidP="007B48AF">
            <w:pPr>
              <w:pStyle w:val="Paragraphedeliste"/>
              <w:numPr>
                <w:ilvl w:val="0"/>
                <w:numId w:val="3"/>
              </w:numPr>
              <w:rPr>
                <w:rFonts w:ascii="Times New Roman" w:hAnsi="Times New Roman" w:cs="Times New Roman"/>
                <w:sz w:val="24"/>
                <w:szCs w:val="24"/>
                <w:highlight w:val="green"/>
              </w:rPr>
            </w:pPr>
            <w:r w:rsidRPr="00EF397F">
              <w:rPr>
                <w:rFonts w:ascii="Times New Roman" w:eastAsia="Times New Roman" w:hAnsi="Times New Roman" w:cs="Times New Roman"/>
                <w:sz w:val="24"/>
                <w:szCs w:val="24"/>
                <w:lang w:eastAsia="fr-FR"/>
              </w:rPr>
              <w:t xml:space="preserve">La relation entre la détresse ressentie et la motivation au traitement est linéaire </w:t>
            </w:r>
            <w:r w:rsidR="001F43DE" w:rsidRPr="001F43DE">
              <w:rPr>
                <w:rFonts w:ascii="Times New Roman" w:eastAsia="Times New Roman" w:hAnsi="Times New Roman" w:cs="Times New Roman"/>
                <w:sz w:val="24"/>
                <w:szCs w:val="24"/>
                <w:highlight w:val="green"/>
                <w:lang w:eastAsia="fr-FR"/>
              </w:rPr>
              <w:t>(le oui est à comprendre comme au premier regard</w:t>
            </w:r>
            <w:r w:rsidR="0003201B">
              <w:rPr>
                <w:rFonts w:ascii="Times New Roman" w:eastAsia="Times New Roman" w:hAnsi="Times New Roman" w:cs="Times New Roman"/>
                <w:sz w:val="24"/>
                <w:szCs w:val="24"/>
                <w:highlight w:val="green"/>
                <w:lang w:eastAsia="fr-FR"/>
              </w:rPr>
              <w:t xml:space="preserve"> sur cette relation</w:t>
            </w:r>
            <w:r w:rsidR="001F43DE" w:rsidRPr="001F43DE">
              <w:rPr>
                <w:rFonts w:ascii="Times New Roman" w:eastAsia="Times New Roman" w:hAnsi="Times New Roman" w:cs="Times New Roman"/>
                <w:sz w:val="24"/>
                <w:szCs w:val="24"/>
                <w:highlight w:val="green"/>
                <w:lang w:eastAsia="fr-FR"/>
              </w:rPr>
              <w:t>)</w:t>
            </w:r>
          </w:p>
          <w:p w:rsidR="00BE0448" w:rsidRPr="00250901" w:rsidRDefault="001E5667" w:rsidP="0003201B">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Accepte </w:t>
            </w:r>
            <w:r w:rsidRPr="001F43DE">
              <w:rPr>
                <w:rFonts w:ascii="Times New Roman" w:hAnsi="Times New Roman" w:cs="Times New Roman"/>
                <w:b/>
                <w:bCs/>
                <w:sz w:val="24"/>
                <w:szCs w:val="24"/>
                <w:u w:val="single"/>
              </w:rPr>
              <w:t>Non</w:t>
            </w:r>
            <w:r>
              <w:rPr>
                <w:rFonts w:ascii="Times New Roman" w:hAnsi="Times New Roman" w:cs="Times New Roman"/>
                <w:color w:val="FF0000"/>
                <w:sz w:val="24"/>
                <w:szCs w:val="24"/>
              </w:rPr>
              <w:t xml:space="preserve"> s’il est justifié par : </w:t>
            </w:r>
            <w:r w:rsidRPr="001E5667">
              <w:rPr>
                <w:rFonts w:ascii="Times New Roman" w:hAnsi="Times New Roman" w:cs="Times New Roman"/>
                <w:color w:val="FF0000"/>
                <w:sz w:val="24"/>
                <w:szCs w:val="24"/>
                <w:highlight w:val="yellow"/>
              </w:rPr>
              <w:t>parfois l’un influence l’autre</w:t>
            </w:r>
            <w:r>
              <w:rPr>
                <w:rFonts w:ascii="Times New Roman" w:hAnsi="Times New Roman" w:cs="Times New Roman"/>
                <w:color w:val="FF0000"/>
                <w:sz w:val="24"/>
                <w:szCs w:val="24"/>
              </w:rPr>
              <w:t xml:space="preserve"> (la détresse  </w:t>
            </w:r>
            <w:r w:rsidR="0003201B">
              <w:rPr>
                <w:rFonts w:ascii="Times New Roman" w:hAnsi="Times New Roman" w:cs="Times New Roman"/>
                <w:color w:val="FF0000"/>
                <w:sz w:val="24"/>
                <w:szCs w:val="24"/>
              </w:rPr>
              <w:t>augmente</w:t>
            </w:r>
            <w:r>
              <w:rPr>
                <w:rFonts w:ascii="Times New Roman" w:hAnsi="Times New Roman" w:cs="Times New Roman"/>
                <w:color w:val="FF0000"/>
                <w:sz w:val="24"/>
                <w:szCs w:val="24"/>
              </w:rPr>
              <w:t xml:space="preserve"> la motivation quand elle est supportable, dans le cas contraire elle risque de démotiver/ ou aussi elle entretienne une relation circulaire).</w:t>
            </w:r>
          </w:p>
          <w:p w:rsidR="00191392" w:rsidRPr="00EF397F" w:rsidRDefault="00191392" w:rsidP="00BE0448">
            <w:pPr>
              <w:ind w:left="360"/>
              <w:rPr>
                <w:rFonts w:ascii="Times New Roman" w:hAnsi="Times New Roman" w:cs="Times New Roman"/>
                <w:sz w:val="24"/>
                <w:szCs w:val="24"/>
              </w:rPr>
            </w:pPr>
          </w:p>
        </w:tc>
        <w:tc>
          <w:tcPr>
            <w:tcW w:w="651" w:type="dxa"/>
          </w:tcPr>
          <w:p w:rsidR="001A2C00" w:rsidRPr="00EF397F" w:rsidRDefault="007079F0" w:rsidP="001A2C00">
            <w:pPr>
              <w:rPr>
                <w:rFonts w:ascii="Times New Roman" w:hAnsi="Times New Roman" w:cs="Times New Roman"/>
                <w:sz w:val="24"/>
                <w:szCs w:val="24"/>
              </w:rPr>
            </w:pPr>
            <w:r w:rsidRPr="001E5667">
              <w:rPr>
                <w:rFonts w:ascii="Times New Roman" w:hAnsi="Times New Roman" w:cs="Times New Roman"/>
                <w:sz w:val="24"/>
                <w:szCs w:val="24"/>
              </w:rPr>
              <w:t>Oui</w:t>
            </w:r>
          </w:p>
        </w:tc>
        <w:tc>
          <w:tcPr>
            <w:tcW w:w="741" w:type="dxa"/>
          </w:tcPr>
          <w:p w:rsidR="001A2C00" w:rsidRPr="00EF397F" w:rsidRDefault="001A2C00" w:rsidP="001A2C00">
            <w:pPr>
              <w:rPr>
                <w:rFonts w:ascii="Times New Roman" w:hAnsi="Times New Roman" w:cs="Times New Roman"/>
                <w:sz w:val="24"/>
                <w:szCs w:val="24"/>
              </w:rPr>
            </w:pPr>
          </w:p>
        </w:tc>
      </w:tr>
      <w:tr w:rsidR="00BE0448" w:rsidRPr="00EF397F" w:rsidTr="00D91E34">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eastAsia="Times New Roman" w:hAnsi="Times New Roman" w:cs="Times New Roman"/>
                <w:sz w:val="24"/>
                <w:szCs w:val="24"/>
                <w:lang w:eastAsia="fr-FR"/>
              </w:rPr>
              <w:t>En psychanalyse, faire un diagnostic précède le traitement …</w:t>
            </w:r>
            <w:r w:rsidR="00EF397F">
              <w:rPr>
                <w:rFonts w:ascii="Times New Roman" w:eastAsia="Times New Roman" w:hAnsi="Times New Roman" w:cs="Times New Roman"/>
                <w:sz w:val="24"/>
                <w:szCs w:val="24"/>
                <w:lang w:eastAsia="fr-FR"/>
              </w:rPr>
              <w:t>…………</w:t>
            </w:r>
          </w:p>
          <w:p w:rsidR="00EF397F" w:rsidRDefault="00D91E34" w:rsidP="00B04492">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Contrairement aux autres thérapies, la psychanalyse ne se soucie pas du diagnostic qui vient avec la prise en charge et que de toute façon, Freud préconise l’analyse pour chaque individu pas seulement pour les malades. </w:t>
            </w:r>
          </w:p>
          <w:p w:rsidR="00D91E34" w:rsidRDefault="00D91E34" w:rsidP="00B04492">
            <w:pPr>
              <w:ind w:left="360"/>
              <w:rPr>
                <w:rFonts w:ascii="Times New Roman" w:hAnsi="Times New Roman" w:cs="Times New Roman"/>
                <w:sz w:val="24"/>
                <w:szCs w:val="24"/>
              </w:rPr>
            </w:pPr>
            <w:r w:rsidRPr="00D91E34">
              <w:rPr>
                <w:rFonts w:ascii="Times New Roman" w:hAnsi="Times New Roman" w:cs="Times New Roman"/>
                <w:color w:val="FF0000"/>
                <w:sz w:val="24"/>
                <w:szCs w:val="24"/>
                <w:highlight w:val="yellow"/>
              </w:rPr>
              <w:t>Peux accepter toute réponse dans ce sens, par exemple non</w:t>
            </w:r>
            <w:r w:rsidR="0003201B">
              <w:rPr>
                <w:rFonts w:ascii="Times New Roman" w:hAnsi="Times New Roman" w:cs="Times New Roman"/>
                <w:color w:val="FF0000"/>
                <w:sz w:val="24"/>
                <w:szCs w:val="24"/>
                <w:highlight w:val="yellow"/>
              </w:rPr>
              <w:t xml:space="preserve"> en psychanalyse</w:t>
            </w:r>
            <w:r w:rsidRPr="00D91E34">
              <w:rPr>
                <w:rFonts w:ascii="Times New Roman" w:hAnsi="Times New Roman" w:cs="Times New Roman"/>
                <w:color w:val="FF0000"/>
                <w:sz w:val="24"/>
                <w:szCs w:val="24"/>
                <w:highlight w:val="yellow"/>
              </w:rPr>
              <w:t xml:space="preserve"> le normal et le pathologique sont qualitatifs et non quantitatifs etc.</w:t>
            </w:r>
          </w:p>
          <w:p w:rsidR="00EF397F" w:rsidRPr="00EF397F" w:rsidRDefault="00EF397F" w:rsidP="00B04492">
            <w:pPr>
              <w:ind w:left="360"/>
              <w:rPr>
                <w:rFonts w:ascii="Times New Roman" w:hAnsi="Times New Roman" w:cs="Times New Roman"/>
                <w:sz w:val="24"/>
                <w:szCs w:val="24"/>
              </w:rPr>
            </w:pP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91E34" w:rsidP="001A2C00">
            <w:pPr>
              <w:rPr>
                <w:rFonts w:ascii="Times New Roman" w:hAnsi="Times New Roman" w:cs="Times New Roman"/>
                <w:sz w:val="24"/>
                <w:szCs w:val="24"/>
              </w:rPr>
            </w:pPr>
            <w:r>
              <w:rPr>
                <w:rFonts w:ascii="Times New Roman" w:hAnsi="Times New Roman" w:cs="Times New Roman"/>
                <w:sz w:val="24"/>
                <w:szCs w:val="24"/>
              </w:rPr>
              <w:t>Non</w:t>
            </w:r>
          </w:p>
        </w:tc>
      </w:tr>
      <w:tr w:rsidR="00BE0448" w:rsidRPr="00EF397F" w:rsidTr="00D91E34">
        <w:tc>
          <w:tcPr>
            <w:tcW w:w="7896" w:type="dxa"/>
            <w:tcBorders>
              <w:top w:val="nil"/>
              <w:left w:val="nil"/>
              <w:bottom w:val="nil"/>
            </w:tcBorders>
          </w:tcPr>
          <w:p w:rsidR="00BE0448" w:rsidRPr="00EF397F" w:rsidRDefault="00021A82" w:rsidP="007B48AF">
            <w:pPr>
              <w:pStyle w:val="Paragraphedeliste"/>
              <w:numPr>
                <w:ilvl w:val="0"/>
                <w:numId w:val="3"/>
              </w:numPr>
              <w:rPr>
                <w:rFonts w:ascii="Times New Roman" w:hAnsi="Times New Roman" w:cs="Times New Roman"/>
                <w:sz w:val="24"/>
                <w:szCs w:val="24"/>
              </w:rPr>
            </w:pPr>
            <w:r>
              <w:rPr>
                <w:rFonts w:ascii="Times New Roman" w:eastAsia="Times New Roman" w:hAnsi="Times New Roman" w:cs="Times New Roman"/>
                <w:sz w:val="24"/>
                <w:szCs w:val="24"/>
                <w:lang w:eastAsia="fr-FR"/>
              </w:rPr>
              <w:t>L</w:t>
            </w:r>
            <w:r w:rsidR="00B04492" w:rsidRPr="00EF397F">
              <w:rPr>
                <w:rFonts w:ascii="Times New Roman" w:eastAsia="Times New Roman" w:hAnsi="Times New Roman" w:cs="Times New Roman"/>
                <w:sz w:val="24"/>
                <w:szCs w:val="24"/>
                <w:lang w:eastAsia="fr-FR"/>
              </w:rPr>
              <w:t>es organisations instables de symptômes sont caractérisées par la complexité ……</w:t>
            </w:r>
            <w:r w:rsidR="00EF397F">
              <w:rPr>
                <w:rFonts w:ascii="Times New Roman" w:eastAsia="Times New Roman" w:hAnsi="Times New Roman" w:cs="Times New Roman"/>
                <w:sz w:val="24"/>
                <w:szCs w:val="24"/>
                <w:lang w:eastAsia="fr-FR"/>
              </w:rPr>
              <w:t>…………………………………………………………</w:t>
            </w:r>
          </w:p>
          <w:p w:rsidR="00B04492" w:rsidRDefault="00D91E34" w:rsidP="00DC0B71">
            <w:pPr>
              <w:ind w:left="360"/>
              <w:rPr>
                <w:rFonts w:ascii="Times New Roman" w:hAnsi="Times New Roman" w:cs="Times New Roman"/>
                <w:color w:val="FF0000"/>
                <w:sz w:val="24"/>
                <w:szCs w:val="24"/>
              </w:rPr>
            </w:pPr>
            <w:r w:rsidRPr="00D91E34">
              <w:rPr>
                <w:rFonts w:ascii="Times New Roman" w:hAnsi="Times New Roman" w:cs="Times New Roman"/>
                <w:color w:val="FF0000"/>
                <w:sz w:val="24"/>
                <w:szCs w:val="24"/>
                <w:highlight w:val="yellow"/>
              </w:rPr>
              <w:t xml:space="preserve">Peux accepter le Non s’il est justifié </w:t>
            </w:r>
            <w:r w:rsidR="00DC0B71">
              <w:rPr>
                <w:rFonts w:ascii="Times New Roman" w:hAnsi="Times New Roman" w:cs="Times New Roman"/>
                <w:color w:val="FF0000"/>
                <w:sz w:val="24"/>
                <w:szCs w:val="24"/>
                <w:highlight w:val="yellow"/>
              </w:rPr>
              <w:t>par</w:t>
            </w:r>
            <w:r w:rsidR="0003201B">
              <w:rPr>
                <w:rFonts w:ascii="Times New Roman" w:hAnsi="Times New Roman" w:cs="Times New Roman"/>
                <w:color w:val="FF0000"/>
                <w:sz w:val="24"/>
                <w:szCs w:val="24"/>
                <w:highlight w:val="yellow"/>
              </w:rPr>
              <w:t> :</w:t>
            </w:r>
            <w:r w:rsidR="00DC0B71">
              <w:rPr>
                <w:rFonts w:ascii="Times New Roman" w:hAnsi="Times New Roman" w:cs="Times New Roman"/>
                <w:color w:val="FF0000"/>
                <w:sz w:val="24"/>
                <w:szCs w:val="24"/>
                <w:highlight w:val="yellow"/>
              </w:rPr>
              <w:t xml:space="preserve"> </w:t>
            </w:r>
            <w:r w:rsidRPr="00D91E34">
              <w:rPr>
                <w:rFonts w:ascii="Times New Roman" w:hAnsi="Times New Roman" w:cs="Times New Roman"/>
                <w:color w:val="FF0000"/>
                <w:sz w:val="24"/>
                <w:szCs w:val="24"/>
                <w:highlight w:val="yellow"/>
              </w:rPr>
              <w:t xml:space="preserve">les organisations </w:t>
            </w:r>
            <w:r w:rsidRPr="0003201B">
              <w:rPr>
                <w:rFonts w:ascii="Times New Roman" w:hAnsi="Times New Roman" w:cs="Times New Roman"/>
                <w:b/>
                <w:bCs/>
                <w:color w:val="FF0000"/>
                <w:sz w:val="24"/>
                <w:szCs w:val="24"/>
                <w:highlight w:val="yellow"/>
                <w:u w:val="single"/>
              </w:rPr>
              <w:t>stables</w:t>
            </w:r>
            <w:r w:rsidRPr="00D91E34">
              <w:rPr>
                <w:rFonts w:ascii="Times New Roman" w:hAnsi="Times New Roman" w:cs="Times New Roman"/>
                <w:color w:val="FF0000"/>
                <w:sz w:val="24"/>
                <w:szCs w:val="24"/>
                <w:highlight w:val="yellow"/>
              </w:rPr>
              <w:t xml:space="preserve"> </w:t>
            </w:r>
            <w:r w:rsidR="00DC0B71" w:rsidRPr="00DC0B71">
              <w:rPr>
                <w:rFonts w:ascii="Times New Roman" w:hAnsi="Times New Roman" w:cs="Times New Roman"/>
                <w:color w:val="FF0000"/>
                <w:sz w:val="24"/>
                <w:szCs w:val="24"/>
                <w:highlight w:val="yellow"/>
              </w:rPr>
              <w:t>surtout</w:t>
            </w:r>
            <w:r>
              <w:rPr>
                <w:rFonts w:ascii="Times New Roman" w:hAnsi="Times New Roman" w:cs="Times New Roman"/>
                <w:color w:val="FF0000"/>
                <w:sz w:val="24"/>
                <w:szCs w:val="24"/>
              </w:rPr>
              <w:t xml:space="preserve"> </w:t>
            </w:r>
          </w:p>
          <w:p w:rsidR="007B48AF" w:rsidRPr="00250901" w:rsidRDefault="007B48AF" w:rsidP="00DC0B71">
            <w:pPr>
              <w:ind w:left="360"/>
              <w:rPr>
                <w:rFonts w:ascii="Times New Roman" w:hAnsi="Times New Roman" w:cs="Times New Roman"/>
                <w:color w:val="FF0000"/>
                <w:sz w:val="24"/>
                <w:szCs w:val="24"/>
              </w:rPr>
            </w:pPr>
          </w:p>
        </w:tc>
        <w:tc>
          <w:tcPr>
            <w:tcW w:w="651" w:type="dxa"/>
          </w:tcPr>
          <w:p w:rsidR="00BE0448" w:rsidRPr="00EF397F" w:rsidRDefault="00DC0B71" w:rsidP="001A2C00">
            <w:pPr>
              <w:rPr>
                <w:rFonts w:ascii="Times New Roman" w:hAnsi="Times New Roman" w:cs="Times New Roman"/>
                <w:sz w:val="24"/>
                <w:szCs w:val="24"/>
              </w:rPr>
            </w:pPr>
            <w:r>
              <w:rPr>
                <w:rFonts w:ascii="Times New Roman" w:hAnsi="Times New Roman" w:cs="Times New Roman"/>
                <w:sz w:val="24"/>
                <w:szCs w:val="24"/>
              </w:rPr>
              <w:t>Oui</w:t>
            </w:r>
          </w:p>
        </w:tc>
        <w:tc>
          <w:tcPr>
            <w:tcW w:w="741" w:type="dxa"/>
          </w:tcPr>
          <w:p w:rsidR="00BE0448" w:rsidRPr="00EF397F" w:rsidRDefault="00BE0448" w:rsidP="001A2C00">
            <w:pPr>
              <w:rPr>
                <w:rFonts w:ascii="Times New Roman" w:hAnsi="Times New Roman" w:cs="Times New Roman"/>
                <w:sz w:val="24"/>
                <w:szCs w:val="24"/>
              </w:rPr>
            </w:pPr>
          </w:p>
        </w:tc>
      </w:tr>
      <w:tr w:rsidR="00BE0448" w:rsidRPr="00EF397F" w:rsidTr="00D91E34">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color w:val="000000"/>
                <w:sz w:val="24"/>
                <w:szCs w:val="24"/>
              </w:rPr>
              <w:t>L’étude de cas, repose principalement, sur l'histoire de la maladie ……</w:t>
            </w:r>
          </w:p>
          <w:p w:rsidR="007B48AF" w:rsidRDefault="00D91E34" w:rsidP="00D91E34">
            <w:pPr>
              <w:ind w:left="360"/>
              <w:rPr>
                <w:rFonts w:ascii="Times New Roman" w:hAnsi="Times New Roman" w:cs="Times New Roman"/>
                <w:color w:val="FF0000"/>
                <w:sz w:val="24"/>
                <w:szCs w:val="24"/>
              </w:rPr>
            </w:pPr>
            <w:r>
              <w:rPr>
                <w:rFonts w:ascii="Times New Roman" w:hAnsi="Times New Roman" w:cs="Times New Roman"/>
                <w:color w:val="FF0000"/>
                <w:sz w:val="24"/>
                <w:szCs w:val="24"/>
              </w:rPr>
              <w:t>Non elle repose aussi sur tout ce qui a rapport avec le cas (son histoire ses conditions socioéconomiques, l’environnement dans lequel il évolue, etc.</w:t>
            </w:r>
            <w:r w:rsidR="00DC0B71">
              <w:rPr>
                <w:rFonts w:ascii="Times New Roman" w:hAnsi="Times New Roman" w:cs="Times New Roman"/>
                <w:color w:val="FF0000"/>
                <w:sz w:val="24"/>
                <w:szCs w:val="24"/>
              </w:rPr>
              <w:t>)</w:t>
            </w:r>
          </w:p>
          <w:p w:rsidR="00B04492" w:rsidRPr="00250901" w:rsidRDefault="00D91E34" w:rsidP="00D91E34">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91E34"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sz w:val="24"/>
                <w:szCs w:val="24"/>
                <w:lang w:bidi="ar-DZ"/>
              </w:rPr>
              <w:t>L’objet de l’examen psychologique est isolé pour être mesuré à part …</w:t>
            </w:r>
          </w:p>
          <w:p w:rsidR="00B04492" w:rsidRDefault="00DC0B71" w:rsidP="00DC0B71">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On ne peut isoler l’objet de l’examen psychologique, </w:t>
            </w:r>
            <w:r w:rsidR="0003201B">
              <w:rPr>
                <w:rFonts w:ascii="Times New Roman" w:hAnsi="Times New Roman" w:cs="Times New Roman"/>
                <w:color w:val="FF0000"/>
                <w:sz w:val="24"/>
                <w:szCs w:val="24"/>
              </w:rPr>
              <w:t>(</w:t>
            </w:r>
            <w:r>
              <w:rPr>
                <w:rFonts w:ascii="Times New Roman" w:hAnsi="Times New Roman" w:cs="Times New Roman"/>
                <w:color w:val="FF0000"/>
                <w:sz w:val="24"/>
                <w:szCs w:val="24"/>
              </w:rPr>
              <w:t>contrairement aux autres domaines dits exactes</w:t>
            </w:r>
            <w:r w:rsidR="0003201B">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p>
          <w:p w:rsidR="007B48AF" w:rsidRPr="00250901" w:rsidRDefault="007B48AF" w:rsidP="00DC0B71">
            <w:pPr>
              <w:ind w:left="360"/>
              <w:rPr>
                <w:rFonts w:ascii="Times New Roman" w:hAnsi="Times New Roman" w:cs="Times New Roman"/>
                <w:color w:val="FF0000"/>
                <w:sz w:val="24"/>
                <w:szCs w:val="24"/>
              </w:rPr>
            </w:pP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C0B71"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BE0448" w:rsidRPr="00021A82" w:rsidRDefault="00B04492" w:rsidP="007B48AF">
            <w:pPr>
              <w:pStyle w:val="Paragraphedeliste"/>
              <w:numPr>
                <w:ilvl w:val="0"/>
                <w:numId w:val="3"/>
              </w:numPr>
              <w:rPr>
                <w:rFonts w:asciiTheme="majorBidi" w:hAnsiTheme="majorBidi" w:cstheme="majorBidi"/>
                <w:sz w:val="24"/>
                <w:szCs w:val="24"/>
              </w:rPr>
            </w:pPr>
            <w:r w:rsidRPr="00021A82">
              <w:rPr>
                <w:rFonts w:asciiTheme="majorBidi" w:hAnsiTheme="majorBidi" w:cstheme="majorBidi"/>
                <w:color w:val="000000"/>
                <w:sz w:val="24"/>
                <w:szCs w:val="24"/>
              </w:rPr>
              <w:t xml:space="preserve">Le travail du clinicien repose sur l'analyse du transfert et le contre-transfert </w:t>
            </w:r>
            <w:r w:rsidR="00EF397F" w:rsidRPr="00021A82">
              <w:rPr>
                <w:rFonts w:asciiTheme="majorBidi" w:hAnsiTheme="majorBidi" w:cstheme="majorBidi"/>
                <w:color w:val="000000"/>
                <w:sz w:val="24"/>
                <w:szCs w:val="24"/>
              </w:rPr>
              <w:t>..................................................................................................</w:t>
            </w:r>
          </w:p>
          <w:p w:rsidR="00B04492" w:rsidRDefault="00DC0B71" w:rsidP="00B04492">
            <w:pPr>
              <w:ind w:left="360"/>
              <w:rPr>
                <w:rFonts w:ascii="Times New Roman" w:hAnsi="Times New Roman" w:cs="Times New Roman"/>
                <w:color w:val="FF0000"/>
                <w:sz w:val="24"/>
                <w:szCs w:val="24"/>
              </w:rPr>
            </w:pPr>
            <w:r>
              <w:rPr>
                <w:rFonts w:ascii="Times New Roman" w:hAnsi="Times New Roman" w:cs="Times New Roman"/>
                <w:color w:val="FF0000"/>
                <w:sz w:val="24"/>
                <w:szCs w:val="24"/>
              </w:rPr>
              <w:t>Non le psychanalyste analyse le transfert pas le psychologue clinicien</w:t>
            </w:r>
          </w:p>
          <w:p w:rsidR="007B48AF" w:rsidRPr="00250901" w:rsidRDefault="007B48AF" w:rsidP="00B04492">
            <w:pPr>
              <w:ind w:left="360"/>
              <w:rPr>
                <w:rFonts w:ascii="Times New Roman" w:hAnsi="Times New Roman" w:cs="Times New Roman"/>
                <w:color w:val="FF0000"/>
                <w:sz w:val="24"/>
                <w:szCs w:val="24"/>
              </w:rPr>
            </w:pP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C0B71" w:rsidP="001A2C00">
            <w:pPr>
              <w:rPr>
                <w:rFonts w:ascii="Times New Roman" w:hAnsi="Times New Roman" w:cs="Times New Roman"/>
                <w:sz w:val="24"/>
                <w:szCs w:val="24"/>
              </w:rPr>
            </w:pPr>
            <w:r>
              <w:rPr>
                <w:rFonts w:ascii="Times New Roman" w:hAnsi="Times New Roman" w:cs="Times New Roman"/>
                <w:sz w:val="24"/>
                <w:szCs w:val="24"/>
              </w:rPr>
              <w:t>Non</w:t>
            </w:r>
          </w:p>
        </w:tc>
      </w:tr>
      <w:tr w:rsidR="00223C50" w:rsidRPr="00EF397F" w:rsidTr="00D91E34">
        <w:tc>
          <w:tcPr>
            <w:tcW w:w="7896" w:type="dxa"/>
            <w:tcBorders>
              <w:top w:val="nil"/>
              <w:left w:val="nil"/>
              <w:bottom w:val="nil"/>
            </w:tcBorders>
          </w:tcPr>
          <w:p w:rsidR="00BE0448" w:rsidRPr="00250901" w:rsidRDefault="00B04492" w:rsidP="007B48AF">
            <w:pPr>
              <w:pStyle w:val="Paragraphedeliste"/>
              <w:numPr>
                <w:ilvl w:val="0"/>
                <w:numId w:val="3"/>
              </w:numPr>
              <w:rPr>
                <w:rFonts w:ascii="Times New Roman" w:hAnsi="Times New Roman" w:cs="Times New Roman"/>
                <w:color w:val="FF0000"/>
                <w:sz w:val="24"/>
                <w:szCs w:val="24"/>
              </w:rPr>
            </w:pPr>
            <w:r w:rsidRPr="00EF397F">
              <w:rPr>
                <w:rFonts w:ascii="Times New Roman" w:hAnsi="Times New Roman" w:cs="Times New Roman"/>
                <w:sz w:val="24"/>
                <w:szCs w:val="24"/>
                <w:lang w:bidi="ar-DZ"/>
              </w:rPr>
              <w:t xml:space="preserve">Le rapport psychologique doit être rédigé d’une manière relative </w:t>
            </w:r>
            <w:r w:rsidRPr="00250901">
              <w:rPr>
                <w:rFonts w:ascii="Times New Roman" w:hAnsi="Times New Roman" w:cs="Times New Roman"/>
                <w:color w:val="FF0000"/>
                <w:sz w:val="24"/>
                <w:szCs w:val="24"/>
                <w:lang w:bidi="ar-DZ"/>
              </w:rPr>
              <w:t>……</w:t>
            </w:r>
          </w:p>
          <w:p w:rsidR="00B04492" w:rsidRDefault="001E5667" w:rsidP="001E5667">
            <w:pPr>
              <w:ind w:left="360"/>
              <w:rPr>
                <w:rFonts w:ascii="Times New Roman" w:hAnsi="Times New Roman" w:cs="Times New Roman"/>
                <w:color w:val="FF0000"/>
                <w:sz w:val="24"/>
                <w:szCs w:val="24"/>
              </w:rPr>
            </w:pPr>
            <w:r w:rsidRPr="001E5667">
              <w:rPr>
                <w:rFonts w:ascii="Times New Roman" w:hAnsi="Times New Roman" w:cs="Times New Roman"/>
                <w:color w:val="FF0000"/>
                <w:sz w:val="24"/>
                <w:szCs w:val="24"/>
                <w:highlight w:val="yellow"/>
              </w:rPr>
              <w:t xml:space="preserve">Accepte le </w:t>
            </w:r>
            <w:r w:rsidRPr="001E5667">
              <w:rPr>
                <w:rFonts w:ascii="Times New Roman" w:hAnsi="Times New Roman" w:cs="Times New Roman"/>
                <w:b/>
                <w:bCs/>
                <w:color w:val="FF0000"/>
                <w:sz w:val="24"/>
                <w:szCs w:val="24"/>
                <w:highlight w:val="yellow"/>
                <w:u w:val="single"/>
              </w:rPr>
              <w:t>Non</w:t>
            </w:r>
            <w:r w:rsidRPr="001E5667">
              <w:rPr>
                <w:rFonts w:ascii="Times New Roman" w:hAnsi="Times New Roman" w:cs="Times New Roman"/>
                <w:color w:val="FF0000"/>
                <w:sz w:val="24"/>
                <w:szCs w:val="24"/>
                <w:highlight w:val="yellow"/>
              </w:rPr>
              <w:t>, s’il est justifié par : ça dépend à qui le rapport est destiné</w:t>
            </w:r>
          </w:p>
          <w:p w:rsidR="007B48AF" w:rsidRPr="00250901" w:rsidRDefault="007B48AF" w:rsidP="001E5667">
            <w:pPr>
              <w:ind w:left="360"/>
              <w:rPr>
                <w:rFonts w:ascii="Times New Roman" w:hAnsi="Times New Roman" w:cs="Times New Roman"/>
                <w:color w:val="FF0000"/>
                <w:sz w:val="24"/>
                <w:szCs w:val="24"/>
              </w:rPr>
            </w:pPr>
          </w:p>
        </w:tc>
        <w:tc>
          <w:tcPr>
            <w:tcW w:w="651" w:type="dxa"/>
          </w:tcPr>
          <w:p w:rsidR="00BE0448" w:rsidRPr="00EF397F" w:rsidRDefault="00DC0B71" w:rsidP="001A2C00">
            <w:pPr>
              <w:rPr>
                <w:rFonts w:ascii="Times New Roman" w:hAnsi="Times New Roman" w:cs="Times New Roman"/>
                <w:sz w:val="24"/>
                <w:szCs w:val="24"/>
              </w:rPr>
            </w:pPr>
            <w:r>
              <w:rPr>
                <w:rFonts w:ascii="Times New Roman" w:hAnsi="Times New Roman" w:cs="Times New Roman"/>
                <w:sz w:val="24"/>
                <w:szCs w:val="24"/>
              </w:rPr>
              <w:t>Oui</w:t>
            </w:r>
          </w:p>
        </w:tc>
        <w:tc>
          <w:tcPr>
            <w:tcW w:w="741" w:type="dxa"/>
          </w:tcPr>
          <w:p w:rsidR="00BE0448" w:rsidRPr="00EF397F" w:rsidRDefault="00BE0448" w:rsidP="001A2C00">
            <w:pPr>
              <w:rPr>
                <w:rFonts w:ascii="Times New Roman" w:hAnsi="Times New Roman" w:cs="Times New Roman"/>
                <w:sz w:val="24"/>
                <w:szCs w:val="24"/>
              </w:rPr>
            </w:pPr>
          </w:p>
        </w:tc>
      </w:tr>
      <w:tr w:rsidR="00BE0448" w:rsidRPr="00EF397F" w:rsidTr="00D91E34">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sz w:val="24"/>
                <w:szCs w:val="24"/>
                <w:lang w:val="it-IT" w:bidi="ar-DZ"/>
              </w:rPr>
              <w:t>O</w:t>
            </w:r>
            <w:r w:rsidRPr="00EF397F">
              <w:rPr>
                <w:rFonts w:ascii="Times New Roman" w:hAnsi="Times New Roman" w:cs="Times New Roman"/>
                <w:sz w:val="24"/>
                <w:szCs w:val="24"/>
                <w:lang w:bidi="ar-DZ"/>
              </w:rPr>
              <w:t xml:space="preserve">n peut dire que les scientifiques pensaient, à raison, que l'intelligence est innée </w:t>
            </w:r>
            <w:r w:rsidRPr="00250901">
              <w:rPr>
                <w:rFonts w:ascii="Times New Roman" w:hAnsi="Times New Roman" w:cs="Times New Roman"/>
                <w:color w:val="FF0000"/>
                <w:sz w:val="24"/>
                <w:szCs w:val="24"/>
                <w:lang w:bidi="ar-DZ"/>
              </w:rPr>
              <w:t>…</w:t>
            </w:r>
            <w:r w:rsidR="00EF397F" w:rsidRPr="00250901">
              <w:rPr>
                <w:rFonts w:ascii="Times New Roman" w:hAnsi="Times New Roman" w:cs="Times New Roman"/>
                <w:color w:val="FF0000"/>
                <w:sz w:val="24"/>
                <w:szCs w:val="24"/>
                <w:lang w:bidi="ar-DZ"/>
              </w:rPr>
              <w:t>……………………………………………………………</w:t>
            </w:r>
          </w:p>
          <w:p w:rsidR="00B04492" w:rsidRDefault="00DC0B71" w:rsidP="00B04492">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Non pensaient </w:t>
            </w:r>
            <w:r w:rsidRPr="00DC0B71">
              <w:rPr>
                <w:rFonts w:ascii="Times New Roman" w:hAnsi="Times New Roman" w:cs="Times New Roman"/>
                <w:b/>
                <w:bCs/>
                <w:color w:val="FF0000"/>
                <w:sz w:val="24"/>
                <w:szCs w:val="24"/>
                <w:u w:val="single"/>
              </w:rPr>
              <w:t>à tort,</w:t>
            </w:r>
            <w:r>
              <w:rPr>
                <w:rFonts w:ascii="Times New Roman" w:hAnsi="Times New Roman" w:cs="Times New Roman"/>
                <w:color w:val="FF0000"/>
                <w:sz w:val="24"/>
                <w:szCs w:val="24"/>
              </w:rPr>
              <w:t xml:space="preserve"> que l’intelligence est innée. </w:t>
            </w:r>
          </w:p>
          <w:p w:rsidR="007B48AF" w:rsidRPr="00250901" w:rsidRDefault="007B48AF" w:rsidP="00B04492">
            <w:pPr>
              <w:ind w:left="360"/>
              <w:rPr>
                <w:rFonts w:ascii="Times New Roman" w:hAnsi="Times New Roman" w:cs="Times New Roman"/>
                <w:color w:val="FF0000"/>
                <w:sz w:val="24"/>
                <w:szCs w:val="24"/>
              </w:rPr>
            </w:pP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663B9" w:rsidP="001A2C00">
            <w:pPr>
              <w:rPr>
                <w:rFonts w:ascii="Times New Roman" w:hAnsi="Times New Roman" w:cs="Times New Roman"/>
                <w:sz w:val="24"/>
                <w:szCs w:val="24"/>
              </w:rPr>
            </w:pPr>
            <w:r>
              <w:rPr>
                <w:rFonts w:ascii="Times New Roman" w:hAnsi="Times New Roman" w:cs="Times New Roman"/>
                <w:sz w:val="24"/>
                <w:szCs w:val="24"/>
              </w:rPr>
              <w:t>Non</w:t>
            </w:r>
          </w:p>
        </w:tc>
      </w:tr>
      <w:tr w:rsidR="00BE0448" w:rsidRPr="00EF397F" w:rsidTr="00D91E34">
        <w:trPr>
          <w:trHeight w:val="720"/>
        </w:trPr>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sz w:val="24"/>
                <w:szCs w:val="24"/>
                <w:lang w:bidi="ar-DZ"/>
              </w:rPr>
              <w:t xml:space="preserve">Pour les constructeurs de tests, tout le monde n’a pas les mêmes capacités au même âge </w:t>
            </w:r>
            <w:r w:rsidR="00EF397F" w:rsidRPr="00250901">
              <w:rPr>
                <w:rFonts w:ascii="Times New Roman" w:hAnsi="Times New Roman" w:cs="Times New Roman"/>
                <w:color w:val="FF0000"/>
                <w:sz w:val="24"/>
                <w:szCs w:val="24"/>
                <w:lang w:bidi="ar-DZ"/>
              </w:rPr>
              <w:t>………</w:t>
            </w:r>
            <w:r w:rsidRPr="00250901">
              <w:rPr>
                <w:rFonts w:ascii="Times New Roman" w:hAnsi="Times New Roman" w:cs="Times New Roman"/>
                <w:color w:val="FF0000"/>
                <w:sz w:val="24"/>
                <w:szCs w:val="24"/>
                <w:lang w:bidi="ar-DZ"/>
              </w:rPr>
              <w:t>………………………………………….</w:t>
            </w:r>
          </w:p>
          <w:p w:rsidR="00B04492" w:rsidRDefault="00DC0B71" w:rsidP="00DC0B71">
            <w:pPr>
              <w:ind w:left="360"/>
              <w:rPr>
                <w:rFonts w:ascii="Times New Roman" w:hAnsi="Times New Roman" w:cs="Times New Roman"/>
                <w:color w:val="FF0000"/>
                <w:sz w:val="24"/>
                <w:szCs w:val="24"/>
              </w:rPr>
            </w:pPr>
            <w:r>
              <w:rPr>
                <w:rFonts w:ascii="Times New Roman" w:hAnsi="Times New Roman" w:cs="Times New Roman"/>
                <w:color w:val="FF0000"/>
                <w:sz w:val="24"/>
                <w:szCs w:val="24"/>
              </w:rPr>
              <w:t>Au contraire. (car dans la construction des tests, ils n’ont pas le choix. Sinon, ils tomberont dans des problèmes de stabilité et de validité du test)</w:t>
            </w:r>
          </w:p>
          <w:p w:rsidR="007B48AF" w:rsidRPr="00250901" w:rsidRDefault="007B48AF" w:rsidP="00DC0B71">
            <w:pPr>
              <w:ind w:left="360"/>
              <w:rPr>
                <w:rFonts w:ascii="Times New Roman" w:hAnsi="Times New Roman" w:cs="Times New Roman"/>
                <w:color w:val="FF0000"/>
                <w:sz w:val="24"/>
                <w:szCs w:val="24"/>
              </w:rPr>
            </w:pP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C0B71" w:rsidP="001A2C00">
            <w:pPr>
              <w:rPr>
                <w:rFonts w:ascii="Times New Roman" w:hAnsi="Times New Roman" w:cs="Times New Roman"/>
                <w:sz w:val="24"/>
                <w:szCs w:val="24"/>
              </w:rPr>
            </w:pPr>
            <w:r>
              <w:rPr>
                <w:rFonts w:ascii="Times New Roman" w:hAnsi="Times New Roman" w:cs="Times New Roman"/>
                <w:sz w:val="24"/>
                <w:szCs w:val="24"/>
              </w:rPr>
              <w:t>Non</w:t>
            </w:r>
          </w:p>
        </w:tc>
      </w:tr>
      <w:tr w:rsidR="00BE0448" w:rsidRPr="00EF397F" w:rsidTr="00D91E34">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sz w:val="24"/>
                <w:szCs w:val="24"/>
                <w:lang w:val="it-IT" w:bidi="ar-DZ"/>
              </w:rPr>
              <w:lastRenderedPageBreak/>
              <w:t xml:space="preserve">Pour </w:t>
            </w:r>
            <w:r w:rsidRPr="00EF397F">
              <w:rPr>
                <w:rFonts w:ascii="Times New Roman" w:hAnsi="Times New Roman" w:cs="Times New Roman"/>
                <w:sz w:val="24"/>
                <w:szCs w:val="24"/>
                <w:lang w:val="en-US" w:bidi="ar-DZ"/>
              </w:rPr>
              <w:t xml:space="preserve">Feuerstein R., l'intelligence n’est pas un comportement acquis </w:t>
            </w:r>
            <w:r w:rsidR="00BA6C1B">
              <w:rPr>
                <w:rFonts w:ascii="Times New Roman" w:hAnsi="Times New Roman" w:cs="Times New Roman"/>
                <w:sz w:val="24"/>
                <w:szCs w:val="24"/>
                <w:lang w:val="en-US" w:bidi="ar-DZ"/>
              </w:rPr>
              <w:t>....</w:t>
            </w:r>
          </w:p>
          <w:p w:rsidR="00B04492" w:rsidRDefault="00DC0B71" w:rsidP="00B04492">
            <w:pPr>
              <w:ind w:left="360"/>
              <w:rPr>
                <w:rFonts w:ascii="Times New Roman" w:hAnsi="Times New Roman" w:cs="Times New Roman"/>
                <w:color w:val="FF0000"/>
                <w:sz w:val="24"/>
                <w:szCs w:val="24"/>
              </w:rPr>
            </w:pPr>
            <w:r>
              <w:rPr>
                <w:rFonts w:ascii="Times New Roman" w:hAnsi="Times New Roman" w:cs="Times New Roman"/>
                <w:color w:val="FF0000"/>
                <w:sz w:val="24"/>
                <w:szCs w:val="24"/>
              </w:rPr>
              <w:t>Plutôt le contraire</w:t>
            </w:r>
          </w:p>
          <w:p w:rsidR="007B48AF" w:rsidRPr="00250901" w:rsidRDefault="007B48AF" w:rsidP="00B04492">
            <w:pPr>
              <w:ind w:left="360"/>
              <w:rPr>
                <w:rFonts w:ascii="Times New Roman" w:hAnsi="Times New Roman" w:cs="Times New Roman"/>
                <w:color w:val="FF0000"/>
                <w:sz w:val="24"/>
                <w:szCs w:val="24"/>
              </w:rPr>
            </w:pP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DC0B71" w:rsidP="001A2C00">
            <w:pPr>
              <w:rPr>
                <w:rFonts w:ascii="Times New Roman" w:hAnsi="Times New Roman" w:cs="Times New Roman"/>
                <w:sz w:val="24"/>
                <w:szCs w:val="24"/>
              </w:rPr>
            </w:pPr>
            <w:r>
              <w:rPr>
                <w:rFonts w:ascii="Times New Roman" w:hAnsi="Times New Roman" w:cs="Times New Roman"/>
                <w:sz w:val="24"/>
                <w:szCs w:val="24"/>
              </w:rPr>
              <w:t>Non</w:t>
            </w:r>
          </w:p>
        </w:tc>
      </w:tr>
      <w:tr w:rsidR="00BE0448" w:rsidRPr="00EF397F" w:rsidTr="00D91E34">
        <w:tc>
          <w:tcPr>
            <w:tcW w:w="7896" w:type="dxa"/>
            <w:tcBorders>
              <w:top w:val="nil"/>
              <w:left w:val="nil"/>
              <w:bottom w:val="nil"/>
            </w:tcBorders>
          </w:tcPr>
          <w:p w:rsidR="00BE0448" w:rsidRPr="00EF397F" w:rsidRDefault="00B04492"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sz w:val="24"/>
                <w:szCs w:val="24"/>
                <w:lang w:bidi="ar-DZ"/>
              </w:rPr>
              <w:t>Feuerstein s’accorde avec Piaget J., quand au processus d'apprentissage </w:t>
            </w:r>
          </w:p>
          <w:p w:rsidR="007B48AF" w:rsidRDefault="00DC0B71" w:rsidP="00B04492">
            <w:pPr>
              <w:ind w:left="360"/>
              <w:rPr>
                <w:rFonts w:ascii="Times New Roman" w:hAnsi="Times New Roman" w:cs="Times New Roman"/>
                <w:color w:val="FF0000"/>
                <w:sz w:val="24"/>
                <w:szCs w:val="24"/>
              </w:rPr>
            </w:pPr>
            <w:r>
              <w:rPr>
                <w:rFonts w:ascii="Times New Roman" w:hAnsi="Times New Roman" w:cs="Times New Roman"/>
                <w:color w:val="FF0000"/>
                <w:sz w:val="24"/>
                <w:szCs w:val="24"/>
              </w:rPr>
              <w:t>Non il ne s’accorde pas. Feuernstein, ajoute le rôle du médiateur.</w:t>
            </w:r>
          </w:p>
          <w:p w:rsidR="00B04492" w:rsidRPr="00250901" w:rsidRDefault="00DC0B71" w:rsidP="00B04492">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1E5667" w:rsidP="001A2C00">
            <w:pPr>
              <w:rPr>
                <w:rFonts w:ascii="Times New Roman" w:hAnsi="Times New Roman" w:cs="Times New Roman"/>
                <w:sz w:val="24"/>
                <w:szCs w:val="24"/>
              </w:rPr>
            </w:pPr>
            <w:r>
              <w:rPr>
                <w:rFonts w:ascii="Times New Roman" w:hAnsi="Times New Roman" w:cs="Times New Roman"/>
                <w:sz w:val="24"/>
                <w:szCs w:val="24"/>
              </w:rPr>
              <w:t>Non</w:t>
            </w:r>
          </w:p>
        </w:tc>
      </w:tr>
      <w:tr w:rsidR="00BE0448" w:rsidRPr="00EF397F" w:rsidTr="00D91E34">
        <w:tc>
          <w:tcPr>
            <w:tcW w:w="7896" w:type="dxa"/>
            <w:tcBorders>
              <w:top w:val="nil"/>
              <w:left w:val="nil"/>
              <w:bottom w:val="nil"/>
            </w:tcBorders>
          </w:tcPr>
          <w:p w:rsidR="00BE0448" w:rsidRPr="00EF397F" w:rsidRDefault="00CB42B6" w:rsidP="007B48AF">
            <w:pPr>
              <w:pStyle w:val="Paragraphedeliste"/>
              <w:numPr>
                <w:ilvl w:val="0"/>
                <w:numId w:val="3"/>
              </w:numPr>
              <w:rPr>
                <w:rFonts w:ascii="Times New Roman" w:hAnsi="Times New Roman" w:cs="Times New Roman"/>
                <w:sz w:val="24"/>
                <w:szCs w:val="24"/>
              </w:rPr>
            </w:pPr>
            <w:r w:rsidRPr="00EF397F">
              <w:rPr>
                <w:rFonts w:ascii="Times New Roman" w:hAnsi="Times New Roman" w:cs="Times New Roman"/>
                <w:sz w:val="24"/>
                <w:szCs w:val="24"/>
                <w:lang w:bidi="ar-DZ"/>
              </w:rPr>
              <w:t>La maitrise de l’application des tests vient avec l’exercice ……………</w:t>
            </w:r>
          </w:p>
          <w:p w:rsidR="00CB42B6" w:rsidRPr="00250901" w:rsidRDefault="001E5667" w:rsidP="00F3276A">
            <w:pPr>
              <w:ind w:left="360"/>
              <w:rPr>
                <w:rFonts w:ascii="Times New Roman" w:hAnsi="Times New Roman" w:cs="Times New Roman"/>
                <w:color w:val="FF0000"/>
                <w:sz w:val="24"/>
                <w:szCs w:val="24"/>
              </w:rPr>
            </w:pPr>
            <w:r>
              <w:rPr>
                <w:rFonts w:ascii="Times New Roman" w:hAnsi="Times New Roman" w:cs="Times New Roman"/>
                <w:color w:val="FF0000"/>
                <w:sz w:val="24"/>
                <w:szCs w:val="24"/>
              </w:rPr>
              <w:t>Non, on ne doit appliquer un test si l’on n’est pas bien formé.</w:t>
            </w:r>
          </w:p>
        </w:tc>
        <w:tc>
          <w:tcPr>
            <w:tcW w:w="651" w:type="dxa"/>
          </w:tcPr>
          <w:p w:rsidR="00BE0448" w:rsidRPr="00EF397F" w:rsidRDefault="00BE0448" w:rsidP="001A2C00">
            <w:pPr>
              <w:rPr>
                <w:rFonts w:ascii="Times New Roman" w:hAnsi="Times New Roman" w:cs="Times New Roman"/>
                <w:sz w:val="24"/>
                <w:szCs w:val="24"/>
              </w:rPr>
            </w:pPr>
          </w:p>
        </w:tc>
        <w:tc>
          <w:tcPr>
            <w:tcW w:w="741" w:type="dxa"/>
          </w:tcPr>
          <w:p w:rsidR="00BE0448" w:rsidRPr="00EF397F" w:rsidRDefault="001E5667" w:rsidP="001A2C00">
            <w:pPr>
              <w:rPr>
                <w:rFonts w:ascii="Times New Roman" w:hAnsi="Times New Roman" w:cs="Times New Roman"/>
                <w:sz w:val="24"/>
                <w:szCs w:val="24"/>
              </w:rPr>
            </w:pPr>
            <w:r>
              <w:rPr>
                <w:rFonts w:ascii="Times New Roman" w:hAnsi="Times New Roman" w:cs="Times New Roman"/>
                <w:sz w:val="24"/>
                <w:szCs w:val="24"/>
              </w:rPr>
              <w:t>Non</w:t>
            </w:r>
          </w:p>
        </w:tc>
      </w:tr>
    </w:tbl>
    <w:p w:rsidR="001A2C00" w:rsidRDefault="001A2C00" w:rsidP="001A2C00">
      <w:pPr>
        <w:rPr>
          <w:rFonts w:ascii="Times New Roman" w:hAnsi="Times New Roman" w:cs="Times New Roman"/>
          <w:sz w:val="24"/>
          <w:szCs w:val="24"/>
        </w:rPr>
      </w:pPr>
    </w:p>
    <w:p w:rsidR="001A768B" w:rsidRPr="001A768B" w:rsidRDefault="001A768B" w:rsidP="001A768B">
      <w:pPr>
        <w:pStyle w:val="Corpsdetexte"/>
        <w:spacing w:before="75" w:line="228" w:lineRule="auto"/>
        <w:ind w:left="0"/>
        <w:rPr>
          <w:rFonts w:ascii="Comic Sans MS" w:hAnsi="Comic Sans MS" w:cs="Times New Roman"/>
          <w:b/>
          <w:bCs/>
          <w:u w:val="single"/>
        </w:rPr>
      </w:pPr>
      <w:r w:rsidRPr="001A768B">
        <w:rPr>
          <w:rFonts w:ascii="Comic Sans MS" w:hAnsi="Comic Sans MS" w:cs="Times New Roman"/>
          <w:b/>
          <w:bCs/>
          <w:u w:val="single"/>
        </w:rPr>
        <w:t>Remarque</w:t>
      </w:r>
      <w:r>
        <w:rPr>
          <w:rFonts w:ascii="Comic Sans MS" w:hAnsi="Comic Sans MS" w:cs="Times New Roman"/>
          <w:b/>
          <w:bCs/>
          <w:u w:val="single"/>
        </w:rPr>
        <w:t>s</w:t>
      </w:r>
      <w:r w:rsidRPr="001A768B">
        <w:rPr>
          <w:rFonts w:ascii="Comic Sans MS" w:hAnsi="Comic Sans MS" w:cs="Times New Roman"/>
          <w:b/>
          <w:bCs/>
          <w:u w:val="single"/>
        </w:rPr>
        <w:t xml:space="preserve">: </w:t>
      </w:r>
    </w:p>
    <w:p w:rsidR="001A768B" w:rsidRPr="001A768B" w:rsidRDefault="001A768B" w:rsidP="00DA5933">
      <w:pPr>
        <w:pStyle w:val="Corpsdetexte"/>
        <w:numPr>
          <w:ilvl w:val="0"/>
          <w:numId w:val="2"/>
        </w:numPr>
        <w:spacing w:before="75" w:line="228" w:lineRule="auto"/>
        <w:rPr>
          <w:rFonts w:ascii="Comic Sans MS" w:hAnsi="Comic Sans MS" w:cs="Times New Roman"/>
          <w:b/>
          <w:bCs/>
        </w:rPr>
      </w:pPr>
      <w:r w:rsidRPr="001A768B">
        <w:rPr>
          <w:rFonts w:ascii="Comic Sans MS" w:hAnsi="Comic Sans MS" w:cs="Times New Roman"/>
          <w:b/>
          <w:bCs/>
        </w:rPr>
        <w:t>N’oubliez pas de justifier les réponses n</w:t>
      </w:r>
      <w:r w:rsidR="00DA5933">
        <w:rPr>
          <w:rFonts w:ascii="Comic Sans MS" w:hAnsi="Comic Sans MS" w:cs="Times New Roman"/>
          <w:b/>
          <w:bCs/>
        </w:rPr>
        <w:t>é</w:t>
      </w:r>
      <w:r w:rsidRPr="001A768B">
        <w:rPr>
          <w:rFonts w:ascii="Comic Sans MS" w:hAnsi="Comic Sans MS" w:cs="Times New Roman"/>
          <w:b/>
          <w:bCs/>
        </w:rPr>
        <w:t>gatives</w:t>
      </w:r>
    </w:p>
    <w:p w:rsidR="001A768B" w:rsidRDefault="001A768B" w:rsidP="001A768B">
      <w:pPr>
        <w:pStyle w:val="Corpsdetexte"/>
        <w:numPr>
          <w:ilvl w:val="0"/>
          <w:numId w:val="2"/>
        </w:numPr>
        <w:spacing w:before="75" w:line="228" w:lineRule="auto"/>
        <w:rPr>
          <w:rFonts w:ascii="Comic Sans MS" w:hAnsi="Comic Sans MS" w:cs="Times New Roman"/>
          <w:b/>
          <w:bCs/>
        </w:rPr>
      </w:pPr>
      <w:r>
        <w:rPr>
          <w:rFonts w:ascii="Comic Sans MS" w:hAnsi="Comic Sans MS" w:cs="Times New Roman"/>
          <w:b/>
          <w:bCs/>
        </w:rPr>
        <w:t xml:space="preserve">En justifiant, </w:t>
      </w:r>
      <w:r w:rsidRPr="001A768B">
        <w:rPr>
          <w:rFonts w:ascii="Comic Sans MS" w:hAnsi="Comic Sans MS" w:cs="Times New Roman"/>
          <w:b/>
          <w:bCs/>
        </w:rPr>
        <w:t xml:space="preserve">Veuillez respecter la </w:t>
      </w:r>
      <w:r>
        <w:rPr>
          <w:rFonts w:ascii="Comic Sans MS" w:hAnsi="Comic Sans MS" w:cs="Times New Roman"/>
          <w:b/>
          <w:bCs/>
        </w:rPr>
        <w:t xml:space="preserve">limite de la </w:t>
      </w:r>
      <w:r w:rsidRPr="001A768B">
        <w:rPr>
          <w:rFonts w:ascii="Comic Sans MS" w:hAnsi="Comic Sans MS" w:cs="Times New Roman"/>
          <w:b/>
          <w:bCs/>
        </w:rPr>
        <w:t>ligne, tout débordement annulera la réponse</w:t>
      </w:r>
      <w:r>
        <w:rPr>
          <w:rFonts w:ascii="Comic Sans MS" w:hAnsi="Comic Sans MS" w:cs="Times New Roman"/>
          <w:b/>
          <w:bCs/>
        </w:rPr>
        <w:t>.</w:t>
      </w:r>
    </w:p>
    <w:p w:rsidR="001A768B" w:rsidRPr="001A768B" w:rsidRDefault="00DA5933" w:rsidP="00DA5933">
      <w:pPr>
        <w:pStyle w:val="Corpsdetexte"/>
        <w:numPr>
          <w:ilvl w:val="0"/>
          <w:numId w:val="2"/>
        </w:numPr>
        <w:spacing w:before="75" w:line="228" w:lineRule="auto"/>
        <w:rPr>
          <w:rFonts w:ascii="Comic Sans MS" w:hAnsi="Comic Sans MS" w:cs="Times New Roman"/>
          <w:b/>
          <w:bCs/>
        </w:rPr>
      </w:pPr>
      <w:r>
        <w:rPr>
          <w:rFonts w:ascii="Comic Sans MS" w:hAnsi="Comic Sans MS" w:cs="Times New Roman"/>
          <w:b/>
          <w:bCs/>
        </w:rPr>
        <w:t>En justifiant, i</w:t>
      </w:r>
      <w:r w:rsidR="001A768B">
        <w:rPr>
          <w:rFonts w:ascii="Comic Sans MS" w:hAnsi="Comic Sans MS" w:cs="Times New Roman"/>
          <w:b/>
          <w:bCs/>
        </w:rPr>
        <w:t>l n’est pas demandé de donner tous les detail</w:t>
      </w:r>
      <w:r>
        <w:rPr>
          <w:rFonts w:ascii="Comic Sans MS" w:hAnsi="Comic Sans MS" w:cs="Times New Roman"/>
          <w:b/>
          <w:bCs/>
        </w:rPr>
        <w:t xml:space="preserve">s, mais ce qui est </w:t>
      </w:r>
      <w:r w:rsidR="001A768B">
        <w:rPr>
          <w:rFonts w:ascii="Comic Sans MS" w:hAnsi="Comic Sans MS" w:cs="Times New Roman"/>
          <w:b/>
          <w:bCs/>
        </w:rPr>
        <w:t>plus significati</w:t>
      </w:r>
      <w:r>
        <w:rPr>
          <w:rFonts w:ascii="Comic Sans MS" w:hAnsi="Comic Sans MS" w:cs="Times New Roman"/>
          <w:b/>
          <w:bCs/>
        </w:rPr>
        <w:t>f en une seule phrase</w:t>
      </w:r>
      <w:r w:rsidR="001A768B">
        <w:rPr>
          <w:rFonts w:ascii="Comic Sans MS" w:hAnsi="Comic Sans MS" w:cs="Times New Roman"/>
          <w:b/>
          <w:bCs/>
        </w:rPr>
        <w:t xml:space="preserve">. </w:t>
      </w:r>
    </w:p>
    <w:p w:rsidR="001A768B" w:rsidRPr="001A768B" w:rsidRDefault="001A768B" w:rsidP="001A768B">
      <w:pPr>
        <w:pStyle w:val="Corpsdetexte"/>
        <w:spacing w:before="75" w:line="228" w:lineRule="auto"/>
        <w:ind w:left="0"/>
        <w:rPr>
          <w:rFonts w:ascii="Comic Sans MS" w:hAnsi="Comic Sans MS" w:cs="Times New Roman"/>
          <w:b/>
          <w:bCs/>
        </w:rPr>
      </w:pPr>
    </w:p>
    <w:p w:rsidR="001A768B" w:rsidRPr="001A768B" w:rsidRDefault="001A768B" w:rsidP="001A768B">
      <w:pPr>
        <w:pStyle w:val="Corpsdetexte"/>
        <w:spacing w:before="75" w:line="228" w:lineRule="auto"/>
        <w:ind w:left="0"/>
        <w:jc w:val="right"/>
        <w:rPr>
          <w:rFonts w:ascii="Comic Sans MS" w:hAnsi="Comic Sans MS" w:cs="Times New Roman"/>
          <w:b/>
          <w:bCs/>
          <w:u w:val="single"/>
        </w:rPr>
      </w:pPr>
      <w:r w:rsidRPr="001A768B">
        <w:rPr>
          <w:rFonts w:ascii="Comic Sans MS" w:hAnsi="Comic Sans MS" w:cs="Times New Roman"/>
          <w:b/>
          <w:bCs/>
          <w:u w:val="single"/>
        </w:rPr>
        <w:t xml:space="preserve">Pr. Ikardouchene Z. </w:t>
      </w:r>
    </w:p>
    <w:p w:rsidR="001A768B" w:rsidRPr="001A2C00" w:rsidRDefault="001A768B" w:rsidP="001A768B">
      <w:pPr>
        <w:jc w:val="right"/>
        <w:rPr>
          <w:rFonts w:ascii="Times New Roman" w:hAnsi="Times New Roman" w:cs="Times New Roman"/>
          <w:sz w:val="24"/>
          <w:szCs w:val="24"/>
        </w:rPr>
      </w:pPr>
    </w:p>
    <w:sectPr w:rsidR="001A768B" w:rsidRPr="001A2C00" w:rsidSect="0086260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855" w:rsidRDefault="00442855" w:rsidP="00223C50">
      <w:pPr>
        <w:spacing w:after="0" w:line="240" w:lineRule="auto"/>
      </w:pPr>
      <w:r>
        <w:separator/>
      </w:r>
    </w:p>
  </w:endnote>
  <w:endnote w:type="continuationSeparator" w:id="1">
    <w:p w:rsidR="00442855" w:rsidRDefault="00442855" w:rsidP="00223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7422"/>
      <w:docPartObj>
        <w:docPartGallery w:val="Page Numbers (Bottom of Page)"/>
        <w:docPartUnique/>
      </w:docPartObj>
    </w:sdtPr>
    <w:sdtContent>
      <w:p w:rsidR="0003201B" w:rsidRDefault="0003201B">
        <w:pPr>
          <w:pStyle w:val="Pieddepage"/>
          <w:jc w:val="center"/>
        </w:pPr>
        <w:fldSimple w:instr=" PAGE   \* MERGEFORMAT ">
          <w:r w:rsidR="00F3276A">
            <w:rPr>
              <w:noProof/>
            </w:rPr>
            <w:t>1</w:t>
          </w:r>
        </w:fldSimple>
      </w:p>
    </w:sdtContent>
  </w:sdt>
  <w:p w:rsidR="0003201B" w:rsidRDefault="000320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855" w:rsidRDefault="00442855" w:rsidP="00223C50">
      <w:pPr>
        <w:spacing w:after="0" w:line="240" w:lineRule="auto"/>
      </w:pPr>
      <w:r>
        <w:separator/>
      </w:r>
    </w:p>
  </w:footnote>
  <w:footnote w:type="continuationSeparator" w:id="1">
    <w:p w:rsidR="00442855" w:rsidRDefault="00442855" w:rsidP="00223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03D"/>
    <w:multiLevelType w:val="hybridMultilevel"/>
    <w:tmpl w:val="21E46F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2D71C6"/>
    <w:multiLevelType w:val="hybridMultilevel"/>
    <w:tmpl w:val="25825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00C65FA"/>
    <w:multiLevelType w:val="hybridMultilevel"/>
    <w:tmpl w:val="08701B08"/>
    <w:lvl w:ilvl="0" w:tplc="040C000F">
      <w:start w:val="7"/>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footnotePr>
    <w:footnote w:id="0"/>
    <w:footnote w:id="1"/>
  </w:footnotePr>
  <w:endnotePr>
    <w:endnote w:id="0"/>
    <w:endnote w:id="1"/>
  </w:endnotePr>
  <w:compat/>
  <w:rsids>
    <w:rsidRoot w:val="005B0B7F"/>
    <w:rsid w:val="00021A82"/>
    <w:rsid w:val="0003201B"/>
    <w:rsid w:val="00191392"/>
    <w:rsid w:val="001A2C00"/>
    <w:rsid w:val="001A768B"/>
    <w:rsid w:val="001E5667"/>
    <w:rsid w:val="001F43DE"/>
    <w:rsid w:val="00223C50"/>
    <w:rsid w:val="00250901"/>
    <w:rsid w:val="002C5A42"/>
    <w:rsid w:val="00442855"/>
    <w:rsid w:val="004E3476"/>
    <w:rsid w:val="005B0B7F"/>
    <w:rsid w:val="007079F0"/>
    <w:rsid w:val="007B48AF"/>
    <w:rsid w:val="00837F0D"/>
    <w:rsid w:val="00862607"/>
    <w:rsid w:val="00920EF8"/>
    <w:rsid w:val="00AA3039"/>
    <w:rsid w:val="00B04492"/>
    <w:rsid w:val="00B97C81"/>
    <w:rsid w:val="00BA6C1B"/>
    <w:rsid w:val="00BA7567"/>
    <w:rsid w:val="00BE0448"/>
    <w:rsid w:val="00CB42B6"/>
    <w:rsid w:val="00D663B9"/>
    <w:rsid w:val="00D91E34"/>
    <w:rsid w:val="00DA5933"/>
    <w:rsid w:val="00DC0B71"/>
    <w:rsid w:val="00EF397F"/>
    <w:rsid w:val="00F3276A"/>
    <w:rsid w:val="00F47B9F"/>
    <w:rsid w:val="00F551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B0B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E0448"/>
    <w:pPr>
      <w:ind w:left="720"/>
      <w:contextualSpacing/>
    </w:pPr>
  </w:style>
  <w:style w:type="paragraph" w:styleId="Corpsdetexte">
    <w:name w:val="Body Text"/>
    <w:basedOn w:val="Normal"/>
    <w:link w:val="CorpsdetexteCar"/>
    <w:uiPriority w:val="1"/>
    <w:qFormat/>
    <w:rsid w:val="001A768B"/>
    <w:pPr>
      <w:widowControl w:val="0"/>
      <w:autoSpaceDE w:val="0"/>
      <w:autoSpaceDN w:val="0"/>
      <w:spacing w:before="187" w:after="0" w:line="240" w:lineRule="auto"/>
      <w:ind w:left="135"/>
    </w:pPr>
    <w:rPr>
      <w:rFonts w:ascii="Microsoft Sans Serif" w:eastAsia="Microsoft Sans Serif" w:hAnsi="Microsoft Sans Serif" w:cs="Microsoft Sans Serif"/>
      <w:sz w:val="24"/>
      <w:szCs w:val="24"/>
      <w:lang w:val="en-US"/>
    </w:rPr>
  </w:style>
  <w:style w:type="character" w:customStyle="1" w:styleId="CorpsdetexteCar">
    <w:name w:val="Corps de texte Car"/>
    <w:basedOn w:val="Policepardfaut"/>
    <w:link w:val="Corpsdetexte"/>
    <w:uiPriority w:val="1"/>
    <w:rsid w:val="001A768B"/>
    <w:rPr>
      <w:rFonts w:ascii="Microsoft Sans Serif" w:eastAsia="Microsoft Sans Serif" w:hAnsi="Microsoft Sans Serif" w:cs="Microsoft Sans Serif"/>
      <w:sz w:val="24"/>
      <w:szCs w:val="24"/>
      <w:lang w:val="en-US"/>
    </w:rPr>
  </w:style>
  <w:style w:type="paragraph" w:styleId="En-tte">
    <w:name w:val="header"/>
    <w:basedOn w:val="Normal"/>
    <w:link w:val="En-tteCar"/>
    <w:uiPriority w:val="99"/>
    <w:semiHidden/>
    <w:unhideWhenUsed/>
    <w:rsid w:val="00223C5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3C50"/>
  </w:style>
  <w:style w:type="paragraph" w:styleId="Pieddepage">
    <w:name w:val="footer"/>
    <w:basedOn w:val="Normal"/>
    <w:link w:val="PieddepageCar"/>
    <w:uiPriority w:val="99"/>
    <w:unhideWhenUsed/>
    <w:rsid w:val="00223C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3C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4522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2022-01-08T22:24:00Z</cp:lastPrinted>
  <dcterms:created xsi:type="dcterms:W3CDTF">2022-01-13T17:32:00Z</dcterms:created>
  <dcterms:modified xsi:type="dcterms:W3CDTF">2022-01-13T17:32:00Z</dcterms:modified>
</cp:coreProperties>
</file>