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906" w:rsidRPr="003A6239" w:rsidRDefault="00B76906" w:rsidP="00ED03BD">
      <w:pPr>
        <w:bidi/>
        <w:spacing w:before="100" w:beforeAutospacing="1" w:after="100" w:afterAutospacing="1"/>
        <w:ind w:firstLine="509"/>
        <w:jc w:val="both"/>
        <w:rPr>
          <w:rFonts w:ascii="Simplified Arabic" w:hAnsi="Simplified Arabic" w:cs="Simplified Arabic"/>
          <w:b/>
          <w:bCs/>
          <w:color w:val="000000"/>
          <w:sz w:val="32"/>
          <w:szCs w:val="32"/>
          <w:rtl/>
        </w:rPr>
      </w:pPr>
      <w:r w:rsidRPr="003A6239">
        <w:rPr>
          <w:rFonts w:ascii="Simplified Arabic" w:hAnsi="Simplified Arabic" w:cs="Simplified Arabic" w:hint="cs"/>
          <w:b/>
          <w:bCs/>
          <w:color w:val="000000"/>
          <w:sz w:val="32"/>
          <w:szCs w:val="32"/>
          <w:rtl/>
        </w:rPr>
        <w:t>عموري السعيد</w:t>
      </w:r>
    </w:p>
    <w:p w:rsidR="00B76906" w:rsidRPr="003A6239" w:rsidRDefault="00B76906" w:rsidP="00ED03BD">
      <w:pPr>
        <w:bidi/>
        <w:spacing w:before="100" w:beforeAutospacing="1" w:after="100" w:afterAutospacing="1"/>
        <w:ind w:firstLine="509"/>
        <w:jc w:val="both"/>
        <w:rPr>
          <w:rFonts w:ascii="Simplified Arabic" w:hAnsi="Simplified Arabic" w:cs="Simplified Arabic"/>
          <w:b/>
          <w:bCs/>
          <w:color w:val="000000"/>
          <w:sz w:val="32"/>
          <w:szCs w:val="32"/>
          <w:rtl/>
        </w:rPr>
      </w:pPr>
      <w:r w:rsidRPr="003A6239">
        <w:rPr>
          <w:rFonts w:ascii="Simplified Arabic" w:hAnsi="Simplified Arabic" w:cs="Simplified Arabic" w:hint="cs"/>
          <w:b/>
          <w:bCs/>
          <w:color w:val="000000"/>
          <w:sz w:val="32"/>
          <w:szCs w:val="32"/>
          <w:rtl/>
        </w:rPr>
        <w:t>أستاذ محاضر - ب-</w:t>
      </w:r>
    </w:p>
    <w:p w:rsidR="00B76906" w:rsidRPr="003A6239" w:rsidRDefault="00B76906" w:rsidP="00ED03BD">
      <w:pPr>
        <w:bidi/>
        <w:spacing w:before="100" w:beforeAutospacing="1" w:after="100" w:afterAutospacing="1"/>
        <w:ind w:firstLine="509"/>
        <w:jc w:val="both"/>
        <w:rPr>
          <w:rFonts w:ascii="Simplified Arabic" w:hAnsi="Simplified Arabic" w:cs="Simplified Arabic"/>
          <w:b/>
          <w:bCs/>
          <w:color w:val="000000"/>
          <w:sz w:val="32"/>
          <w:szCs w:val="32"/>
          <w:rtl/>
        </w:rPr>
      </w:pPr>
      <w:r w:rsidRPr="003A6239">
        <w:rPr>
          <w:rFonts w:ascii="Simplified Arabic" w:hAnsi="Simplified Arabic" w:cs="Simplified Arabic" w:hint="cs"/>
          <w:b/>
          <w:bCs/>
          <w:color w:val="000000"/>
          <w:sz w:val="32"/>
          <w:szCs w:val="32"/>
          <w:rtl/>
        </w:rPr>
        <w:t>قسم اللغة العربية وآدابها</w:t>
      </w:r>
    </w:p>
    <w:p w:rsidR="00C37609" w:rsidRPr="00ED03BD" w:rsidRDefault="00B76906" w:rsidP="00ED03BD">
      <w:pPr>
        <w:bidi/>
        <w:spacing w:before="100" w:beforeAutospacing="1" w:after="100" w:afterAutospacing="1"/>
        <w:ind w:firstLine="509"/>
        <w:jc w:val="both"/>
        <w:rPr>
          <w:rStyle w:val="lev"/>
          <w:rFonts w:ascii="Simplified Arabic" w:hAnsi="Simplified Arabic" w:cs="Simplified Arabic"/>
          <w:b w:val="0"/>
          <w:bCs w:val="0"/>
          <w:color w:val="000000"/>
          <w:sz w:val="36"/>
          <w:szCs w:val="36"/>
          <w:rtl/>
        </w:rPr>
      </w:pPr>
      <w:r w:rsidRPr="00ED03BD">
        <w:rPr>
          <w:rFonts w:ascii="Simplified Arabic" w:hAnsi="Simplified Arabic" w:cs="Simplified Arabic" w:hint="cs"/>
          <w:b/>
          <w:bCs/>
          <w:color w:val="000000"/>
          <w:sz w:val="36"/>
          <w:szCs w:val="36"/>
          <w:rtl/>
        </w:rPr>
        <w:t>مقياس تحليل الخطاب الشعري المعاصر .سنة 2 ماستر .تخصص أدب جزائري</w:t>
      </w:r>
      <w:r w:rsidR="00C37609" w:rsidRPr="00ED03BD">
        <w:rPr>
          <w:rFonts w:ascii="Simplified Arabic" w:hAnsi="Simplified Arabic" w:cs="Simplified Arabic"/>
          <w:b/>
          <w:bCs/>
          <w:color w:val="000000"/>
          <w:sz w:val="36"/>
          <w:szCs w:val="36"/>
          <w:rtl/>
        </w:rPr>
        <w:t xml:space="preserve"> </w:t>
      </w:r>
    </w:p>
    <w:p w:rsidR="00C37609" w:rsidRPr="00ED03BD" w:rsidRDefault="00C37609" w:rsidP="00ED03BD">
      <w:pPr>
        <w:bidi/>
        <w:spacing w:line="360" w:lineRule="auto"/>
        <w:ind w:firstLine="509"/>
        <w:jc w:val="center"/>
        <w:rPr>
          <w:rStyle w:val="lev"/>
          <w:rFonts w:ascii="Simplified Arabic" w:hAnsi="Simplified Arabic" w:cs="Simplified Arabic"/>
          <w:sz w:val="36"/>
          <w:szCs w:val="36"/>
          <w:rtl/>
        </w:rPr>
      </w:pPr>
      <w:r w:rsidRPr="00ED03BD">
        <w:rPr>
          <w:rStyle w:val="lev"/>
          <w:rFonts w:ascii="Simplified Arabic" w:hAnsi="Simplified Arabic" w:cs="Simplified Arabic"/>
          <w:sz w:val="36"/>
          <w:szCs w:val="36"/>
          <w:rtl/>
        </w:rPr>
        <w:t>إشكالية القراءة في النص الشعري المعاصر:الشعر الحداثي</w:t>
      </w:r>
    </w:p>
    <w:p w:rsidR="00C37609" w:rsidRPr="00ED03BD" w:rsidRDefault="00C37609" w:rsidP="00ED03BD">
      <w:pPr>
        <w:pStyle w:val="NormalWeb"/>
        <w:bidi/>
        <w:spacing w:line="360" w:lineRule="auto"/>
        <w:ind w:firstLine="509"/>
        <w:jc w:val="both"/>
        <w:rPr>
          <w:rStyle w:val="lev"/>
          <w:rFonts w:ascii="Simplified Arabic" w:hAnsi="Simplified Arabic" w:cs="Simplified Arabic"/>
          <w:b w:val="0"/>
          <w:bCs w:val="0"/>
          <w:sz w:val="36"/>
          <w:szCs w:val="36"/>
          <w:rtl/>
        </w:rPr>
      </w:pPr>
      <w:r w:rsidRPr="00ED03BD">
        <w:rPr>
          <w:rStyle w:val="lev"/>
          <w:rFonts w:ascii="Simplified Arabic" w:hAnsi="Simplified Arabic" w:cs="Simplified Arabic"/>
          <w:b w:val="0"/>
          <w:bCs w:val="0"/>
          <w:sz w:val="36"/>
          <w:szCs w:val="36"/>
          <w:rtl/>
        </w:rPr>
        <w:t>إنّ نص القصيدة العربية المعاصرة على غرار النص الأدبي السردي، تميّز بتعدد مصادر الإنتاج، وعناصر التدلال الفاعلة في تشكل العلامات النصية، نظرا لانفتاح النصوص وزحام الخطابات النقدية الفاعلة في تطويرها، وانفتاح الثقافة العربية على غيرها من الثقافات العالمية، ودخولها صراع العولمة من بابه الواسع، الأمر الذي انعكس على فلسفة الإبداع بعامة وعلى لغة الإبداع بصفة خاصة، كونها الأساس في قيمة النص التواصلية، حتى شهد نص القصيدة عصرا جديدا من التنويع الشكلي والانزياحي، قدمت من خلاله  بطاقة هوية جديدة بمعايير العصر الجديدة وبلغة ثرية كثيفة الدلالات وبتوظيف قوي يعمق الدلالة ويفتحها على القراءة وعلى التأويل، وبأسلوب شعري يبتعد عن المقصدية المباشرة أو</w:t>
      </w:r>
      <w:r w:rsidRPr="00ED03BD">
        <w:rPr>
          <w:rStyle w:val="lev"/>
          <w:rFonts w:ascii="Simplified Arabic" w:hAnsi="Simplified Arabic" w:cs="Simplified Arabic"/>
          <w:b w:val="0"/>
          <w:bCs w:val="0"/>
          <w:sz w:val="36"/>
          <w:szCs w:val="36"/>
        </w:rPr>
        <w:t xml:space="preserve"> </w:t>
      </w:r>
      <w:r w:rsidRPr="00ED03BD">
        <w:rPr>
          <w:rStyle w:val="lev"/>
          <w:rFonts w:ascii="Simplified Arabic" w:hAnsi="Simplified Arabic" w:cs="Simplified Arabic"/>
          <w:b w:val="0"/>
          <w:bCs w:val="0"/>
          <w:sz w:val="36"/>
          <w:szCs w:val="36"/>
          <w:rtl/>
        </w:rPr>
        <w:lastRenderedPageBreak/>
        <w:t>المباش</w:t>
      </w:r>
      <w:r w:rsidRPr="00ED03BD">
        <w:rPr>
          <w:rStyle w:val="lev"/>
          <w:rFonts w:ascii="Simplified Arabic" w:hAnsi="Simplified Arabic" w:cs="Simplified Arabic"/>
          <w:b w:val="0"/>
          <w:bCs w:val="0"/>
          <w:sz w:val="36"/>
          <w:szCs w:val="36"/>
          <w:rtl/>
          <w:lang w:bidi="ar-DZ"/>
        </w:rPr>
        <w:t>َ</w:t>
      </w:r>
      <w:r w:rsidRPr="00ED03BD">
        <w:rPr>
          <w:rStyle w:val="lev"/>
          <w:rFonts w:ascii="Simplified Arabic" w:hAnsi="Simplified Arabic" w:cs="Simplified Arabic"/>
          <w:b w:val="0"/>
          <w:bCs w:val="0"/>
          <w:sz w:val="36"/>
          <w:szCs w:val="36"/>
          <w:rtl/>
        </w:rPr>
        <w:t>رة الموضوعية التي ميّزت نمط القصيدة العربية التقليدية، الأمر الذي أعطى الإبداع الشعري نفسا جديدا، في أشكاله وفي موضوعاته تحديدا عند ما اصطلح عليه بقصيدة النثر.</w:t>
      </w:r>
    </w:p>
    <w:p w:rsidR="00C37609" w:rsidRPr="00ED03BD" w:rsidRDefault="00C37609" w:rsidP="00ED03BD">
      <w:pPr>
        <w:pStyle w:val="NormalWeb"/>
        <w:bidi/>
        <w:spacing w:line="360" w:lineRule="auto"/>
        <w:ind w:firstLine="509"/>
        <w:jc w:val="both"/>
        <w:rPr>
          <w:rFonts w:ascii="Simplified Arabic" w:hAnsi="Simplified Arabic" w:cs="Simplified Arabic"/>
          <w:sz w:val="36"/>
          <w:szCs w:val="36"/>
          <w:rtl/>
        </w:rPr>
      </w:pPr>
      <w:r w:rsidRPr="00ED03BD">
        <w:rPr>
          <w:rStyle w:val="lev"/>
          <w:rFonts w:ascii="Simplified Arabic" w:hAnsi="Simplified Arabic" w:cs="Simplified Arabic"/>
          <w:b w:val="0"/>
          <w:bCs w:val="0"/>
          <w:sz w:val="36"/>
          <w:szCs w:val="36"/>
          <w:rtl/>
        </w:rPr>
        <w:t>الشعر الحداثي-كما يسميه يوسف الخال-</w:t>
      </w:r>
      <w:r w:rsidRPr="00ED03BD">
        <w:rPr>
          <w:rStyle w:val="lev"/>
          <w:rFonts w:ascii="Simplified Arabic" w:hAnsi="Simplified Arabic" w:cs="Simplified Arabic"/>
          <w:sz w:val="36"/>
          <w:szCs w:val="36"/>
          <w:rtl/>
        </w:rPr>
        <w:t xml:space="preserve"> أو</w:t>
      </w:r>
      <w:r w:rsidRPr="00ED03BD">
        <w:rPr>
          <w:rStyle w:val="lev"/>
          <w:rFonts w:ascii="Simplified Arabic" w:hAnsi="Simplified Arabic" w:cs="Simplified Arabic"/>
          <w:b w:val="0"/>
          <w:bCs w:val="0"/>
          <w:sz w:val="36"/>
          <w:szCs w:val="36"/>
          <w:rtl/>
        </w:rPr>
        <w:t xml:space="preserve"> قصيدة النثر كما اصطلح عليه وجه من أوجه تفاعل حركة الشعر ومفاهيم الحداثة والتحولات الاجتماعية والسياسية والثقافية الحديثة في الوطن العربي وكانت نتاج ثورة أدبية قوية فقد</w:t>
      </w:r>
      <w:r w:rsidRPr="00ED03BD">
        <w:rPr>
          <w:rStyle w:val="lev"/>
          <w:rFonts w:ascii="Simplified Arabic" w:hAnsi="Simplified Arabic" w:cs="Simplified Arabic"/>
          <w:sz w:val="36"/>
          <w:szCs w:val="36"/>
          <w:rtl/>
        </w:rPr>
        <w:t xml:space="preserve">« </w:t>
      </w:r>
      <w:r w:rsidRPr="00ED03BD">
        <w:rPr>
          <w:rStyle w:val="lev"/>
          <w:rFonts w:ascii="Simplified Arabic" w:hAnsi="Simplified Arabic" w:cs="Simplified Arabic"/>
          <w:b w:val="0"/>
          <w:bCs w:val="0"/>
          <w:sz w:val="36"/>
          <w:szCs w:val="36"/>
          <w:rtl/>
        </w:rPr>
        <w:t>شكلت ظاهرة قصيدة النثر إحدى</w:t>
      </w:r>
      <w:r w:rsidRPr="00ED03BD">
        <w:rPr>
          <w:rStyle w:val="lev"/>
          <w:rFonts w:ascii="Simplified Arabic" w:hAnsi="Simplified Arabic" w:cs="Simplified Arabic"/>
          <w:b w:val="0"/>
          <w:bCs w:val="0"/>
          <w:sz w:val="36"/>
          <w:szCs w:val="36"/>
        </w:rPr>
        <w:t xml:space="preserve"> </w:t>
      </w:r>
      <w:r w:rsidRPr="00ED03BD">
        <w:rPr>
          <w:rStyle w:val="lev"/>
          <w:rFonts w:ascii="Simplified Arabic" w:hAnsi="Simplified Arabic" w:cs="Simplified Arabic"/>
          <w:b w:val="0"/>
          <w:bCs w:val="0"/>
          <w:sz w:val="36"/>
          <w:szCs w:val="36"/>
          <w:rtl/>
        </w:rPr>
        <w:t>الظاهرات الحداثية التي وسمت الحداثة الشعرية العربية في الخمسين سنة الأخيرة</w:t>
      </w:r>
      <w:r w:rsidRPr="00ED03BD">
        <w:rPr>
          <w:rStyle w:val="lev"/>
          <w:rFonts w:ascii="Simplified Arabic" w:hAnsi="Simplified Arabic" w:cs="Simplified Arabic"/>
          <w:sz w:val="36"/>
          <w:szCs w:val="36"/>
          <w:rtl/>
        </w:rPr>
        <w:t>»</w:t>
      </w:r>
      <w:r w:rsidRPr="00ED03BD">
        <w:rPr>
          <w:rStyle w:val="Appelnotedebasdep"/>
          <w:rFonts w:ascii="Simplified Arabic" w:hAnsi="Simplified Arabic" w:cs="Simplified Arabic"/>
          <w:sz w:val="36"/>
          <w:szCs w:val="36"/>
          <w:rtl/>
        </w:rPr>
        <w:footnoteReference w:id="1"/>
      </w:r>
      <w:r w:rsidRPr="00ED03BD">
        <w:rPr>
          <w:rStyle w:val="lev"/>
          <w:rFonts w:ascii="Simplified Arabic" w:hAnsi="Simplified Arabic" w:cs="Simplified Arabic"/>
          <w:b w:val="0"/>
          <w:bCs w:val="0"/>
          <w:sz w:val="36"/>
          <w:szCs w:val="36"/>
          <w:rtl/>
        </w:rPr>
        <w:t xml:space="preserve"> وأضحت من أكثر النصوص إثارة للجدل النقدي، بخاصة عبر صفحات </w:t>
      </w:r>
      <w:r w:rsidRPr="00ED03BD">
        <w:rPr>
          <w:rStyle w:val="lev"/>
          <w:rFonts w:ascii="Simplified Arabic" w:hAnsi="Simplified Arabic" w:cs="Simplified Arabic"/>
          <w:sz w:val="36"/>
          <w:szCs w:val="36"/>
          <w:rtl/>
        </w:rPr>
        <w:t>مجلة شعر</w:t>
      </w:r>
      <w:r w:rsidRPr="00ED03BD">
        <w:rPr>
          <w:rStyle w:val="lev"/>
          <w:rFonts w:ascii="Simplified Arabic" w:hAnsi="Simplified Arabic" w:cs="Simplified Arabic"/>
          <w:b w:val="0"/>
          <w:bCs w:val="0"/>
          <w:sz w:val="36"/>
          <w:szCs w:val="36"/>
          <w:rtl/>
        </w:rPr>
        <w:t xml:space="preserve"> التي أسست لبيئة نقدية جديدة رافقت الشعر الحداثي تنظيرا وتطبيقا نظرا لارتباطه بموروث شعري ونقدي راسخ في الأذهان وفي الأذواق وقد قدّمت المجلة رؤيتها للقضايا المتعلقة بالإبداع بعامة وبالشعر بخاصة فصاغت  مفاهيمها على أسس ميزها التحرر والانفتاح.</w:t>
      </w:r>
    </w:p>
    <w:p w:rsidR="00330F5D" w:rsidRPr="00ED03BD" w:rsidRDefault="00C37609" w:rsidP="00ED03BD">
      <w:pPr>
        <w:bidi/>
        <w:spacing w:line="360" w:lineRule="auto"/>
        <w:jc w:val="both"/>
        <w:rPr>
          <w:rStyle w:val="lev"/>
          <w:rFonts w:ascii="Simplified Arabic" w:hAnsi="Simplified Arabic" w:cs="Simplified Arabic"/>
          <w:sz w:val="36"/>
          <w:szCs w:val="36"/>
          <w:rtl/>
        </w:rPr>
      </w:pPr>
      <w:r w:rsidRPr="00ED03BD">
        <w:rPr>
          <w:rFonts w:ascii="Simplified Arabic" w:hAnsi="Simplified Arabic" w:cs="Simplified Arabic"/>
          <w:sz w:val="36"/>
          <w:szCs w:val="36"/>
          <w:rtl/>
          <w:lang w:bidi="ar-DZ"/>
        </w:rPr>
        <w:lastRenderedPageBreak/>
        <w:t>يعتبر الشعر الحداثي عند النقاد الجدد لحظة كاشفة ورؤيا تلج إلى ما وراء الظواهر المتناقضة والمشوشة بغية الوصول إلى الانسجام الكوني والحقيقة، ولا يتحقق ذلك إلا باللغة، ومهمة الشاعر ليست المدح أو الهجاء أو الفخر أو غيرها مما عرف بأغراض الشعر، ولكنها في رأي يوسف الخال</w:t>
      </w:r>
      <w:r w:rsidRPr="00ED03BD">
        <w:rPr>
          <w:rStyle w:val="lev"/>
          <w:rFonts w:ascii="Simplified Arabic" w:hAnsi="Simplified Arabic" w:cs="Simplified Arabic"/>
          <w:sz w:val="36"/>
          <w:szCs w:val="36"/>
          <w:rtl/>
        </w:rPr>
        <w:t>«</w:t>
      </w:r>
      <w:r w:rsidRPr="00ED03BD">
        <w:rPr>
          <w:rFonts w:ascii="Simplified Arabic" w:hAnsi="Simplified Arabic" w:cs="Simplified Arabic"/>
          <w:sz w:val="36"/>
          <w:szCs w:val="36"/>
          <w:rtl/>
          <w:lang w:bidi="ar-DZ"/>
        </w:rPr>
        <w:t xml:space="preserve"> النفاذ إلى ما رواء واقع الحياة لرؤية ملامح الأمل والخلاص</w:t>
      </w:r>
      <w:r w:rsidRPr="00ED03BD">
        <w:rPr>
          <w:rStyle w:val="lev"/>
          <w:rFonts w:ascii="Simplified Arabic" w:hAnsi="Simplified Arabic" w:cs="Simplified Arabic"/>
          <w:sz w:val="36"/>
          <w:szCs w:val="36"/>
          <w:rtl/>
        </w:rPr>
        <w:t>»</w:t>
      </w:r>
      <w:r w:rsidRPr="00ED03BD">
        <w:rPr>
          <w:rStyle w:val="Appelnotedebasdep"/>
          <w:rFonts w:ascii="Simplified Arabic" w:hAnsi="Simplified Arabic" w:cs="Simplified Arabic"/>
          <w:sz w:val="36"/>
          <w:szCs w:val="36"/>
          <w:rtl/>
          <w:lang w:bidi="ar-DZ"/>
        </w:rPr>
        <w:footnoteReference w:id="2"/>
      </w:r>
      <w:r w:rsidR="00330F5D" w:rsidRPr="00ED03BD">
        <w:rPr>
          <w:rStyle w:val="lev"/>
          <w:rFonts w:ascii="Simplified Arabic" w:hAnsi="Simplified Arabic" w:cs="Simplified Arabic" w:hint="cs"/>
          <w:sz w:val="36"/>
          <w:szCs w:val="36"/>
          <w:rtl/>
        </w:rPr>
        <w:t>.</w:t>
      </w:r>
    </w:p>
    <w:p w:rsidR="00C37609" w:rsidRPr="00ED03BD" w:rsidRDefault="00C37609" w:rsidP="00ED03BD">
      <w:pPr>
        <w:bidi/>
        <w:spacing w:line="360" w:lineRule="auto"/>
        <w:jc w:val="both"/>
        <w:rPr>
          <w:rFonts w:ascii="Simplified Arabic" w:hAnsi="Simplified Arabic" w:cs="Simplified Arabic"/>
          <w:sz w:val="36"/>
          <w:szCs w:val="36"/>
          <w:rtl/>
          <w:lang w:bidi="ar-DZ"/>
        </w:rPr>
      </w:pPr>
      <w:r w:rsidRPr="00ED03BD">
        <w:rPr>
          <w:rFonts w:ascii="Simplified Arabic" w:hAnsi="Simplified Arabic" w:cs="Simplified Arabic"/>
          <w:sz w:val="36"/>
          <w:szCs w:val="36"/>
          <w:rtl/>
          <w:lang w:bidi="ar-DZ"/>
        </w:rPr>
        <w:t xml:space="preserve">الشعر بنفاذه إلى وراء الظواهر يعني أنه فن أو تعبير جميل في لحظة رؤيا، يخاطب العقل ولكن لا يلتزم قوانينه وقواعده؛ أي إن الشاعر-عند الشعراء الجدد-متحرر من كل ما من شأنه أن يحد من حرية تعبيره من قيود الحياة، مع الاحتفاظ بميزة وخصوصية القول الشعري (الانتظام والانسجام) ما جعل مفهوم الحرية والالتزام يعرف ثورة نقدية عارمة، يقرر يوسف الخال بأن </w:t>
      </w:r>
      <w:r w:rsidRPr="00ED03BD">
        <w:rPr>
          <w:rStyle w:val="lev"/>
          <w:rFonts w:ascii="Simplified Arabic" w:hAnsi="Simplified Arabic" w:cs="Simplified Arabic"/>
          <w:sz w:val="36"/>
          <w:szCs w:val="36"/>
          <w:rtl/>
        </w:rPr>
        <w:t>«</w:t>
      </w:r>
      <w:r w:rsidRPr="00ED03BD">
        <w:rPr>
          <w:rFonts w:ascii="Simplified Arabic" w:hAnsi="Simplified Arabic" w:cs="Simplified Arabic"/>
          <w:sz w:val="36"/>
          <w:szCs w:val="36"/>
          <w:rtl/>
          <w:lang w:bidi="ar-DZ"/>
        </w:rPr>
        <w:t>استخدام الحرية أصعب من استخدام القيود</w:t>
      </w:r>
      <w:r w:rsidRPr="00ED03BD">
        <w:rPr>
          <w:rStyle w:val="lev"/>
          <w:rFonts w:ascii="Simplified Arabic" w:hAnsi="Simplified Arabic" w:cs="Simplified Arabic"/>
          <w:sz w:val="36"/>
          <w:szCs w:val="36"/>
          <w:rtl/>
        </w:rPr>
        <w:t>»</w:t>
      </w:r>
      <w:r w:rsidRPr="00ED03BD">
        <w:rPr>
          <w:rStyle w:val="Appelnotedebasdep"/>
          <w:rFonts w:ascii="Simplified Arabic" w:hAnsi="Simplified Arabic" w:cs="Simplified Arabic"/>
          <w:sz w:val="36"/>
          <w:szCs w:val="36"/>
          <w:rtl/>
          <w:lang w:bidi="ar-DZ"/>
        </w:rPr>
        <w:footnoteReference w:id="3"/>
      </w:r>
      <w:r w:rsidRPr="00ED03BD">
        <w:rPr>
          <w:rFonts w:ascii="Simplified Arabic" w:hAnsi="Simplified Arabic" w:cs="Simplified Arabic"/>
          <w:sz w:val="36"/>
          <w:szCs w:val="36"/>
          <w:rtl/>
          <w:lang w:bidi="ar-DZ"/>
        </w:rPr>
        <w:t xml:space="preserve"> وتبعا لدعوى إطلاق يد الشاعر من القيود فإن قضية اللغة شكلت أكبر المحاور النقدية عند الشعراء الجدد، فقد اعتبرت لغة الشعر أساسا في إغناء اللغة وبقائها حية؛ لأن الكلمات في الشعر أكثر منها معنى في النثر </w:t>
      </w:r>
      <w:r w:rsidRPr="00ED03BD">
        <w:rPr>
          <w:rFonts w:ascii="Simplified Arabic" w:hAnsi="Simplified Arabic" w:cs="Simplified Arabic"/>
          <w:sz w:val="36"/>
          <w:szCs w:val="36"/>
          <w:rtl/>
          <w:lang w:bidi="ar-DZ"/>
        </w:rPr>
        <w:lastRenderedPageBreak/>
        <w:t>والشاعر يحمّل الألفاظ من المعاني أكثر مما تحمله في الأذهان</w:t>
      </w:r>
      <w:r w:rsidRPr="00ED03BD">
        <w:rPr>
          <w:rStyle w:val="Appelnotedebasdep"/>
          <w:rFonts w:ascii="Simplified Arabic" w:hAnsi="Simplified Arabic" w:cs="Simplified Arabic"/>
          <w:sz w:val="36"/>
          <w:szCs w:val="36"/>
          <w:rtl/>
          <w:lang w:bidi="ar-DZ"/>
        </w:rPr>
        <w:footnoteReference w:id="4"/>
      </w:r>
      <w:r w:rsidRPr="00ED03BD">
        <w:rPr>
          <w:rFonts w:ascii="Simplified Arabic" w:hAnsi="Simplified Arabic" w:cs="Simplified Arabic"/>
          <w:sz w:val="36"/>
          <w:szCs w:val="36"/>
          <w:rtl/>
          <w:lang w:bidi="ar-DZ"/>
        </w:rPr>
        <w:t xml:space="preserve">. والحرية تقتضي عدم الالتزام لذلك فإن للشاعر الحرية المطلقة في إيجاد </w:t>
      </w:r>
      <w:r w:rsidRPr="00ED03BD">
        <w:rPr>
          <w:rStyle w:val="lev"/>
          <w:rFonts w:ascii="Simplified Arabic" w:hAnsi="Simplified Arabic" w:cs="Simplified Arabic"/>
          <w:sz w:val="36"/>
          <w:szCs w:val="36"/>
          <w:rtl/>
        </w:rPr>
        <w:t>«</w:t>
      </w:r>
      <w:r w:rsidRPr="00ED03BD">
        <w:rPr>
          <w:rFonts w:ascii="Simplified Arabic" w:hAnsi="Simplified Arabic" w:cs="Simplified Arabic"/>
          <w:sz w:val="36"/>
          <w:szCs w:val="36"/>
          <w:rtl/>
          <w:lang w:bidi="ar-DZ"/>
        </w:rPr>
        <w:t>نحوه الخاص وإيقاعه الخاص</w:t>
      </w:r>
      <w:r w:rsidRPr="00ED03BD">
        <w:rPr>
          <w:rStyle w:val="lev"/>
          <w:rFonts w:ascii="Simplified Arabic" w:hAnsi="Simplified Arabic" w:cs="Simplified Arabic"/>
          <w:sz w:val="36"/>
          <w:szCs w:val="36"/>
          <w:rtl/>
        </w:rPr>
        <w:t>»</w:t>
      </w:r>
      <w:r w:rsidRPr="00ED03BD">
        <w:rPr>
          <w:rStyle w:val="Appelnotedebasdep"/>
          <w:rFonts w:ascii="Simplified Arabic" w:hAnsi="Simplified Arabic" w:cs="Simplified Arabic"/>
          <w:sz w:val="36"/>
          <w:szCs w:val="36"/>
          <w:rtl/>
          <w:lang w:bidi="ar-DZ"/>
        </w:rPr>
        <w:footnoteReference w:id="5"/>
      </w:r>
      <w:r w:rsidRPr="00ED03BD">
        <w:rPr>
          <w:rFonts w:ascii="Simplified Arabic" w:hAnsi="Simplified Arabic" w:cs="Simplified Arabic"/>
          <w:sz w:val="36"/>
          <w:szCs w:val="36"/>
          <w:rtl/>
          <w:lang w:bidi="ar-DZ"/>
        </w:rPr>
        <w:t xml:space="preserve">  وله أن ينهل من أي مصدر يثري معجمه الشعري ويحقق أسلوبه المميز لأن الشاعر لا يخترع اللغة وإنما يعيد إنتاج الأساليب الموروثة الراسخة في الأذهان  وفي الذوق وإرغامها على تحقيق الفردي، والخاص وعلى الشاعر أن يتعامل مع الموروث بمنطق الشد من الوسط؛ بحيث يمنح لنفسه متسعا من الحرية في التعاطي معه وأن يطوعه للتعبير عن تجربته. وهو المحك في التميّز والعبقرية. </w:t>
      </w:r>
    </w:p>
    <w:p w:rsidR="00C37609" w:rsidRPr="00ED03BD" w:rsidRDefault="00C37609" w:rsidP="00ED03BD">
      <w:pPr>
        <w:bidi/>
        <w:spacing w:line="360" w:lineRule="auto"/>
        <w:jc w:val="both"/>
        <w:rPr>
          <w:rFonts w:ascii="Simplified Arabic" w:hAnsi="Simplified Arabic" w:cs="Simplified Arabic"/>
          <w:sz w:val="36"/>
          <w:szCs w:val="36"/>
          <w:rtl/>
          <w:lang w:bidi="ar-DZ"/>
        </w:rPr>
      </w:pPr>
      <w:r w:rsidRPr="00ED03BD">
        <w:rPr>
          <w:rFonts w:ascii="Simplified Arabic" w:hAnsi="Simplified Arabic" w:cs="Simplified Arabic"/>
          <w:sz w:val="36"/>
          <w:szCs w:val="36"/>
          <w:rtl/>
          <w:lang w:bidi="ar-DZ"/>
        </w:rPr>
        <w:t xml:space="preserve">القصيدة الحداثية لا تلغي الموروث ولكن تقر حق الحرية في التعامل معه، لأن الحياة مستمرة ومتجددة لذلك فإن النقاد الجدد رأوا أن التجديد يكون على المستويين الشكل والمضمون والازدواجية بين المعنى والوجود الشعري ملغى تماما؛ لأنّ القصيدة وحدة عضوية لا تتجزأ </w:t>
      </w:r>
      <w:r w:rsidRPr="00ED03BD">
        <w:rPr>
          <w:rStyle w:val="Appelnotedebasdep"/>
          <w:rFonts w:ascii="Simplified Arabic" w:hAnsi="Simplified Arabic" w:cs="Simplified Arabic"/>
          <w:sz w:val="36"/>
          <w:szCs w:val="36"/>
          <w:rtl/>
          <w:lang w:bidi="ar-DZ"/>
        </w:rPr>
        <w:footnoteReference w:id="6"/>
      </w:r>
      <w:r w:rsidRPr="00ED03BD">
        <w:rPr>
          <w:rFonts w:ascii="Simplified Arabic" w:hAnsi="Simplified Arabic" w:cs="Simplified Arabic"/>
          <w:sz w:val="36"/>
          <w:szCs w:val="36"/>
          <w:rtl/>
          <w:lang w:bidi="ar-DZ"/>
        </w:rPr>
        <w:t xml:space="preserve"> وتطويع الأساليب في رأي </w:t>
      </w:r>
      <w:r w:rsidRPr="00ED03BD">
        <w:rPr>
          <w:rFonts w:ascii="Simplified Arabic" w:hAnsi="Simplified Arabic" w:cs="Simplified Arabic"/>
          <w:b/>
          <w:bCs/>
          <w:sz w:val="36"/>
          <w:szCs w:val="36"/>
          <w:rtl/>
          <w:lang w:bidi="ar-DZ"/>
        </w:rPr>
        <w:t>خالدة سعيد</w:t>
      </w:r>
      <w:r w:rsidRPr="00ED03BD">
        <w:rPr>
          <w:rFonts w:ascii="Simplified Arabic" w:hAnsi="Simplified Arabic" w:cs="Simplified Arabic"/>
          <w:sz w:val="36"/>
          <w:szCs w:val="36"/>
          <w:rtl/>
          <w:lang w:bidi="ar-DZ"/>
        </w:rPr>
        <w:t xml:space="preserve"> لا يكفي بل لا بد للقصيدة الحديثة تعويضها بقالب حداثي يعتمد تشخيص الفكرة وإلباسها سلوكا وعواطف لأنّ الشاعر المجدّد</w:t>
      </w:r>
      <w:r w:rsidRPr="00ED03BD">
        <w:rPr>
          <w:rStyle w:val="lev"/>
          <w:rFonts w:ascii="Simplified Arabic" w:hAnsi="Simplified Arabic" w:cs="Simplified Arabic"/>
          <w:b w:val="0"/>
          <w:bCs w:val="0"/>
          <w:sz w:val="36"/>
          <w:szCs w:val="36"/>
          <w:rtl/>
        </w:rPr>
        <w:t xml:space="preserve">« يعمد إلى اختراع جو شعري تتسرب عبره </w:t>
      </w:r>
      <w:r w:rsidRPr="00ED03BD">
        <w:rPr>
          <w:rStyle w:val="lev"/>
          <w:rFonts w:ascii="Simplified Arabic" w:hAnsi="Simplified Arabic" w:cs="Simplified Arabic"/>
          <w:b w:val="0"/>
          <w:bCs w:val="0"/>
          <w:sz w:val="36"/>
          <w:szCs w:val="36"/>
          <w:rtl/>
        </w:rPr>
        <w:lastRenderedPageBreak/>
        <w:t>إلى القارئ ايحاءات تلك الفكرة»</w:t>
      </w:r>
      <w:r w:rsidRPr="00ED03BD">
        <w:rPr>
          <w:rStyle w:val="Appelnotedebasdep"/>
          <w:rFonts w:ascii="Simplified Arabic" w:hAnsi="Simplified Arabic" w:cs="Simplified Arabic"/>
          <w:sz w:val="36"/>
          <w:szCs w:val="36"/>
          <w:rtl/>
        </w:rPr>
        <w:footnoteReference w:id="7"/>
      </w:r>
      <w:r w:rsidRPr="00ED03BD">
        <w:rPr>
          <w:rFonts w:ascii="Simplified Arabic" w:hAnsi="Simplified Arabic" w:cs="Simplified Arabic"/>
          <w:sz w:val="36"/>
          <w:szCs w:val="36"/>
          <w:rtl/>
          <w:lang w:bidi="ar-DZ"/>
        </w:rPr>
        <w:t xml:space="preserve"> فالقارئ في الشعر الجديد كما في النقد الجديد محك أساس في الإبداع الشعري، والقصيدة الحداثية تعيره اهتماما كبيرا على اعتبار أن الفن لم يعد للمتعة فقط ولا لأداء وظائف جمالية بل تعدى ذلك لأداء الرسالة الإنسانية في رحلات الكشف والتجلي، لذلك فإن قصيدة النثر قدمت –بين حقيقة الإبداع ورساليته- مفهوم الغموض في مستوى لغة القصيدة عكَس ثراءها وقوتها ولكنه غموض من النوع الذي </w:t>
      </w:r>
      <w:r w:rsidRPr="00ED03BD">
        <w:rPr>
          <w:rStyle w:val="lev"/>
          <w:rFonts w:ascii="Simplified Arabic" w:hAnsi="Simplified Arabic" w:cs="Simplified Arabic"/>
          <w:sz w:val="36"/>
          <w:szCs w:val="36"/>
          <w:rtl/>
        </w:rPr>
        <w:t>«</w:t>
      </w:r>
      <w:r w:rsidRPr="00ED03BD">
        <w:rPr>
          <w:rFonts w:ascii="Simplified Arabic" w:hAnsi="Simplified Arabic" w:cs="Simplified Arabic"/>
          <w:sz w:val="36"/>
          <w:szCs w:val="36"/>
          <w:rtl/>
          <w:lang w:bidi="ar-DZ"/>
        </w:rPr>
        <w:t>لا يحول بين(القارئ) وبين الاستمتاع بما يقرأ، فهو غموض يشف حتى يغدو جذابا مؤثرا يطيل أمد التأثير الذي يشجع القارئ على إعادة النظر في القصيدة، ليكتشف في كل مرة يقرأها شيئا جديدا</w:t>
      </w:r>
      <w:r w:rsidRPr="00ED03BD">
        <w:rPr>
          <w:rStyle w:val="lev"/>
          <w:rFonts w:ascii="Simplified Arabic" w:hAnsi="Simplified Arabic" w:cs="Simplified Arabic"/>
          <w:sz w:val="36"/>
          <w:szCs w:val="36"/>
          <w:rtl/>
        </w:rPr>
        <w:t>»</w:t>
      </w:r>
      <w:r w:rsidRPr="00ED03BD">
        <w:rPr>
          <w:rStyle w:val="Appelnotedebasdep"/>
          <w:rFonts w:ascii="Simplified Arabic" w:hAnsi="Simplified Arabic" w:cs="Simplified Arabic"/>
          <w:b/>
          <w:bCs/>
          <w:sz w:val="36"/>
          <w:szCs w:val="36"/>
          <w:rtl/>
        </w:rPr>
        <w:footnoteReference w:id="8"/>
      </w:r>
      <w:r w:rsidRPr="00ED03BD">
        <w:rPr>
          <w:rStyle w:val="lev"/>
          <w:rFonts w:ascii="Simplified Arabic" w:hAnsi="Simplified Arabic" w:cs="Simplified Arabic"/>
          <w:sz w:val="36"/>
          <w:szCs w:val="36"/>
          <w:rtl/>
        </w:rPr>
        <w:t xml:space="preserve"> أي</w:t>
      </w:r>
      <w:r w:rsidRPr="00ED03BD">
        <w:rPr>
          <w:rStyle w:val="lev"/>
          <w:rFonts w:ascii="Simplified Arabic" w:hAnsi="Simplified Arabic" w:cs="Simplified Arabic"/>
          <w:b w:val="0"/>
          <w:bCs w:val="0"/>
          <w:sz w:val="36"/>
          <w:szCs w:val="36"/>
          <w:rtl/>
        </w:rPr>
        <w:t xml:space="preserve"> إن في الشعر غموض جميل هو العمق الذي يحفز على القراءة والتقرب من النص واكتشافه والدهشة في تلقيه.</w:t>
      </w:r>
    </w:p>
    <w:p w:rsidR="00C37609" w:rsidRPr="00ED03BD" w:rsidRDefault="00C37609" w:rsidP="00ED03BD">
      <w:pPr>
        <w:pStyle w:val="NormalWeb"/>
        <w:bidi/>
        <w:spacing w:line="360" w:lineRule="auto"/>
        <w:ind w:firstLine="509"/>
        <w:jc w:val="both"/>
        <w:rPr>
          <w:rStyle w:val="lev"/>
          <w:rFonts w:ascii="Simplified Arabic" w:hAnsi="Simplified Arabic" w:cs="Simplified Arabic"/>
          <w:b w:val="0"/>
          <w:bCs w:val="0"/>
          <w:sz w:val="36"/>
          <w:szCs w:val="36"/>
        </w:rPr>
      </w:pPr>
      <w:r w:rsidRPr="00ED03BD">
        <w:rPr>
          <w:rStyle w:val="lev"/>
          <w:rFonts w:ascii="Simplified Arabic" w:hAnsi="Simplified Arabic" w:cs="Simplified Arabic"/>
          <w:b w:val="0"/>
          <w:bCs w:val="0"/>
          <w:sz w:val="36"/>
          <w:szCs w:val="36"/>
          <w:rtl/>
        </w:rPr>
        <w:t xml:space="preserve"> إن القصيدة المعاصرة الحرة أو القصيدة النثر أثبتت وجودها على الرغم مما قيل وما زال يقال حول تحررها،  ففي النهاية -يقول الراحل محمد عمران- </w:t>
      </w:r>
      <w:r w:rsidRPr="00ED03BD">
        <w:rPr>
          <w:rStyle w:val="lev"/>
          <w:rFonts w:ascii="Simplified Arabic" w:hAnsi="Simplified Arabic" w:cs="Simplified Arabic"/>
          <w:sz w:val="36"/>
          <w:szCs w:val="36"/>
          <w:rtl/>
        </w:rPr>
        <w:t xml:space="preserve"> </w:t>
      </w:r>
      <w:r w:rsidRPr="00ED03BD">
        <w:rPr>
          <w:rStyle w:val="lev"/>
          <w:rFonts w:ascii="Simplified Arabic" w:hAnsi="Simplified Arabic" w:cs="Simplified Arabic"/>
          <w:b w:val="0"/>
          <w:bCs w:val="0"/>
          <w:sz w:val="36"/>
          <w:szCs w:val="36"/>
          <w:rtl/>
        </w:rPr>
        <w:t>التسمية</w:t>
      </w:r>
      <w:r w:rsidRPr="00ED03BD">
        <w:rPr>
          <w:rStyle w:val="lev"/>
          <w:rFonts w:ascii="Simplified Arabic" w:hAnsi="Simplified Arabic" w:cs="Simplified Arabic"/>
          <w:sz w:val="36"/>
          <w:szCs w:val="36"/>
          <w:rtl/>
        </w:rPr>
        <w:t>«</w:t>
      </w:r>
      <w:r w:rsidRPr="00ED03BD">
        <w:rPr>
          <w:rStyle w:val="lev"/>
          <w:rFonts w:ascii="Simplified Arabic" w:hAnsi="Simplified Arabic" w:cs="Simplified Arabic"/>
          <w:b w:val="0"/>
          <w:bCs w:val="0"/>
          <w:sz w:val="36"/>
          <w:szCs w:val="36"/>
          <w:rtl/>
        </w:rPr>
        <w:t xml:space="preserve"> لا تهم، ما يهم</w:t>
      </w:r>
      <w:r w:rsidRPr="00ED03BD">
        <w:rPr>
          <w:rStyle w:val="lev"/>
          <w:rFonts w:ascii="Simplified Arabic" w:hAnsi="Simplified Arabic" w:cs="Simplified Arabic"/>
          <w:b w:val="0"/>
          <w:bCs w:val="0"/>
          <w:sz w:val="36"/>
          <w:szCs w:val="36"/>
        </w:rPr>
        <w:t xml:space="preserve"> </w:t>
      </w:r>
      <w:r w:rsidRPr="00ED03BD">
        <w:rPr>
          <w:rStyle w:val="lev"/>
          <w:rFonts w:ascii="Simplified Arabic" w:hAnsi="Simplified Arabic" w:cs="Simplified Arabic"/>
          <w:b w:val="0"/>
          <w:bCs w:val="0"/>
          <w:sz w:val="36"/>
          <w:szCs w:val="36"/>
          <w:rtl/>
        </w:rPr>
        <w:t xml:space="preserve">هو كمية الشعر في هذه الكتابة الجديدة التي نسميها </w:t>
      </w:r>
      <w:r w:rsidRPr="00ED03BD">
        <w:rPr>
          <w:rStyle w:val="lev"/>
          <w:rFonts w:ascii="Simplified Arabic" w:hAnsi="Simplified Arabic" w:cs="Simplified Arabic"/>
          <w:b w:val="0"/>
          <w:bCs w:val="0"/>
          <w:sz w:val="36"/>
          <w:szCs w:val="36"/>
          <w:rtl/>
        </w:rPr>
        <w:lastRenderedPageBreak/>
        <w:t>تجاوزاً، قصيدة النثر، لقد</w:t>
      </w:r>
      <w:r w:rsidRPr="00ED03BD">
        <w:rPr>
          <w:rStyle w:val="lev"/>
          <w:rFonts w:ascii="Simplified Arabic" w:hAnsi="Simplified Arabic" w:cs="Simplified Arabic"/>
          <w:b w:val="0"/>
          <w:bCs w:val="0"/>
          <w:sz w:val="36"/>
          <w:szCs w:val="36"/>
        </w:rPr>
        <w:t xml:space="preserve"> </w:t>
      </w:r>
      <w:r w:rsidRPr="00ED03BD">
        <w:rPr>
          <w:rStyle w:val="lev"/>
          <w:rFonts w:ascii="Simplified Arabic" w:hAnsi="Simplified Arabic" w:cs="Simplified Arabic"/>
          <w:b w:val="0"/>
          <w:bCs w:val="0"/>
          <w:sz w:val="36"/>
          <w:szCs w:val="36"/>
          <w:rtl/>
        </w:rPr>
        <w:t>تسلل هذا الشكل الكتابي إلى حياتنا الأدبية وصار جزءاً من مشهد ثقافتنا</w:t>
      </w:r>
      <w:r w:rsidRPr="00ED03BD">
        <w:rPr>
          <w:rStyle w:val="lev"/>
          <w:rFonts w:ascii="Simplified Arabic" w:hAnsi="Simplified Arabic" w:cs="Simplified Arabic"/>
          <w:b w:val="0"/>
          <w:bCs w:val="0"/>
          <w:sz w:val="36"/>
          <w:szCs w:val="36"/>
        </w:rPr>
        <w:t xml:space="preserve"> </w:t>
      </w:r>
      <w:r w:rsidRPr="00ED03BD">
        <w:rPr>
          <w:rStyle w:val="lev"/>
          <w:rFonts w:ascii="Simplified Arabic" w:hAnsi="Simplified Arabic" w:cs="Simplified Arabic"/>
          <w:b w:val="0"/>
          <w:bCs w:val="0"/>
          <w:sz w:val="36"/>
          <w:szCs w:val="36"/>
          <w:rtl/>
        </w:rPr>
        <w:t>الشعرية المعاصرة، المعافى منه شعر جميل سوى أنه نادر، وهو غير متوافر سوى</w:t>
      </w:r>
      <w:r w:rsidRPr="00ED03BD">
        <w:rPr>
          <w:rStyle w:val="lev"/>
          <w:rFonts w:ascii="Simplified Arabic" w:hAnsi="Simplified Arabic" w:cs="Simplified Arabic"/>
          <w:b w:val="0"/>
          <w:bCs w:val="0"/>
          <w:sz w:val="36"/>
          <w:szCs w:val="36"/>
        </w:rPr>
        <w:t xml:space="preserve"> </w:t>
      </w:r>
      <w:r w:rsidRPr="00ED03BD">
        <w:rPr>
          <w:rStyle w:val="lev"/>
          <w:rFonts w:ascii="Simplified Arabic" w:hAnsi="Simplified Arabic" w:cs="Simplified Arabic"/>
          <w:b w:val="0"/>
          <w:bCs w:val="0"/>
          <w:sz w:val="36"/>
          <w:szCs w:val="36"/>
          <w:rtl/>
        </w:rPr>
        <w:t>لدى الشعراء السحرة وهم بعدد أصابع اليدين</w:t>
      </w:r>
      <w:r w:rsidRPr="00ED03BD">
        <w:rPr>
          <w:rStyle w:val="lev"/>
          <w:rFonts w:ascii="Simplified Arabic" w:hAnsi="Simplified Arabic" w:cs="Simplified Arabic"/>
          <w:sz w:val="36"/>
          <w:szCs w:val="36"/>
          <w:rtl/>
        </w:rPr>
        <w:t>»</w:t>
      </w:r>
      <w:r w:rsidRPr="00ED03BD">
        <w:rPr>
          <w:rStyle w:val="lev"/>
          <w:rFonts w:ascii="Simplified Arabic" w:hAnsi="Simplified Arabic" w:cs="Simplified Arabic"/>
          <w:b w:val="0"/>
          <w:bCs w:val="0"/>
          <w:sz w:val="36"/>
          <w:szCs w:val="36"/>
          <w:rtl/>
        </w:rPr>
        <w:t>.</w:t>
      </w:r>
      <w:r w:rsidRPr="00ED03BD">
        <w:rPr>
          <w:rStyle w:val="Appelnotedebasdep"/>
          <w:rFonts w:ascii="Simplified Arabic" w:hAnsi="Simplified Arabic" w:cs="Simplified Arabic"/>
          <w:sz w:val="36"/>
          <w:szCs w:val="36"/>
          <w:rtl/>
        </w:rPr>
        <w:footnoteReference w:id="9"/>
      </w:r>
      <w:r w:rsidRPr="00ED03BD">
        <w:rPr>
          <w:rStyle w:val="lev"/>
          <w:rFonts w:ascii="Simplified Arabic" w:hAnsi="Simplified Arabic" w:cs="Simplified Arabic"/>
          <w:b w:val="0"/>
          <w:bCs w:val="0"/>
          <w:sz w:val="36"/>
          <w:szCs w:val="36"/>
          <w:rtl/>
        </w:rPr>
        <w:t>‏</w:t>
      </w:r>
      <w:r w:rsidRPr="00ED03BD">
        <w:rPr>
          <w:rStyle w:val="lev"/>
          <w:rFonts w:ascii="Simplified Arabic" w:hAnsi="Simplified Arabic" w:cs="Simplified Arabic"/>
          <w:b w:val="0"/>
          <w:bCs w:val="0"/>
          <w:sz w:val="36"/>
          <w:szCs w:val="36"/>
        </w:rPr>
        <w:t xml:space="preserve"> </w:t>
      </w:r>
    </w:p>
    <w:p w:rsidR="00C37609" w:rsidRPr="00ED03BD" w:rsidRDefault="00C37609" w:rsidP="00ED03BD">
      <w:pPr>
        <w:bidi/>
        <w:spacing w:line="360" w:lineRule="auto"/>
        <w:ind w:firstLine="509"/>
        <w:jc w:val="both"/>
        <w:rPr>
          <w:rStyle w:val="lev"/>
          <w:rFonts w:ascii="Simplified Arabic" w:hAnsi="Simplified Arabic" w:cs="Simplified Arabic"/>
          <w:b w:val="0"/>
          <w:bCs w:val="0"/>
          <w:sz w:val="36"/>
          <w:szCs w:val="36"/>
          <w:rtl/>
        </w:rPr>
      </w:pPr>
      <w:r w:rsidRPr="00ED03BD">
        <w:rPr>
          <w:rStyle w:val="lev"/>
          <w:rFonts w:ascii="Simplified Arabic" w:hAnsi="Simplified Arabic" w:cs="Simplified Arabic"/>
          <w:b w:val="0"/>
          <w:bCs w:val="0"/>
          <w:sz w:val="36"/>
          <w:szCs w:val="36"/>
          <w:rtl/>
        </w:rPr>
        <w:t xml:space="preserve">قصيدة النثر التي كثر الجدل حول هويتها، وككل تنوع شعري يحاول تأصيل مجاله التعريفي وتحديد مصطلحاته ومفاهيمه عرفت لغة خاصة وجديدة، نهلت –إلى جانب التراث العربي- من مصادر غربية وعالمية شتى، جمعت بين الفكر والفلسفة وبين الأسطورة والتاريخ إلى هموم الإنسان وآماله، طغت عليها بنيات تشكيلية مشفرة، وسّعت من دائرة مفاهيمها الأساسية كموسيقاها الداخلية والخارجية وصورها وتشكيلها اللغوي والانزياحي، جعلت من قراءتها الأولى </w:t>
      </w:r>
      <w:r w:rsidRPr="00ED03BD">
        <w:rPr>
          <w:rStyle w:val="lev"/>
          <w:rFonts w:ascii="Simplified Arabic" w:hAnsi="Simplified Arabic" w:cs="Simplified Arabic"/>
          <w:sz w:val="36"/>
          <w:szCs w:val="36"/>
          <w:rtl/>
        </w:rPr>
        <w:t>قراءة استفهامية</w:t>
      </w:r>
      <w:r w:rsidRPr="00ED03BD">
        <w:rPr>
          <w:rStyle w:val="lev"/>
          <w:rFonts w:ascii="Simplified Arabic" w:hAnsi="Simplified Arabic" w:cs="Simplified Arabic"/>
          <w:b w:val="0"/>
          <w:bCs w:val="0"/>
          <w:sz w:val="36"/>
          <w:szCs w:val="36"/>
          <w:rtl/>
        </w:rPr>
        <w:t xml:space="preserve">، تطرح أسئلة عديدة عن المعنى وعن سيرورة إنتاجه وانتقاله، عبر علاماتها اللغوية والايقونية، ما يطرح قضية غاية في التعقيد، هي قضية انفتاح النص الشعري على القراءة، أو تواصلية قصيدة النثر مع القارئ فيما يعرف في الدرس اللساني بحلقة الكلام، وتتساءل عن كيفية تجسيد علاقة التأثير والتأثر بين خارج النص وداخله </w:t>
      </w:r>
      <w:r w:rsidRPr="00ED03BD">
        <w:rPr>
          <w:rStyle w:val="lev"/>
          <w:rFonts w:ascii="Simplified Arabic" w:hAnsi="Simplified Arabic" w:cs="Simplified Arabic"/>
          <w:b w:val="0"/>
          <w:bCs w:val="0"/>
          <w:sz w:val="36"/>
          <w:szCs w:val="36"/>
          <w:rtl/>
        </w:rPr>
        <w:lastRenderedPageBreak/>
        <w:t>من جهة، وبين العلامات النصية</w:t>
      </w:r>
      <w:r w:rsidRPr="00ED03BD">
        <w:rPr>
          <w:rStyle w:val="lev"/>
          <w:rFonts w:ascii="Simplified Arabic" w:hAnsi="Simplified Arabic" w:cs="Simplified Arabic"/>
          <w:sz w:val="36"/>
          <w:szCs w:val="36"/>
          <w:rtl/>
        </w:rPr>
        <w:t xml:space="preserve"> المشفرة،</w:t>
      </w:r>
      <w:r w:rsidRPr="00ED03BD">
        <w:rPr>
          <w:rStyle w:val="lev"/>
          <w:rFonts w:ascii="Simplified Arabic" w:hAnsi="Simplified Arabic" w:cs="Simplified Arabic"/>
          <w:b w:val="0"/>
          <w:bCs w:val="0"/>
          <w:sz w:val="36"/>
          <w:szCs w:val="36"/>
          <w:rtl/>
        </w:rPr>
        <w:t xml:space="preserve"> وانفتاحها على القارئ من جهة أخرى؟.   </w:t>
      </w:r>
    </w:p>
    <w:p w:rsidR="00C37609" w:rsidRPr="00ED03BD" w:rsidRDefault="00C37609" w:rsidP="00ED03BD">
      <w:pPr>
        <w:bidi/>
        <w:spacing w:line="360" w:lineRule="auto"/>
        <w:ind w:firstLine="509"/>
        <w:jc w:val="both"/>
        <w:rPr>
          <w:rFonts w:ascii="Simplified Arabic" w:hAnsi="Simplified Arabic" w:cs="Simplified Arabic"/>
          <w:color w:val="000000"/>
          <w:sz w:val="36"/>
          <w:szCs w:val="36"/>
          <w:rtl/>
        </w:rPr>
      </w:pPr>
      <w:r w:rsidRPr="00ED03BD">
        <w:rPr>
          <w:rStyle w:val="lev"/>
          <w:rFonts w:ascii="Simplified Arabic" w:hAnsi="Simplified Arabic" w:cs="Simplified Arabic"/>
          <w:b w:val="0"/>
          <w:bCs w:val="0"/>
          <w:sz w:val="36"/>
          <w:szCs w:val="36"/>
          <w:rtl/>
        </w:rPr>
        <w:t>إن اتجاهات النقد الجديد النصانية ترى في النص الأدبي نظاما يتشكل أساسا من اللغة، وعلى اعتبارها ظاهرة اجتماعية فإنّ إشكالية القراءة تتصل بخاصية التواصل اللغوية أولا كمفتاح لأنواع التواصل الأخرى، وبالتالي إشكالية انفتاح أو انغلاق بنية النص على أفق القراءة، كما دعت إليه الدراسات النقدية المعاصرة؛ حيث يرى الناقد</w:t>
      </w:r>
      <w:r w:rsidRPr="00ED03BD">
        <w:rPr>
          <w:rStyle w:val="lev"/>
          <w:rFonts w:ascii="Simplified Arabic" w:hAnsi="Simplified Arabic" w:cs="Simplified Arabic"/>
          <w:sz w:val="36"/>
          <w:szCs w:val="36"/>
          <w:rtl/>
        </w:rPr>
        <w:t xml:space="preserve"> فولفغانغ إيزر </w:t>
      </w:r>
      <w:r w:rsidRPr="00ED03BD">
        <w:rPr>
          <w:rStyle w:val="lev"/>
          <w:rFonts w:ascii="Simplified Arabic" w:hAnsi="Simplified Arabic" w:cs="Simplified Arabic"/>
          <w:b w:val="0"/>
          <w:bCs w:val="0"/>
          <w:sz w:val="36"/>
          <w:szCs w:val="36"/>
          <w:rtl/>
        </w:rPr>
        <w:t>أن « نظرية الفينومينولوجيا نبهت بإلحاح إلى أن دراسة العمل الأدبي يجب أن تهتم ليس فقط بالنص الفعلي بل كذلك وبنفس الدرجة بالأفعال المرتبطة بالتجاوب مع ذلك النص فالنص ذاته لا يقدم إلاّ جوانب مرسومة يمكن من خلالها أن ينتج الموضوع الجمالي للنص»</w:t>
      </w:r>
      <w:r w:rsidRPr="00ED03BD">
        <w:rPr>
          <w:rStyle w:val="Appelnotedebasdep"/>
          <w:rFonts w:ascii="Simplified Arabic" w:hAnsi="Simplified Arabic" w:cs="Simplified Arabic"/>
          <w:sz w:val="36"/>
          <w:szCs w:val="36"/>
          <w:rtl/>
        </w:rPr>
        <w:footnoteReference w:id="10"/>
      </w:r>
      <w:r w:rsidRPr="00ED03BD">
        <w:rPr>
          <w:rStyle w:val="lev"/>
          <w:rFonts w:ascii="Simplified Arabic" w:hAnsi="Simplified Arabic" w:cs="Simplified Arabic"/>
          <w:b w:val="0"/>
          <w:bCs w:val="0"/>
          <w:sz w:val="36"/>
          <w:szCs w:val="36"/>
          <w:rtl/>
        </w:rPr>
        <w:t>، تلك الجوانب المرسومة تمتد تأثيراتها إلى ما تشير إليه وتوحي به بواسطة الكتابة كأول شكل نصي مكون من علامات لغوية، واعتبرت الدراسات السيميائية أن النص لا يكتمل إلا بفعل القراءة، وتعترف بأن فعل القراءة متغير بتغير المعطى المعرفي للناقد وللقارئ</w:t>
      </w:r>
      <w:r w:rsidRPr="00ED03BD">
        <w:rPr>
          <w:rStyle w:val="lev"/>
          <w:rFonts w:ascii="Simplified Arabic" w:hAnsi="Simplified Arabic" w:cs="Simplified Arabic"/>
          <w:sz w:val="36"/>
          <w:szCs w:val="36"/>
          <w:rtl/>
        </w:rPr>
        <w:t xml:space="preserve">، </w:t>
      </w:r>
      <w:r w:rsidRPr="00ED03BD">
        <w:rPr>
          <w:rFonts w:ascii="Simplified Arabic" w:hAnsi="Simplified Arabic" w:cs="Simplified Arabic"/>
          <w:color w:val="000000"/>
          <w:sz w:val="36"/>
          <w:szCs w:val="36"/>
          <w:rtl/>
        </w:rPr>
        <w:t xml:space="preserve">وفي تحليل الشعر </w:t>
      </w:r>
      <w:r w:rsidRPr="00ED03BD">
        <w:rPr>
          <w:rStyle w:val="lev"/>
          <w:rFonts w:ascii="Simplified Arabic" w:hAnsi="Simplified Arabic" w:cs="Simplified Arabic"/>
          <w:b w:val="0"/>
          <w:bCs w:val="0"/>
          <w:sz w:val="36"/>
          <w:szCs w:val="36"/>
          <w:rtl/>
        </w:rPr>
        <w:t>«</w:t>
      </w:r>
      <w:r w:rsidRPr="00ED03BD">
        <w:rPr>
          <w:rFonts w:ascii="Simplified Arabic" w:hAnsi="Simplified Arabic" w:cs="Simplified Arabic"/>
          <w:color w:val="000000"/>
          <w:sz w:val="36"/>
          <w:szCs w:val="36"/>
          <w:rtl/>
        </w:rPr>
        <w:t xml:space="preserve">تؤكد جماعة (تل كل </w:t>
      </w:r>
      <w:r w:rsidRPr="00ED03BD">
        <w:rPr>
          <w:rFonts w:ascii="Simplified Arabic" w:hAnsi="Simplified Arabic" w:cs="Simplified Arabic"/>
          <w:color w:val="000000"/>
          <w:sz w:val="36"/>
          <w:szCs w:val="36"/>
        </w:rPr>
        <w:t xml:space="preserve">tel quel </w:t>
      </w:r>
      <w:r w:rsidRPr="00ED03BD">
        <w:rPr>
          <w:rFonts w:ascii="Simplified Arabic" w:hAnsi="Simplified Arabic" w:cs="Simplified Arabic"/>
          <w:color w:val="000000"/>
          <w:sz w:val="36"/>
          <w:szCs w:val="36"/>
          <w:rtl/>
        </w:rPr>
        <w:t xml:space="preserve">) الفرنسية على أن </w:t>
      </w:r>
      <w:r w:rsidRPr="00ED03BD">
        <w:rPr>
          <w:rFonts w:ascii="Simplified Arabic" w:hAnsi="Simplified Arabic" w:cs="Simplified Arabic"/>
          <w:color w:val="000000"/>
          <w:sz w:val="36"/>
          <w:szCs w:val="36"/>
          <w:rtl/>
        </w:rPr>
        <w:lastRenderedPageBreak/>
        <w:t>النص ليس نظاماً لغوياً مغلقاً كما ترى البنيوية الشكلية، وإنما هو عدسة مقعرة لمعان ودلالات معقدة، ومتغايرة، ومتباينة، في إطار أنظمة ثقافية واجتماعية وسياسية سائدة. ومن هنا فإن النص، أي نص، هو غير مكتمل. وعملية استكماله تتم بوساطة قراءته</w:t>
      </w:r>
      <w:r w:rsidRPr="00ED03BD">
        <w:rPr>
          <w:rStyle w:val="lev"/>
          <w:rFonts w:ascii="Simplified Arabic" w:hAnsi="Simplified Arabic" w:cs="Simplified Arabic"/>
          <w:b w:val="0"/>
          <w:bCs w:val="0"/>
          <w:sz w:val="36"/>
          <w:szCs w:val="36"/>
          <w:rtl/>
        </w:rPr>
        <w:t>»</w:t>
      </w:r>
      <w:r w:rsidRPr="00ED03BD">
        <w:rPr>
          <w:rStyle w:val="Appelnotedebasdep"/>
          <w:rFonts w:ascii="Simplified Arabic" w:hAnsi="Simplified Arabic" w:cs="Simplified Arabic"/>
          <w:color w:val="000000"/>
          <w:sz w:val="36"/>
          <w:szCs w:val="36"/>
          <w:rtl/>
        </w:rPr>
        <w:footnoteReference w:id="11"/>
      </w:r>
      <w:r w:rsidRPr="00ED03BD">
        <w:rPr>
          <w:rStyle w:val="lev"/>
          <w:rFonts w:ascii="Simplified Arabic" w:hAnsi="Simplified Arabic" w:cs="Simplified Arabic"/>
          <w:b w:val="0"/>
          <w:bCs w:val="0"/>
          <w:sz w:val="36"/>
          <w:szCs w:val="36"/>
          <w:rtl/>
        </w:rPr>
        <w:t xml:space="preserve"> </w:t>
      </w:r>
      <w:r w:rsidRPr="00ED03BD">
        <w:rPr>
          <w:rFonts w:ascii="Simplified Arabic" w:hAnsi="Simplified Arabic" w:cs="Simplified Arabic"/>
          <w:color w:val="000000"/>
          <w:sz w:val="36"/>
          <w:szCs w:val="36"/>
          <w:rtl/>
        </w:rPr>
        <w:t>، وهذا إثبات من جهة أخرى بعدم ثبوت النص وانفتاحه على القراءة من خلال تحيين علاماته بالواقع خارج النص.</w:t>
      </w:r>
    </w:p>
    <w:p w:rsidR="00C37609" w:rsidRPr="00ED03BD" w:rsidRDefault="00C37609" w:rsidP="00ED03BD">
      <w:pPr>
        <w:bidi/>
        <w:spacing w:line="360" w:lineRule="auto"/>
        <w:ind w:firstLine="509"/>
        <w:jc w:val="both"/>
        <w:rPr>
          <w:rStyle w:val="lev"/>
          <w:rFonts w:ascii="Simplified Arabic" w:hAnsi="Simplified Arabic" w:cs="Simplified Arabic"/>
          <w:b w:val="0"/>
          <w:bCs w:val="0"/>
          <w:sz w:val="36"/>
          <w:szCs w:val="36"/>
          <w:rtl/>
        </w:rPr>
      </w:pPr>
      <w:r w:rsidRPr="00ED03BD">
        <w:rPr>
          <w:rFonts w:ascii="Simplified Arabic" w:hAnsi="Simplified Arabic" w:cs="Simplified Arabic"/>
          <w:color w:val="000000"/>
          <w:sz w:val="36"/>
          <w:szCs w:val="36"/>
          <w:rtl/>
        </w:rPr>
        <w:t xml:space="preserve"> </w:t>
      </w:r>
      <w:r w:rsidRPr="00ED03BD">
        <w:rPr>
          <w:rStyle w:val="lev"/>
          <w:rFonts w:ascii="Simplified Arabic" w:hAnsi="Simplified Arabic" w:cs="Simplified Arabic"/>
          <w:b w:val="0"/>
          <w:bCs w:val="0"/>
          <w:sz w:val="36"/>
          <w:szCs w:val="36"/>
          <w:rtl/>
        </w:rPr>
        <w:t xml:space="preserve"> على الرغم من أن </w:t>
      </w:r>
      <w:r w:rsidRPr="00ED03BD">
        <w:rPr>
          <w:rStyle w:val="lev"/>
          <w:rFonts w:ascii="Simplified Arabic" w:hAnsi="Simplified Arabic" w:cs="Simplified Arabic"/>
          <w:b w:val="0"/>
          <w:bCs w:val="0"/>
          <w:sz w:val="36"/>
          <w:szCs w:val="36"/>
          <w:rtl/>
          <w:lang w:bidi="ar-DZ"/>
        </w:rPr>
        <w:t>نظريات التلقي وجماليات القراءة قد أسالت الكثير من الحبر في الوسط الثقافي العربي بعامة، فإن أهميتها تبقى في محور تفاعل القارئ مع البنيات اللغوية وغير اللغوية في المستوى السطحي -كدوال- وانفتاحه على البنيات العميقة للنص، وكيفية تشكيل حلقة تواصله مع النص شعريا كان أم نثريا، وقد اقترح الناقد الايطالي الشهير</w:t>
      </w:r>
      <w:r w:rsidRPr="00ED03BD">
        <w:rPr>
          <w:rStyle w:val="lev"/>
          <w:rFonts w:ascii="Simplified Arabic" w:hAnsi="Simplified Arabic" w:cs="Simplified Arabic"/>
          <w:b w:val="0"/>
          <w:bCs w:val="0"/>
          <w:sz w:val="36"/>
          <w:szCs w:val="36"/>
          <w:lang w:bidi="ar-DZ"/>
        </w:rPr>
        <w:t xml:space="preserve"> </w:t>
      </w:r>
      <w:r w:rsidRPr="00ED03BD">
        <w:rPr>
          <w:rStyle w:val="lev"/>
          <w:rFonts w:ascii="Simplified Arabic" w:hAnsi="Simplified Arabic" w:cs="Simplified Arabic"/>
          <w:sz w:val="36"/>
          <w:szCs w:val="36"/>
          <w:lang w:bidi="ar-DZ"/>
        </w:rPr>
        <w:t>Umberto Eco</w:t>
      </w:r>
      <w:r w:rsidRPr="00ED03BD">
        <w:rPr>
          <w:rStyle w:val="lev"/>
          <w:rFonts w:ascii="Simplified Arabic" w:hAnsi="Simplified Arabic" w:cs="Simplified Arabic"/>
          <w:b w:val="0"/>
          <w:bCs w:val="0"/>
          <w:sz w:val="36"/>
          <w:szCs w:val="36"/>
          <w:rtl/>
          <w:lang w:bidi="ar-DZ"/>
        </w:rPr>
        <w:t xml:space="preserve">في كتابه </w:t>
      </w:r>
      <w:r w:rsidRPr="00ED03BD">
        <w:rPr>
          <w:rStyle w:val="lev"/>
          <w:rFonts w:ascii="Simplified Arabic" w:hAnsi="Simplified Arabic" w:cs="Simplified Arabic"/>
          <w:sz w:val="36"/>
          <w:szCs w:val="36"/>
          <w:rtl/>
          <w:lang w:bidi="ar-DZ"/>
        </w:rPr>
        <w:t>القارئ في الحكاية</w:t>
      </w:r>
      <w:r w:rsidRPr="00ED03BD">
        <w:rPr>
          <w:rStyle w:val="lev"/>
          <w:rFonts w:ascii="Simplified Arabic" w:hAnsi="Simplified Arabic" w:cs="Simplified Arabic"/>
          <w:sz w:val="36"/>
          <w:szCs w:val="36"/>
          <w:lang w:bidi="ar-DZ"/>
        </w:rPr>
        <w:t xml:space="preserve">Lector in Fabula </w:t>
      </w:r>
      <w:r w:rsidRPr="00ED03BD">
        <w:rPr>
          <w:rStyle w:val="lev"/>
          <w:rFonts w:ascii="Simplified Arabic" w:hAnsi="Simplified Arabic" w:cs="Simplified Arabic"/>
          <w:sz w:val="36"/>
          <w:szCs w:val="36"/>
          <w:rtl/>
          <w:lang w:bidi="ar-DZ"/>
        </w:rPr>
        <w:t xml:space="preserve"> </w:t>
      </w:r>
      <w:r w:rsidRPr="00ED03BD">
        <w:rPr>
          <w:rStyle w:val="lev"/>
          <w:rFonts w:ascii="Simplified Arabic" w:hAnsi="Simplified Arabic" w:cs="Simplified Arabic"/>
          <w:b w:val="0"/>
          <w:bCs w:val="0"/>
          <w:sz w:val="36"/>
          <w:szCs w:val="36"/>
          <w:rtl/>
        </w:rPr>
        <w:t xml:space="preserve">تحليلاً لما يسميه </w:t>
      </w:r>
      <w:r w:rsidRPr="00ED03BD">
        <w:rPr>
          <w:rStyle w:val="lev"/>
          <w:rFonts w:ascii="Simplified Arabic" w:hAnsi="Simplified Arabic" w:cs="Simplified Arabic"/>
          <w:sz w:val="36"/>
          <w:szCs w:val="36"/>
          <w:rtl/>
        </w:rPr>
        <w:t>بالقراءة المتعاونة أوالمستجيبة</w:t>
      </w:r>
      <w:r w:rsidRPr="00ED03BD">
        <w:rPr>
          <w:rStyle w:val="lev"/>
          <w:rFonts w:ascii="Simplified Arabic" w:hAnsi="Simplified Arabic" w:cs="Simplified Arabic"/>
          <w:b w:val="0"/>
          <w:bCs w:val="0"/>
          <w:sz w:val="36"/>
          <w:szCs w:val="36"/>
          <w:rtl/>
        </w:rPr>
        <w:t xml:space="preserve">، غاية التحليل كما يراها العالم الإيطالي هي(دراسة كيف يبرمج النصُ شكل تلقيه، ودراسة ما يقوم به القارئ وبالأحرى ما ينبغي أن يقوم به القارئ الفطن كي </w:t>
      </w:r>
      <w:r w:rsidRPr="00ED03BD">
        <w:rPr>
          <w:rStyle w:val="lev"/>
          <w:rFonts w:ascii="Simplified Arabic" w:hAnsi="Simplified Arabic" w:cs="Simplified Arabic"/>
          <w:b w:val="0"/>
          <w:bCs w:val="0"/>
          <w:sz w:val="36"/>
          <w:szCs w:val="36"/>
          <w:rtl/>
        </w:rPr>
        <w:lastRenderedPageBreak/>
        <w:t>يستجيب على نحو حسن للنداء الكامن في البنية النصية)</w:t>
      </w:r>
      <w:r w:rsidRPr="00ED03BD">
        <w:rPr>
          <w:rStyle w:val="Appelnotedebasdep"/>
          <w:rFonts w:ascii="Simplified Arabic" w:hAnsi="Simplified Arabic" w:cs="Simplified Arabic"/>
          <w:sz w:val="36"/>
          <w:szCs w:val="36"/>
          <w:rtl/>
        </w:rPr>
        <w:footnoteReference w:id="12"/>
      </w:r>
      <w:r w:rsidRPr="00ED03BD">
        <w:rPr>
          <w:rStyle w:val="lev"/>
          <w:rFonts w:ascii="Simplified Arabic" w:hAnsi="Simplified Arabic" w:cs="Simplified Arabic"/>
          <w:b w:val="0"/>
          <w:bCs w:val="0"/>
          <w:sz w:val="36"/>
          <w:szCs w:val="36"/>
          <w:rtl/>
        </w:rPr>
        <w:t>. وما يميّز النداء الحسن-كما سماه الناقد-هو غنى التشكيل وانفتاحه على القراءة والتفسير وآفاق التأويل، الذي يجعل من سلسلة الاتصال والتواصل حلقات متحققة.</w:t>
      </w:r>
    </w:p>
    <w:p w:rsidR="00C37609" w:rsidRPr="00ED03BD" w:rsidRDefault="00C37609" w:rsidP="00ED03BD">
      <w:pPr>
        <w:widowControl w:val="0"/>
        <w:bidi/>
        <w:spacing w:before="60" w:line="360" w:lineRule="auto"/>
        <w:ind w:firstLine="509"/>
        <w:jc w:val="both"/>
        <w:rPr>
          <w:rStyle w:val="lev"/>
          <w:rFonts w:ascii="Simplified Arabic" w:hAnsi="Simplified Arabic" w:cs="Simplified Arabic"/>
          <w:b w:val="0"/>
          <w:bCs w:val="0"/>
          <w:sz w:val="36"/>
          <w:szCs w:val="36"/>
          <w:rtl/>
        </w:rPr>
      </w:pPr>
      <w:r w:rsidRPr="00ED03BD">
        <w:rPr>
          <w:rStyle w:val="lev"/>
          <w:rFonts w:ascii="Simplified Arabic" w:hAnsi="Simplified Arabic" w:cs="Simplified Arabic"/>
          <w:b w:val="0"/>
          <w:bCs w:val="0"/>
          <w:sz w:val="36"/>
          <w:szCs w:val="36"/>
          <w:rtl/>
        </w:rPr>
        <w:t xml:space="preserve"> ارتباط القراءة بالتشكيل اللغوي للنص وقضية تفكيك نسيج البنية السطحية له، قضية شائكة لم يقل فيها الدرس النقدي كلمته الأخيرة، كما لم يوضع القلم بعد في قراءة الثلاثية المتلاحمة أو عناصر الرسالة وحلقة الكلام الإبداعي (المؤلف/النص/القارئ)، ذلك أن عملية القراءة والتأويل للعناصر النصية أو للعلامات المشكلة للنسيج النصي في قصيدة النثر تخضع لزاما لأدوات علمية منهجية وإلا صارت القراءة فوضى عارمة قد لا تخرج من حدود الانطباع، وقد يغالى فيها حتى تلج متاهات السفسطة والعشوائية وشطحات التهويم الفكري، الذي يسم النص الشعري بسمة اللامعنى واللاجدوي ويخرج القصيدة عن رساليتها وبالتالي يقطع حبل التواصل الإبداعي.</w:t>
      </w:r>
    </w:p>
    <w:p w:rsidR="00ED03BD" w:rsidRDefault="00C37609" w:rsidP="00ED03BD">
      <w:pPr>
        <w:widowControl w:val="0"/>
        <w:bidi/>
        <w:spacing w:before="60" w:line="360" w:lineRule="auto"/>
        <w:ind w:firstLine="509"/>
        <w:jc w:val="both"/>
        <w:rPr>
          <w:rStyle w:val="lev"/>
          <w:rFonts w:ascii="Simplified Arabic" w:hAnsi="Simplified Arabic" w:cs="Simplified Arabic"/>
          <w:b w:val="0"/>
          <w:bCs w:val="0"/>
          <w:sz w:val="36"/>
          <w:szCs w:val="36"/>
        </w:rPr>
      </w:pPr>
      <w:r w:rsidRPr="00ED03BD">
        <w:rPr>
          <w:rStyle w:val="lev"/>
          <w:rFonts w:ascii="Simplified Arabic" w:hAnsi="Simplified Arabic" w:cs="Simplified Arabic"/>
          <w:b w:val="0"/>
          <w:bCs w:val="0"/>
          <w:sz w:val="36"/>
          <w:szCs w:val="36"/>
          <w:rtl/>
        </w:rPr>
        <w:t xml:space="preserve">قراءة النص الشعري هي فعل زمني افتراضي للقراءة مشروط مبدئيا بسَلك وجهة يحددها النص، سيرورة زمنية أيضا تتكاثف معها سياقات الدلالة بتكاثف </w:t>
      </w:r>
      <w:r w:rsidRPr="00ED03BD">
        <w:rPr>
          <w:rStyle w:val="lev"/>
          <w:rFonts w:ascii="Simplified Arabic" w:hAnsi="Simplified Arabic" w:cs="Simplified Arabic"/>
          <w:b w:val="0"/>
          <w:bCs w:val="0"/>
          <w:sz w:val="36"/>
          <w:szCs w:val="36"/>
          <w:rtl/>
        </w:rPr>
        <w:lastRenderedPageBreak/>
        <w:t xml:space="preserve">شروط الإنتاج التي يغتني بها النص، وتمثل السيرورة من جهة أخرى، وزمنيا أيضا، تطوّر مستويات توليد المعنى انطلاقا من أول مستوى لغوي حتى آخر </w:t>
      </w:r>
    </w:p>
    <w:p w:rsidR="00C37609" w:rsidRPr="00ED03BD" w:rsidRDefault="00C37609" w:rsidP="00ED03BD">
      <w:pPr>
        <w:widowControl w:val="0"/>
        <w:bidi/>
        <w:spacing w:before="60" w:line="360" w:lineRule="auto"/>
        <w:jc w:val="both"/>
        <w:rPr>
          <w:rStyle w:val="lev"/>
          <w:rFonts w:ascii="Simplified Arabic" w:hAnsi="Simplified Arabic" w:cs="Simplified Arabic"/>
          <w:b w:val="0"/>
          <w:bCs w:val="0"/>
          <w:sz w:val="36"/>
          <w:szCs w:val="36"/>
          <w:rtl/>
        </w:rPr>
      </w:pPr>
      <w:r w:rsidRPr="00ED03BD">
        <w:rPr>
          <w:rStyle w:val="lev"/>
          <w:rFonts w:ascii="Simplified Arabic" w:hAnsi="Simplified Arabic" w:cs="Simplified Arabic"/>
          <w:b w:val="0"/>
          <w:bCs w:val="0"/>
          <w:sz w:val="36"/>
          <w:szCs w:val="36"/>
          <w:rtl/>
        </w:rPr>
        <w:t>مستوى ينفتح على نموذج القراءة والتأويل؛ فالنص الشعري كل موحّد بأجزاء فاعلة، تفرض أي دراسة للقصيدة تحديد توصيفي لعناصر هذا الكل.</w:t>
      </w:r>
    </w:p>
    <w:p w:rsidR="00EC09EE" w:rsidRDefault="00EC09EE" w:rsidP="00ED03BD">
      <w:pPr>
        <w:bidi/>
        <w:spacing w:line="360" w:lineRule="auto"/>
        <w:jc w:val="both"/>
        <w:rPr>
          <w:rFonts w:ascii="Simplified Arabic" w:hAnsi="Simplified Arabic" w:cs="Simplified Arabic"/>
          <w:sz w:val="36"/>
          <w:szCs w:val="36"/>
        </w:rPr>
      </w:pPr>
    </w:p>
    <w:p w:rsidR="00ED03BD" w:rsidRDefault="00ED03BD" w:rsidP="00ED03BD">
      <w:pPr>
        <w:bidi/>
        <w:spacing w:line="360" w:lineRule="auto"/>
        <w:jc w:val="both"/>
        <w:rPr>
          <w:rFonts w:ascii="Simplified Arabic" w:hAnsi="Simplified Arabic" w:cs="Simplified Arabic"/>
          <w:sz w:val="36"/>
          <w:szCs w:val="36"/>
        </w:rPr>
      </w:pPr>
    </w:p>
    <w:p w:rsidR="00ED03BD" w:rsidRDefault="00ED03BD" w:rsidP="00ED03BD">
      <w:pPr>
        <w:bidi/>
        <w:spacing w:line="360" w:lineRule="auto"/>
        <w:jc w:val="both"/>
        <w:rPr>
          <w:rFonts w:ascii="Simplified Arabic" w:hAnsi="Simplified Arabic" w:cs="Simplified Arabic"/>
          <w:sz w:val="36"/>
          <w:szCs w:val="36"/>
        </w:rPr>
      </w:pPr>
    </w:p>
    <w:p w:rsidR="00ED03BD" w:rsidRDefault="00ED03BD" w:rsidP="00ED03BD">
      <w:pPr>
        <w:bidi/>
        <w:spacing w:line="360" w:lineRule="auto"/>
        <w:jc w:val="both"/>
        <w:rPr>
          <w:rFonts w:ascii="Simplified Arabic" w:hAnsi="Simplified Arabic" w:cs="Simplified Arabic"/>
          <w:sz w:val="36"/>
          <w:szCs w:val="36"/>
        </w:rPr>
      </w:pPr>
    </w:p>
    <w:p w:rsidR="00ED03BD" w:rsidRDefault="00ED03BD" w:rsidP="00ED03BD">
      <w:pPr>
        <w:bidi/>
        <w:spacing w:line="360" w:lineRule="auto"/>
        <w:jc w:val="both"/>
        <w:rPr>
          <w:rFonts w:ascii="Simplified Arabic" w:hAnsi="Simplified Arabic" w:cs="Simplified Arabic"/>
          <w:sz w:val="36"/>
          <w:szCs w:val="36"/>
        </w:rPr>
      </w:pPr>
    </w:p>
    <w:p w:rsidR="00ED03BD" w:rsidRDefault="00ED03BD" w:rsidP="00ED03BD">
      <w:pPr>
        <w:bidi/>
        <w:spacing w:line="360" w:lineRule="auto"/>
        <w:jc w:val="both"/>
        <w:rPr>
          <w:rFonts w:ascii="Simplified Arabic" w:hAnsi="Simplified Arabic" w:cs="Simplified Arabic"/>
          <w:sz w:val="36"/>
          <w:szCs w:val="36"/>
        </w:rPr>
      </w:pPr>
    </w:p>
    <w:p w:rsidR="00ED03BD" w:rsidRDefault="00ED03BD" w:rsidP="00ED03BD">
      <w:pPr>
        <w:bidi/>
        <w:spacing w:line="360" w:lineRule="auto"/>
        <w:jc w:val="both"/>
        <w:rPr>
          <w:rFonts w:ascii="Simplified Arabic" w:hAnsi="Simplified Arabic" w:cs="Simplified Arabic"/>
          <w:sz w:val="36"/>
          <w:szCs w:val="36"/>
        </w:rPr>
      </w:pPr>
    </w:p>
    <w:p w:rsidR="00ED03BD" w:rsidRDefault="00ED03BD" w:rsidP="00ED03BD">
      <w:pPr>
        <w:bidi/>
        <w:spacing w:line="360" w:lineRule="auto"/>
        <w:jc w:val="both"/>
        <w:rPr>
          <w:rFonts w:ascii="Simplified Arabic" w:hAnsi="Simplified Arabic" w:cs="Simplified Arabic"/>
          <w:sz w:val="36"/>
          <w:szCs w:val="36"/>
        </w:rPr>
      </w:pPr>
    </w:p>
    <w:p w:rsidR="00ED03BD" w:rsidRDefault="00ED03BD" w:rsidP="00ED03BD">
      <w:pPr>
        <w:bidi/>
        <w:spacing w:line="360" w:lineRule="auto"/>
        <w:jc w:val="both"/>
        <w:rPr>
          <w:rFonts w:ascii="Simplified Arabic" w:hAnsi="Simplified Arabic" w:cs="Simplified Arabic"/>
          <w:sz w:val="36"/>
          <w:szCs w:val="36"/>
        </w:rPr>
      </w:pPr>
    </w:p>
    <w:p w:rsidR="00ED03BD" w:rsidRDefault="00ED03BD" w:rsidP="00ED03BD">
      <w:pPr>
        <w:bidi/>
        <w:spacing w:line="360" w:lineRule="auto"/>
        <w:jc w:val="both"/>
        <w:rPr>
          <w:rFonts w:ascii="Simplified Arabic" w:hAnsi="Simplified Arabic" w:cs="Simplified Arabic"/>
          <w:sz w:val="36"/>
          <w:szCs w:val="36"/>
        </w:rPr>
      </w:pPr>
    </w:p>
    <w:p w:rsidR="00ED03BD" w:rsidRDefault="00ED03BD" w:rsidP="00ED03BD">
      <w:pPr>
        <w:bidi/>
        <w:spacing w:line="360" w:lineRule="auto"/>
        <w:jc w:val="both"/>
        <w:rPr>
          <w:rFonts w:ascii="Simplified Arabic" w:hAnsi="Simplified Arabic" w:cs="Simplified Arabic"/>
          <w:sz w:val="36"/>
          <w:szCs w:val="36"/>
          <w:rtl/>
          <w:lang w:val="en-US" w:bidi="ar-DZ"/>
        </w:rPr>
      </w:pPr>
    </w:p>
    <w:p w:rsidR="00ED03BD" w:rsidRDefault="00ED03BD" w:rsidP="00ED03BD">
      <w:pPr>
        <w:bidi/>
        <w:spacing w:line="360" w:lineRule="auto"/>
        <w:jc w:val="center"/>
        <w:rPr>
          <w:rFonts w:ascii="Simplified Arabic" w:hAnsi="Simplified Arabic" w:cs="Simplified Arabic"/>
          <w:b/>
          <w:bCs/>
          <w:sz w:val="36"/>
          <w:szCs w:val="36"/>
          <w:rtl/>
          <w:lang w:val="en-US" w:bidi="ar-DZ"/>
        </w:rPr>
      </w:pPr>
      <w:r w:rsidRPr="00ED03BD">
        <w:rPr>
          <w:rFonts w:ascii="Simplified Arabic" w:hAnsi="Simplified Arabic" w:cs="Simplified Arabic" w:hint="cs"/>
          <w:b/>
          <w:bCs/>
          <w:sz w:val="36"/>
          <w:szCs w:val="36"/>
          <w:rtl/>
          <w:lang w:val="en-US" w:bidi="ar-DZ"/>
        </w:rPr>
        <w:t>قائمة المصادر والمراجع:</w:t>
      </w:r>
    </w:p>
    <w:p w:rsidR="003A6239" w:rsidRPr="00137C25" w:rsidRDefault="00ED03BD" w:rsidP="00F12C1F">
      <w:pPr>
        <w:pStyle w:val="Notedebasdepage"/>
        <w:bidi/>
        <w:jc w:val="both"/>
        <w:rPr>
          <w:rStyle w:val="lev"/>
          <w:rFonts w:eastAsia="Times New Roman"/>
          <w:b w:val="0"/>
          <w:bCs w:val="0"/>
          <w:rtl/>
          <w:lang w:val="en-US"/>
        </w:rPr>
      </w:pPr>
      <w:r w:rsidRPr="00ED03BD">
        <w:rPr>
          <w:rStyle w:val="Appelnotedebasdep"/>
          <w:rFonts w:ascii="Simplified Arabic" w:hAnsi="Simplified Arabic" w:cs="Simplified Arabic"/>
          <w:b/>
          <w:bCs/>
          <w:sz w:val="36"/>
          <w:szCs w:val="36"/>
        </w:rPr>
        <w:footnoteRef/>
      </w:r>
      <w:r w:rsidRPr="00ED03BD">
        <w:rPr>
          <w:rFonts w:ascii="Simplified Arabic" w:hAnsi="Simplified Arabic" w:cs="Simplified Arabic"/>
          <w:b/>
          <w:bCs/>
          <w:sz w:val="36"/>
          <w:szCs w:val="36"/>
          <w:rtl/>
        </w:rPr>
        <w:t xml:space="preserve">- </w:t>
      </w:r>
      <w:r w:rsidR="003A6239" w:rsidRPr="00ED03BD">
        <w:rPr>
          <w:rFonts w:ascii="Simplified Arabic" w:hAnsi="Simplified Arabic" w:cs="Simplified Arabic"/>
          <w:sz w:val="36"/>
          <w:szCs w:val="36"/>
          <w:rtl/>
          <w:lang w:bidi="ar-DZ"/>
        </w:rPr>
        <w:t>إبراهيم محمود خليل، النقد الأدبي الحديث</w:t>
      </w:r>
      <w:r w:rsidR="003A6239">
        <w:rPr>
          <w:rFonts w:ascii="Simplified Arabic" w:hAnsi="Simplified Arabic" w:cs="Simplified Arabic"/>
          <w:sz w:val="36"/>
          <w:szCs w:val="36"/>
          <w:rtl/>
          <w:lang w:bidi="ar-DZ"/>
        </w:rPr>
        <w:t>، من المحاكاة إلى التفكيك</w:t>
      </w:r>
      <w:r w:rsidR="003A6239">
        <w:rPr>
          <w:rFonts w:ascii="Simplified Arabic" w:hAnsi="Simplified Arabic" w:cs="Simplified Arabic" w:hint="cs"/>
          <w:sz w:val="36"/>
          <w:szCs w:val="36"/>
          <w:rtl/>
          <w:lang w:bidi="ar-DZ"/>
        </w:rPr>
        <w:t>،</w:t>
      </w:r>
      <w:r w:rsidR="00137C25" w:rsidRPr="00137C25">
        <w:rPr>
          <w:rStyle w:val="lev"/>
          <w:rFonts w:ascii="Simplified Arabic" w:eastAsia="Times New Roman" w:hAnsi="Simplified Arabic" w:cs="Simplified Arabic"/>
          <w:b w:val="0"/>
          <w:bCs w:val="0"/>
          <w:sz w:val="36"/>
          <w:szCs w:val="36"/>
          <w:rtl/>
          <w:lang w:val="en-US"/>
        </w:rPr>
        <w:t>دار المسيرة للنشر والتوزيع، عمان، ط2،2007،</w:t>
      </w:r>
    </w:p>
    <w:p w:rsidR="00ED03BD" w:rsidRPr="00ED03BD" w:rsidRDefault="003A6239" w:rsidP="00ED03BD">
      <w:pPr>
        <w:pStyle w:val="NormalWeb"/>
        <w:bidi/>
        <w:rPr>
          <w:rStyle w:val="lev"/>
          <w:rFonts w:ascii="Simplified Arabic" w:hAnsi="Simplified Arabic" w:cs="Simplified Arabic"/>
          <w:b w:val="0"/>
          <w:bCs w:val="0"/>
          <w:color w:val="auto"/>
          <w:sz w:val="36"/>
          <w:szCs w:val="36"/>
          <w:rtl/>
        </w:rPr>
      </w:pPr>
      <w:r>
        <w:rPr>
          <w:rStyle w:val="lev"/>
          <w:rFonts w:ascii="Simplified Arabic" w:hAnsi="Simplified Arabic" w:cs="Simplified Arabic" w:hint="cs"/>
          <w:b w:val="0"/>
          <w:bCs w:val="0"/>
          <w:color w:val="auto"/>
          <w:sz w:val="36"/>
          <w:szCs w:val="36"/>
          <w:rtl/>
          <w:lang w:bidi="ar-DZ"/>
        </w:rPr>
        <w:t>2-</w:t>
      </w:r>
      <w:r w:rsidR="00ED03BD" w:rsidRPr="00ED03BD">
        <w:rPr>
          <w:rStyle w:val="lev"/>
          <w:rFonts w:ascii="Simplified Arabic" w:hAnsi="Simplified Arabic" w:cs="Simplified Arabic"/>
          <w:b w:val="0"/>
          <w:bCs w:val="0"/>
          <w:color w:val="auto"/>
          <w:sz w:val="36"/>
          <w:szCs w:val="36"/>
          <w:rtl/>
        </w:rPr>
        <w:t>آصف عبد</w:t>
      </w:r>
      <w:r w:rsidR="00ED03BD" w:rsidRPr="00ED03BD">
        <w:rPr>
          <w:rStyle w:val="lev"/>
          <w:rFonts w:ascii="Simplified Arabic" w:hAnsi="Simplified Arabic" w:cs="Simplified Arabic"/>
          <w:b w:val="0"/>
          <w:bCs w:val="0"/>
          <w:color w:val="auto"/>
          <w:sz w:val="36"/>
          <w:szCs w:val="36"/>
        </w:rPr>
        <w:t xml:space="preserve"> </w:t>
      </w:r>
      <w:r w:rsidR="00ED03BD" w:rsidRPr="00ED03BD">
        <w:rPr>
          <w:rStyle w:val="lev"/>
          <w:rFonts w:ascii="Simplified Arabic" w:hAnsi="Simplified Arabic" w:cs="Simplified Arabic"/>
          <w:b w:val="0"/>
          <w:bCs w:val="0"/>
          <w:color w:val="auto"/>
          <w:sz w:val="36"/>
          <w:szCs w:val="36"/>
          <w:rtl/>
        </w:rPr>
        <w:t>الله، الحداثة الشعرية وقصـيدة النثر مجلة الموقف الأدبي - اتحاد</w:t>
      </w:r>
      <w:r w:rsidR="00ED03BD" w:rsidRPr="00ED03BD">
        <w:rPr>
          <w:rStyle w:val="lev"/>
          <w:rFonts w:ascii="Simplified Arabic" w:hAnsi="Simplified Arabic" w:cs="Simplified Arabic"/>
          <w:b w:val="0"/>
          <w:bCs w:val="0"/>
          <w:color w:val="auto"/>
          <w:sz w:val="36"/>
          <w:szCs w:val="36"/>
        </w:rPr>
        <w:t xml:space="preserve"> </w:t>
      </w:r>
      <w:r w:rsidR="00ED03BD" w:rsidRPr="00ED03BD">
        <w:rPr>
          <w:rStyle w:val="lev"/>
          <w:rFonts w:ascii="Simplified Arabic" w:hAnsi="Simplified Arabic" w:cs="Simplified Arabic"/>
          <w:b w:val="0"/>
          <w:bCs w:val="0"/>
          <w:color w:val="auto"/>
          <w:sz w:val="36"/>
          <w:szCs w:val="36"/>
          <w:rtl/>
        </w:rPr>
        <w:t>الكتاب العرب بدمشق - العدد 343 تشرين الثاني</w:t>
      </w:r>
      <w:r w:rsidR="00ED03BD" w:rsidRPr="00ED03BD">
        <w:rPr>
          <w:rStyle w:val="lev"/>
          <w:rFonts w:ascii="Simplified Arabic" w:hAnsi="Simplified Arabic" w:cs="Simplified Arabic"/>
          <w:b w:val="0"/>
          <w:bCs w:val="0"/>
          <w:color w:val="auto"/>
          <w:sz w:val="36"/>
          <w:szCs w:val="36"/>
        </w:rPr>
        <w:t>1999</w:t>
      </w:r>
      <w:r w:rsidR="00ED03BD" w:rsidRPr="00ED03BD">
        <w:rPr>
          <w:rStyle w:val="lev"/>
          <w:rFonts w:ascii="Simplified Arabic" w:hAnsi="Simplified Arabic" w:cs="Simplified Arabic"/>
          <w:b w:val="0"/>
          <w:bCs w:val="0"/>
          <w:color w:val="auto"/>
          <w:sz w:val="36"/>
          <w:szCs w:val="36"/>
          <w:rtl/>
        </w:rPr>
        <w:t>.</w:t>
      </w:r>
    </w:p>
    <w:p w:rsidR="00ED03BD" w:rsidRPr="00ED03BD" w:rsidRDefault="003A6239" w:rsidP="003A6239">
      <w:pPr>
        <w:pStyle w:val="Notedebasdepage"/>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3</w:t>
      </w:r>
      <w:r w:rsidR="00ED03BD">
        <w:rPr>
          <w:rFonts w:ascii="Simplified Arabic" w:hAnsi="Simplified Arabic" w:cs="Simplified Arabic" w:hint="cs"/>
          <w:sz w:val="36"/>
          <w:szCs w:val="36"/>
          <w:rtl/>
          <w:lang w:bidi="ar-DZ"/>
        </w:rPr>
        <w:t>-</w:t>
      </w:r>
      <w:r w:rsidRPr="003A6239">
        <w:rPr>
          <w:rFonts w:ascii="Simplified Arabic" w:hAnsi="Simplified Arabic" w:cs="Simplified Arabic"/>
          <w:color w:val="000000"/>
          <w:sz w:val="36"/>
          <w:szCs w:val="36"/>
          <w:rtl/>
        </w:rPr>
        <w:t xml:space="preserve"> </w:t>
      </w:r>
      <w:r w:rsidRPr="00ED03BD">
        <w:rPr>
          <w:rFonts w:ascii="Simplified Arabic" w:hAnsi="Simplified Arabic" w:cs="Simplified Arabic"/>
          <w:color w:val="000000"/>
          <w:sz w:val="36"/>
          <w:szCs w:val="36"/>
          <w:rtl/>
        </w:rPr>
        <w:t>حسن مصطفى سحلول، نظريات، القراءة والتأويل الأدبي وقضاياها،  منشورات اتحاد الكتاب العرب، دمشق 2001.</w:t>
      </w:r>
    </w:p>
    <w:p w:rsidR="00ED03BD" w:rsidRPr="00ED03BD" w:rsidRDefault="003A6239" w:rsidP="003A6239">
      <w:pPr>
        <w:pStyle w:val="Notedebasdepage"/>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4</w:t>
      </w:r>
      <w:r w:rsidR="00ED03BD">
        <w:rPr>
          <w:rFonts w:ascii="Simplified Arabic" w:hAnsi="Simplified Arabic" w:cs="Simplified Arabic" w:hint="cs"/>
          <w:sz w:val="36"/>
          <w:szCs w:val="36"/>
          <w:rtl/>
          <w:lang w:bidi="ar-DZ"/>
        </w:rPr>
        <w:t>-</w:t>
      </w:r>
      <w:r w:rsidR="00ED03BD" w:rsidRPr="00ED03BD">
        <w:rPr>
          <w:rFonts w:ascii="Simplified Arabic" w:hAnsi="Simplified Arabic" w:cs="Simplified Arabic"/>
          <w:sz w:val="36"/>
          <w:szCs w:val="36"/>
          <w:rtl/>
          <w:lang w:bidi="ar-DZ"/>
        </w:rPr>
        <w:t xml:space="preserve"> خالدة سعيد، البحث عن الجذور، دار مجلة شعر، بيروت، ط1، 19</w:t>
      </w:r>
      <w:r>
        <w:rPr>
          <w:rFonts w:ascii="Simplified Arabic" w:hAnsi="Simplified Arabic" w:cs="Simplified Arabic"/>
          <w:sz w:val="36"/>
          <w:szCs w:val="36"/>
          <w:rtl/>
          <w:lang w:bidi="ar-DZ"/>
        </w:rPr>
        <w:t>0</w:t>
      </w:r>
      <w:r w:rsidR="00ED03BD" w:rsidRPr="00ED03BD">
        <w:rPr>
          <w:rFonts w:ascii="Simplified Arabic" w:hAnsi="Simplified Arabic" w:cs="Simplified Arabic"/>
          <w:sz w:val="36"/>
          <w:szCs w:val="36"/>
          <w:rtl/>
          <w:lang w:bidi="ar-DZ"/>
        </w:rPr>
        <w:t>.</w:t>
      </w:r>
    </w:p>
    <w:p w:rsidR="003A6239" w:rsidRPr="00ED03BD" w:rsidRDefault="003A6239" w:rsidP="003A6239">
      <w:pPr>
        <w:bidi/>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rPr>
        <w:t>5 -</w:t>
      </w:r>
      <w:r w:rsidRPr="00ED03BD">
        <w:rPr>
          <w:rFonts w:ascii="Simplified Arabic" w:hAnsi="Simplified Arabic" w:cs="Simplified Arabic"/>
          <w:color w:val="000000"/>
          <w:sz w:val="36"/>
          <w:szCs w:val="36"/>
          <w:rtl/>
        </w:rPr>
        <w:t xml:space="preserve">محمد عزام، مقاربة سيمائية لقصيدة عربية، مجلة الموقف الأدبي، دمشق، سوريا، عدد تموز 243، 1991 </w:t>
      </w:r>
    </w:p>
    <w:p w:rsidR="00ED03BD" w:rsidRPr="00ED03BD" w:rsidRDefault="003A6239" w:rsidP="003A6239">
      <w:pPr>
        <w:bidi/>
        <w:rPr>
          <w:rFonts w:ascii="Simplified Arabic" w:hAnsi="Simplified Arabic" w:cs="Simplified Arabic"/>
          <w:color w:val="000000"/>
          <w:sz w:val="36"/>
          <w:szCs w:val="36"/>
          <w:rtl/>
        </w:rPr>
      </w:pPr>
      <w:r>
        <w:rPr>
          <w:rFonts w:ascii="Simplified Arabic" w:hAnsi="Simplified Arabic" w:cs="Simplified Arabic" w:hint="cs"/>
          <w:sz w:val="36"/>
          <w:szCs w:val="36"/>
          <w:rtl/>
        </w:rPr>
        <w:t>6</w:t>
      </w:r>
      <w:r w:rsidR="00ED03BD" w:rsidRPr="00ED03BD">
        <w:rPr>
          <w:rFonts w:ascii="Simplified Arabic" w:hAnsi="Simplified Arabic" w:cs="Simplified Arabic"/>
          <w:sz w:val="36"/>
          <w:szCs w:val="36"/>
          <w:rtl/>
          <w:lang w:bidi="ar-DZ"/>
        </w:rPr>
        <w:t>-فولفغانغ إيزر،</w:t>
      </w:r>
      <w:r w:rsidR="00ED03BD" w:rsidRPr="00ED03BD">
        <w:rPr>
          <w:rFonts w:ascii="Simplified Arabic" w:hAnsi="Simplified Arabic" w:cs="Simplified Arabic"/>
          <w:b/>
          <w:bCs/>
          <w:color w:val="000000"/>
          <w:sz w:val="36"/>
          <w:szCs w:val="36"/>
          <w:rtl/>
        </w:rPr>
        <w:t xml:space="preserve"> </w:t>
      </w:r>
      <w:r w:rsidR="00ED03BD" w:rsidRPr="00ED03BD">
        <w:rPr>
          <w:rFonts w:ascii="Simplified Arabic" w:hAnsi="Simplified Arabic" w:cs="Simplified Arabic"/>
          <w:color w:val="000000"/>
          <w:sz w:val="36"/>
          <w:szCs w:val="36"/>
          <w:rtl/>
        </w:rPr>
        <w:t>التفاعل بين النص والقارئ، ترجمة: الجيلالي الكدي</w:t>
      </w:r>
      <w:r>
        <w:rPr>
          <w:rFonts w:ascii="Simplified Arabic" w:hAnsi="Simplified Arabic" w:cs="Simplified Arabic"/>
          <w:color w:val="000000"/>
          <w:sz w:val="36"/>
          <w:szCs w:val="36"/>
          <w:rtl/>
        </w:rPr>
        <w:t>ة. مجلة دراسات(سال) فاس، المغرب</w:t>
      </w:r>
      <w:r w:rsidR="00ED03BD" w:rsidRPr="00ED03BD">
        <w:rPr>
          <w:rFonts w:ascii="Simplified Arabic" w:hAnsi="Simplified Arabic" w:cs="Simplified Arabic"/>
          <w:color w:val="000000"/>
          <w:sz w:val="36"/>
          <w:szCs w:val="36"/>
          <w:rtl/>
        </w:rPr>
        <w:t>.</w:t>
      </w:r>
    </w:p>
    <w:p w:rsidR="00ED03BD" w:rsidRPr="00ED03BD" w:rsidRDefault="00ED03BD" w:rsidP="00ED03BD">
      <w:pPr>
        <w:bidi/>
        <w:spacing w:line="360" w:lineRule="auto"/>
        <w:jc w:val="both"/>
        <w:rPr>
          <w:rFonts w:ascii="Simplified Arabic" w:hAnsi="Simplified Arabic" w:cs="Simplified Arabic"/>
          <w:b/>
          <w:bCs/>
          <w:sz w:val="36"/>
          <w:szCs w:val="36"/>
          <w:rtl/>
          <w:lang w:val="en-US" w:bidi="ar-DZ"/>
        </w:rPr>
      </w:pPr>
    </w:p>
    <w:sectPr w:rsidR="00ED03BD" w:rsidRPr="00ED03BD" w:rsidSect="00EC09EE">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B5A" w:rsidRDefault="00850B5A" w:rsidP="00C37609">
      <w:pPr>
        <w:spacing w:after="0" w:line="240" w:lineRule="auto"/>
      </w:pPr>
      <w:r>
        <w:separator/>
      </w:r>
    </w:p>
  </w:endnote>
  <w:endnote w:type="continuationSeparator" w:id="0">
    <w:p w:rsidR="00850B5A" w:rsidRDefault="00850B5A" w:rsidP="00C37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B5A" w:rsidRDefault="00850B5A" w:rsidP="00C37609">
      <w:pPr>
        <w:spacing w:after="0" w:line="240" w:lineRule="auto"/>
      </w:pPr>
      <w:r>
        <w:separator/>
      </w:r>
    </w:p>
  </w:footnote>
  <w:footnote w:type="continuationSeparator" w:id="0">
    <w:p w:rsidR="00850B5A" w:rsidRDefault="00850B5A" w:rsidP="00C37609">
      <w:pPr>
        <w:spacing w:after="0" w:line="240" w:lineRule="auto"/>
      </w:pPr>
      <w:r>
        <w:continuationSeparator/>
      </w:r>
    </w:p>
  </w:footnote>
  <w:footnote w:id="1">
    <w:p w:rsidR="00C37609" w:rsidRPr="00B76906" w:rsidRDefault="00C37609" w:rsidP="00C37609">
      <w:pPr>
        <w:pStyle w:val="NormalWeb"/>
        <w:bidi/>
        <w:rPr>
          <w:rStyle w:val="lev"/>
          <w:rFonts w:ascii="Simplified Arabic" w:hAnsi="Simplified Arabic" w:cs="Simplified Arabic"/>
          <w:b w:val="0"/>
          <w:bCs w:val="0"/>
          <w:color w:val="auto"/>
          <w:rtl/>
        </w:rPr>
      </w:pPr>
      <w:r w:rsidRPr="00B76906">
        <w:rPr>
          <w:rStyle w:val="Appelnotedebasdep"/>
          <w:rFonts w:ascii="Simplified Arabic" w:hAnsi="Simplified Arabic" w:cs="Simplified Arabic"/>
          <w:b/>
          <w:bCs/>
          <w:color w:val="auto"/>
        </w:rPr>
        <w:footnoteRef/>
      </w:r>
      <w:r w:rsidRPr="00B76906">
        <w:rPr>
          <w:rFonts w:ascii="Simplified Arabic" w:hAnsi="Simplified Arabic" w:cs="Simplified Arabic"/>
          <w:b/>
          <w:bCs/>
          <w:color w:val="auto"/>
          <w:rtl/>
        </w:rPr>
        <w:t xml:space="preserve">- </w:t>
      </w:r>
      <w:r w:rsidRPr="00B76906">
        <w:rPr>
          <w:rStyle w:val="lev"/>
          <w:rFonts w:ascii="Simplified Arabic" w:hAnsi="Simplified Arabic" w:cs="Simplified Arabic"/>
          <w:b w:val="0"/>
          <w:bCs w:val="0"/>
          <w:color w:val="auto"/>
          <w:rtl/>
        </w:rPr>
        <w:t>آصف عبد</w:t>
      </w:r>
      <w:r w:rsidRPr="00B76906">
        <w:rPr>
          <w:rStyle w:val="lev"/>
          <w:rFonts w:ascii="Simplified Arabic" w:hAnsi="Simplified Arabic" w:cs="Simplified Arabic"/>
          <w:b w:val="0"/>
          <w:bCs w:val="0"/>
          <w:color w:val="auto"/>
        </w:rPr>
        <w:t xml:space="preserve"> </w:t>
      </w:r>
      <w:r w:rsidRPr="00B76906">
        <w:rPr>
          <w:rStyle w:val="lev"/>
          <w:rFonts w:ascii="Simplified Arabic" w:hAnsi="Simplified Arabic" w:cs="Simplified Arabic"/>
          <w:b w:val="0"/>
          <w:bCs w:val="0"/>
          <w:color w:val="auto"/>
          <w:rtl/>
        </w:rPr>
        <w:t>الله، الحداثة الشعرية وقصـيدة النثر مجلة الموقف الأدبي - اتحاد</w:t>
      </w:r>
      <w:r w:rsidRPr="00B76906">
        <w:rPr>
          <w:rStyle w:val="lev"/>
          <w:rFonts w:ascii="Simplified Arabic" w:hAnsi="Simplified Arabic" w:cs="Simplified Arabic"/>
          <w:b w:val="0"/>
          <w:bCs w:val="0"/>
          <w:color w:val="auto"/>
        </w:rPr>
        <w:t xml:space="preserve"> </w:t>
      </w:r>
      <w:r w:rsidRPr="00B76906">
        <w:rPr>
          <w:rStyle w:val="lev"/>
          <w:rFonts w:ascii="Simplified Arabic" w:hAnsi="Simplified Arabic" w:cs="Simplified Arabic"/>
          <w:b w:val="0"/>
          <w:bCs w:val="0"/>
          <w:color w:val="auto"/>
          <w:rtl/>
        </w:rPr>
        <w:t>الكتاب العرب بدمشق - العدد 343 تشرين الثاني</w:t>
      </w:r>
      <w:r w:rsidRPr="00B76906">
        <w:rPr>
          <w:rStyle w:val="lev"/>
          <w:rFonts w:ascii="Simplified Arabic" w:hAnsi="Simplified Arabic" w:cs="Simplified Arabic"/>
          <w:b w:val="0"/>
          <w:bCs w:val="0"/>
          <w:color w:val="auto"/>
        </w:rPr>
        <w:t>1999</w:t>
      </w:r>
      <w:r w:rsidRPr="00B76906">
        <w:rPr>
          <w:rStyle w:val="lev"/>
          <w:rFonts w:ascii="Simplified Arabic" w:hAnsi="Simplified Arabic" w:cs="Simplified Arabic"/>
          <w:b w:val="0"/>
          <w:bCs w:val="0"/>
          <w:color w:val="auto"/>
          <w:rtl/>
        </w:rPr>
        <w:t>.</w:t>
      </w:r>
    </w:p>
  </w:footnote>
  <w:footnote w:id="2">
    <w:p w:rsidR="00C37609" w:rsidRPr="00B76906" w:rsidRDefault="00C37609" w:rsidP="00C37609">
      <w:pPr>
        <w:pStyle w:val="Notedebasdepage"/>
        <w:bidi/>
        <w:rPr>
          <w:rFonts w:ascii="Simplified Arabic" w:hAnsi="Simplified Arabic" w:cs="Simplified Arabic"/>
          <w:sz w:val="24"/>
          <w:szCs w:val="24"/>
          <w:rtl/>
          <w:lang w:bidi="ar-DZ"/>
        </w:rPr>
      </w:pPr>
      <w:r w:rsidRPr="00B76906">
        <w:rPr>
          <w:rStyle w:val="Appelnotedebasdep"/>
          <w:rFonts w:ascii="Simplified Arabic" w:hAnsi="Simplified Arabic" w:cs="Simplified Arabic"/>
          <w:sz w:val="24"/>
          <w:szCs w:val="24"/>
        </w:rPr>
        <w:footnoteRef/>
      </w:r>
      <w:r w:rsidRPr="00B76906">
        <w:rPr>
          <w:rFonts w:ascii="Simplified Arabic" w:hAnsi="Simplified Arabic" w:cs="Simplified Arabic"/>
          <w:sz w:val="24"/>
          <w:szCs w:val="24"/>
        </w:rPr>
        <w:t xml:space="preserve"> </w:t>
      </w:r>
      <w:r w:rsidRPr="00B76906">
        <w:rPr>
          <w:rFonts w:ascii="Simplified Arabic" w:hAnsi="Simplified Arabic" w:cs="Simplified Arabic"/>
          <w:sz w:val="24"/>
          <w:szCs w:val="24"/>
          <w:rtl/>
          <w:lang w:bidi="ar-DZ"/>
        </w:rPr>
        <w:t>-يوسف الخال الحداثة في الشعر</w:t>
      </w:r>
      <w:r w:rsidR="00330F5D" w:rsidRPr="00B76906">
        <w:rPr>
          <w:rFonts w:ascii="Simplified Arabic" w:hAnsi="Simplified Arabic" w:cs="Simplified Arabic"/>
          <w:sz w:val="24"/>
          <w:szCs w:val="24"/>
          <w:rtl/>
          <w:lang w:bidi="ar-DZ"/>
        </w:rPr>
        <w:t xml:space="preserve"> الحداثة في الشعر، دار الطليعة، بيروت، 1978.</w:t>
      </w:r>
      <w:r w:rsidRPr="00B76906">
        <w:rPr>
          <w:rFonts w:ascii="Simplified Arabic" w:hAnsi="Simplified Arabic" w:cs="Simplified Arabic"/>
          <w:sz w:val="24"/>
          <w:szCs w:val="24"/>
          <w:rtl/>
          <w:lang w:bidi="ar-DZ"/>
        </w:rPr>
        <w:t>ص91.</w:t>
      </w:r>
    </w:p>
  </w:footnote>
  <w:footnote w:id="3">
    <w:p w:rsidR="00C37609" w:rsidRPr="00B76906" w:rsidRDefault="00C37609" w:rsidP="00C37609">
      <w:pPr>
        <w:pStyle w:val="Notedebasdepage"/>
        <w:bidi/>
        <w:rPr>
          <w:rFonts w:ascii="Simplified Arabic" w:hAnsi="Simplified Arabic" w:cs="Simplified Arabic"/>
          <w:sz w:val="24"/>
          <w:szCs w:val="24"/>
          <w:rtl/>
          <w:lang w:bidi="ar-DZ"/>
        </w:rPr>
      </w:pPr>
      <w:r w:rsidRPr="00B76906">
        <w:rPr>
          <w:rStyle w:val="Appelnotedebasdep"/>
          <w:rFonts w:ascii="Simplified Arabic" w:hAnsi="Simplified Arabic" w:cs="Simplified Arabic"/>
          <w:sz w:val="24"/>
          <w:szCs w:val="24"/>
        </w:rPr>
        <w:footnoteRef/>
      </w:r>
      <w:r w:rsidRPr="00B76906">
        <w:rPr>
          <w:rFonts w:ascii="Simplified Arabic" w:hAnsi="Simplified Arabic" w:cs="Simplified Arabic"/>
          <w:sz w:val="24"/>
          <w:szCs w:val="24"/>
        </w:rPr>
        <w:t xml:space="preserve"> </w:t>
      </w:r>
      <w:r w:rsidRPr="00B76906">
        <w:rPr>
          <w:rFonts w:ascii="Simplified Arabic" w:hAnsi="Simplified Arabic" w:cs="Simplified Arabic"/>
          <w:sz w:val="24"/>
          <w:szCs w:val="24"/>
          <w:rtl/>
          <w:lang w:bidi="ar-DZ"/>
        </w:rPr>
        <w:t>-المرجع السابق، ص83.</w:t>
      </w:r>
    </w:p>
  </w:footnote>
  <w:footnote w:id="4">
    <w:p w:rsidR="00C37609" w:rsidRPr="00B76906" w:rsidRDefault="00C37609" w:rsidP="00C37609">
      <w:pPr>
        <w:pStyle w:val="Notedebasdepage"/>
        <w:bidi/>
        <w:rPr>
          <w:rFonts w:ascii="Simplified Arabic" w:hAnsi="Simplified Arabic" w:cs="Simplified Arabic"/>
          <w:sz w:val="24"/>
          <w:szCs w:val="24"/>
          <w:rtl/>
          <w:lang w:bidi="ar-DZ"/>
        </w:rPr>
      </w:pPr>
      <w:r w:rsidRPr="00B76906">
        <w:rPr>
          <w:rStyle w:val="Appelnotedebasdep"/>
          <w:rFonts w:ascii="Simplified Arabic" w:hAnsi="Simplified Arabic" w:cs="Simplified Arabic"/>
          <w:sz w:val="24"/>
          <w:szCs w:val="24"/>
        </w:rPr>
        <w:footnoteRef/>
      </w:r>
      <w:r w:rsidRPr="00B76906">
        <w:rPr>
          <w:rFonts w:ascii="Simplified Arabic" w:hAnsi="Simplified Arabic" w:cs="Simplified Arabic"/>
          <w:sz w:val="24"/>
          <w:szCs w:val="24"/>
        </w:rPr>
        <w:t xml:space="preserve"> </w:t>
      </w:r>
      <w:r w:rsidRPr="00B76906">
        <w:rPr>
          <w:rFonts w:ascii="Simplified Arabic" w:hAnsi="Simplified Arabic" w:cs="Simplified Arabic"/>
          <w:sz w:val="24"/>
          <w:szCs w:val="24"/>
          <w:rtl/>
          <w:lang w:bidi="ar-DZ"/>
        </w:rPr>
        <w:t>-نفسه ص 31</w:t>
      </w:r>
    </w:p>
  </w:footnote>
  <w:footnote w:id="5">
    <w:p w:rsidR="00C37609" w:rsidRPr="00B76906" w:rsidRDefault="00C37609" w:rsidP="00C37609">
      <w:pPr>
        <w:pStyle w:val="Notedebasdepage"/>
        <w:bidi/>
        <w:rPr>
          <w:rFonts w:ascii="Simplified Arabic" w:hAnsi="Simplified Arabic" w:cs="Simplified Arabic"/>
          <w:sz w:val="24"/>
          <w:szCs w:val="24"/>
          <w:rtl/>
          <w:lang w:bidi="ar-DZ"/>
        </w:rPr>
      </w:pPr>
      <w:r w:rsidRPr="00B76906">
        <w:rPr>
          <w:rStyle w:val="Appelnotedebasdep"/>
          <w:rFonts w:ascii="Simplified Arabic" w:hAnsi="Simplified Arabic" w:cs="Simplified Arabic"/>
          <w:sz w:val="24"/>
          <w:szCs w:val="24"/>
        </w:rPr>
        <w:footnoteRef/>
      </w:r>
      <w:r w:rsidRPr="00B76906">
        <w:rPr>
          <w:rFonts w:ascii="Simplified Arabic" w:hAnsi="Simplified Arabic" w:cs="Simplified Arabic"/>
          <w:sz w:val="24"/>
          <w:szCs w:val="24"/>
        </w:rPr>
        <w:t xml:space="preserve"> </w:t>
      </w:r>
      <w:r w:rsidRPr="00B76906">
        <w:rPr>
          <w:rFonts w:ascii="Simplified Arabic" w:hAnsi="Simplified Arabic" w:cs="Simplified Arabic"/>
          <w:sz w:val="24"/>
          <w:szCs w:val="24"/>
          <w:rtl/>
          <w:lang w:bidi="ar-DZ"/>
        </w:rPr>
        <w:t>-نفسه ص93.</w:t>
      </w:r>
    </w:p>
  </w:footnote>
  <w:footnote w:id="6">
    <w:p w:rsidR="00C37609" w:rsidRPr="00B76906" w:rsidRDefault="00C37609" w:rsidP="00C37609">
      <w:pPr>
        <w:pStyle w:val="Notedebasdepage"/>
        <w:bidi/>
        <w:rPr>
          <w:rFonts w:ascii="Simplified Arabic" w:hAnsi="Simplified Arabic" w:cs="Simplified Arabic"/>
          <w:sz w:val="24"/>
          <w:szCs w:val="24"/>
          <w:rtl/>
          <w:lang w:bidi="ar-DZ"/>
        </w:rPr>
      </w:pPr>
      <w:r w:rsidRPr="00B76906">
        <w:rPr>
          <w:rStyle w:val="Appelnotedebasdep"/>
          <w:rFonts w:ascii="Simplified Arabic" w:hAnsi="Simplified Arabic" w:cs="Simplified Arabic"/>
          <w:sz w:val="24"/>
          <w:szCs w:val="24"/>
        </w:rPr>
        <w:footnoteRef/>
      </w:r>
      <w:r w:rsidRPr="00B76906">
        <w:rPr>
          <w:rFonts w:ascii="Simplified Arabic" w:hAnsi="Simplified Arabic" w:cs="Simplified Arabic"/>
          <w:sz w:val="24"/>
          <w:szCs w:val="24"/>
        </w:rPr>
        <w:t xml:space="preserve"> </w:t>
      </w:r>
      <w:r w:rsidRPr="00B76906">
        <w:rPr>
          <w:rFonts w:ascii="Simplified Arabic" w:hAnsi="Simplified Arabic" w:cs="Simplified Arabic"/>
          <w:sz w:val="24"/>
          <w:szCs w:val="24"/>
          <w:rtl/>
          <w:lang w:bidi="ar-DZ"/>
        </w:rPr>
        <w:t>-المرجع السابق، ص29.</w:t>
      </w:r>
    </w:p>
  </w:footnote>
  <w:footnote w:id="7">
    <w:p w:rsidR="00C37609" w:rsidRPr="00B76906" w:rsidRDefault="00C37609" w:rsidP="00C37609">
      <w:pPr>
        <w:pStyle w:val="Notedebasdepage"/>
        <w:bidi/>
        <w:rPr>
          <w:rFonts w:ascii="Simplified Arabic" w:hAnsi="Simplified Arabic" w:cs="Simplified Arabic"/>
          <w:sz w:val="24"/>
          <w:szCs w:val="24"/>
          <w:rtl/>
          <w:lang w:bidi="ar-DZ"/>
        </w:rPr>
      </w:pPr>
      <w:r w:rsidRPr="00B76906">
        <w:rPr>
          <w:rStyle w:val="Appelnotedebasdep"/>
          <w:rFonts w:ascii="Simplified Arabic" w:hAnsi="Simplified Arabic" w:cs="Simplified Arabic"/>
          <w:sz w:val="24"/>
          <w:szCs w:val="24"/>
        </w:rPr>
        <w:footnoteRef/>
      </w:r>
      <w:r w:rsidRPr="00B76906">
        <w:rPr>
          <w:rFonts w:ascii="Simplified Arabic" w:hAnsi="Simplified Arabic" w:cs="Simplified Arabic"/>
          <w:sz w:val="24"/>
          <w:szCs w:val="24"/>
        </w:rPr>
        <w:t xml:space="preserve"> </w:t>
      </w:r>
      <w:r w:rsidRPr="00B76906">
        <w:rPr>
          <w:rFonts w:ascii="Simplified Arabic" w:hAnsi="Simplified Arabic" w:cs="Simplified Arabic"/>
          <w:sz w:val="24"/>
          <w:szCs w:val="24"/>
          <w:rtl/>
          <w:lang w:bidi="ar-DZ"/>
        </w:rPr>
        <w:t>- خالدة سعيد، البحث عن الجذور، دار مجلة شعر، بيروت، ط1، 1960،ص46.</w:t>
      </w:r>
    </w:p>
  </w:footnote>
  <w:footnote w:id="8">
    <w:p w:rsidR="00C37609" w:rsidRPr="00B76906" w:rsidRDefault="00C37609" w:rsidP="00B76906">
      <w:pPr>
        <w:pStyle w:val="Notedebasdepage"/>
        <w:bidi/>
        <w:rPr>
          <w:rFonts w:ascii="Simplified Arabic" w:hAnsi="Simplified Arabic" w:cs="Simplified Arabic"/>
          <w:sz w:val="24"/>
          <w:szCs w:val="24"/>
          <w:rtl/>
          <w:lang w:bidi="ar-DZ"/>
        </w:rPr>
      </w:pPr>
      <w:r w:rsidRPr="00B76906">
        <w:rPr>
          <w:rStyle w:val="Appelnotedebasdep"/>
          <w:rFonts w:ascii="Simplified Arabic" w:hAnsi="Simplified Arabic" w:cs="Simplified Arabic"/>
          <w:sz w:val="24"/>
          <w:szCs w:val="24"/>
        </w:rPr>
        <w:footnoteRef/>
      </w:r>
      <w:r w:rsidRPr="00B76906">
        <w:rPr>
          <w:rFonts w:ascii="Simplified Arabic" w:hAnsi="Simplified Arabic" w:cs="Simplified Arabic"/>
          <w:sz w:val="24"/>
          <w:szCs w:val="24"/>
        </w:rPr>
        <w:t xml:space="preserve"> </w:t>
      </w:r>
      <w:r w:rsidRPr="00B76906">
        <w:rPr>
          <w:rFonts w:ascii="Simplified Arabic" w:hAnsi="Simplified Arabic" w:cs="Simplified Arabic"/>
          <w:sz w:val="24"/>
          <w:szCs w:val="24"/>
          <w:rtl/>
          <w:lang w:bidi="ar-DZ"/>
        </w:rPr>
        <w:t>-إبراهيم محمود خليل، النقد الأدبي الحديث، من المحاكاة إلى التفكيك،</w:t>
      </w:r>
      <w:r w:rsidR="00137C25">
        <w:rPr>
          <w:rtl/>
          <w:lang w:bidi="ar-DZ"/>
        </w:rPr>
        <w:t>دار المسيرة للنشر والتوزيع، عمان، ط2،2007،</w:t>
      </w:r>
      <w:r w:rsidRPr="00B76906">
        <w:rPr>
          <w:rFonts w:ascii="Simplified Arabic" w:hAnsi="Simplified Arabic" w:cs="Simplified Arabic"/>
          <w:sz w:val="24"/>
          <w:szCs w:val="24"/>
          <w:rtl/>
          <w:lang w:bidi="ar-DZ"/>
        </w:rPr>
        <w:t xml:space="preserve"> ص203.</w:t>
      </w:r>
    </w:p>
    <w:p w:rsidR="00C37609" w:rsidRPr="00B76906" w:rsidRDefault="00C37609" w:rsidP="00C37609">
      <w:pPr>
        <w:pStyle w:val="Notedebasdepage"/>
        <w:bidi/>
        <w:rPr>
          <w:rFonts w:ascii="Simplified Arabic" w:hAnsi="Simplified Arabic" w:cs="Simplified Arabic"/>
          <w:sz w:val="24"/>
          <w:szCs w:val="24"/>
          <w:rtl/>
          <w:lang w:bidi="ar-DZ"/>
        </w:rPr>
      </w:pPr>
    </w:p>
  </w:footnote>
  <w:footnote w:id="9">
    <w:p w:rsidR="00C37609" w:rsidRPr="00B76906" w:rsidRDefault="00C37609" w:rsidP="00C37609">
      <w:pPr>
        <w:pStyle w:val="NormalWeb"/>
        <w:bidi/>
        <w:rPr>
          <w:rStyle w:val="lev"/>
          <w:rFonts w:ascii="Simplified Arabic" w:hAnsi="Simplified Arabic" w:cs="Simplified Arabic"/>
          <w:b w:val="0"/>
          <w:bCs w:val="0"/>
          <w:color w:val="auto"/>
          <w:rtl/>
        </w:rPr>
      </w:pPr>
      <w:r w:rsidRPr="00B76906">
        <w:rPr>
          <w:rStyle w:val="lev"/>
          <w:rFonts w:ascii="Simplified Arabic" w:hAnsi="Simplified Arabic" w:cs="Simplified Arabic"/>
          <w:color w:val="auto"/>
        </w:rPr>
        <w:footnoteRef/>
      </w:r>
      <w:r w:rsidRPr="00B76906">
        <w:rPr>
          <w:rStyle w:val="lev"/>
          <w:rFonts w:ascii="Simplified Arabic" w:hAnsi="Simplified Arabic" w:cs="Simplified Arabic"/>
          <w:color w:val="auto"/>
        </w:rPr>
        <w:t xml:space="preserve"> </w:t>
      </w:r>
      <w:r w:rsidRPr="00B76906">
        <w:rPr>
          <w:rStyle w:val="lev"/>
          <w:rFonts w:ascii="Simplified Arabic" w:hAnsi="Simplified Arabic" w:cs="Simplified Arabic"/>
          <w:color w:val="auto"/>
          <w:rtl/>
        </w:rPr>
        <w:t>-</w:t>
      </w:r>
      <w:r w:rsidRPr="00B76906">
        <w:rPr>
          <w:rStyle w:val="lev"/>
          <w:rFonts w:ascii="Simplified Arabic" w:hAnsi="Simplified Arabic" w:cs="Simplified Arabic"/>
          <w:b w:val="0"/>
          <w:bCs w:val="0"/>
          <w:color w:val="auto"/>
          <w:rtl/>
        </w:rPr>
        <w:t xml:space="preserve"> آصف عبد</w:t>
      </w:r>
      <w:r w:rsidRPr="00B76906">
        <w:rPr>
          <w:rStyle w:val="lev"/>
          <w:rFonts w:ascii="Simplified Arabic" w:hAnsi="Simplified Arabic" w:cs="Simplified Arabic"/>
          <w:b w:val="0"/>
          <w:bCs w:val="0"/>
          <w:color w:val="auto"/>
        </w:rPr>
        <w:t xml:space="preserve"> </w:t>
      </w:r>
      <w:r w:rsidRPr="00B76906">
        <w:rPr>
          <w:rStyle w:val="lev"/>
          <w:rFonts w:ascii="Simplified Arabic" w:hAnsi="Simplified Arabic" w:cs="Simplified Arabic"/>
          <w:b w:val="0"/>
          <w:bCs w:val="0"/>
          <w:color w:val="auto"/>
          <w:rtl/>
        </w:rPr>
        <w:t>الله، الحداثة الشعرية وقصـيدة النثر. مرجع سابق.</w:t>
      </w:r>
    </w:p>
  </w:footnote>
  <w:footnote w:id="10">
    <w:p w:rsidR="00C37609" w:rsidRPr="00B76906" w:rsidRDefault="00C37609" w:rsidP="00C37609">
      <w:pPr>
        <w:bidi/>
        <w:rPr>
          <w:rFonts w:ascii="Simplified Arabic" w:hAnsi="Simplified Arabic" w:cs="Simplified Arabic"/>
          <w:color w:val="000000"/>
          <w:sz w:val="24"/>
          <w:szCs w:val="24"/>
          <w:rtl/>
        </w:rPr>
      </w:pPr>
      <w:r w:rsidRPr="00B76906">
        <w:rPr>
          <w:rStyle w:val="Appelnotedebasdep"/>
          <w:rFonts w:ascii="Simplified Arabic" w:hAnsi="Simplified Arabic" w:cs="Simplified Arabic"/>
          <w:sz w:val="24"/>
          <w:szCs w:val="24"/>
        </w:rPr>
        <w:footnoteRef/>
      </w:r>
      <w:r w:rsidRPr="00B76906">
        <w:rPr>
          <w:rFonts w:ascii="Simplified Arabic" w:hAnsi="Simplified Arabic" w:cs="Simplified Arabic"/>
          <w:sz w:val="24"/>
          <w:szCs w:val="24"/>
        </w:rPr>
        <w:t xml:space="preserve"> </w:t>
      </w:r>
      <w:r w:rsidRPr="00B76906">
        <w:rPr>
          <w:rFonts w:ascii="Simplified Arabic" w:hAnsi="Simplified Arabic" w:cs="Simplified Arabic"/>
          <w:sz w:val="24"/>
          <w:szCs w:val="24"/>
          <w:rtl/>
          <w:lang w:bidi="ar-DZ"/>
        </w:rPr>
        <w:t>-فولفغانغ إيزر،</w:t>
      </w:r>
      <w:r w:rsidRPr="00B76906">
        <w:rPr>
          <w:rFonts w:ascii="Simplified Arabic" w:hAnsi="Simplified Arabic" w:cs="Simplified Arabic"/>
          <w:b/>
          <w:bCs/>
          <w:color w:val="000000"/>
          <w:sz w:val="24"/>
          <w:szCs w:val="24"/>
          <w:rtl/>
        </w:rPr>
        <w:t xml:space="preserve"> </w:t>
      </w:r>
      <w:r w:rsidRPr="00B76906">
        <w:rPr>
          <w:rFonts w:ascii="Simplified Arabic" w:hAnsi="Simplified Arabic" w:cs="Simplified Arabic"/>
          <w:color w:val="000000"/>
          <w:sz w:val="24"/>
          <w:szCs w:val="24"/>
          <w:rtl/>
        </w:rPr>
        <w:t>التفاعل بين النص والقارئ، ترجمة: الجيلالي الكدية. مجلة دراسات(سال) فاس، المغرب، عدد7 ص7.</w:t>
      </w:r>
    </w:p>
  </w:footnote>
  <w:footnote w:id="11">
    <w:p w:rsidR="00C37609" w:rsidRPr="00B76906" w:rsidRDefault="00C37609" w:rsidP="00330F5D">
      <w:pPr>
        <w:bidi/>
        <w:rPr>
          <w:rFonts w:ascii="Simplified Arabic" w:hAnsi="Simplified Arabic" w:cs="Simplified Arabic"/>
          <w:color w:val="000000"/>
          <w:sz w:val="24"/>
          <w:szCs w:val="24"/>
          <w:rtl/>
        </w:rPr>
      </w:pPr>
      <w:r w:rsidRPr="00B76906">
        <w:rPr>
          <w:rFonts w:ascii="Simplified Arabic" w:hAnsi="Simplified Arabic" w:cs="Simplified Arabic"/>
          <w:color w:val="000000"/>
          <w:sz w:val="24"/>
          <w:szCs w:val="24"/>
        </w:rPr>
        <w:footnoteRef/>
      </w:r>
      <w:r w:rsidRPr="00B76906">
        <w:rPr>
          <w:rFonts w:ascii="Simplified Arabic" w:hAnsi="Simplified Arabic" w:cs="Simplified Arabic"/>
          <w:color w:val="000000"/>
          <w:sz w:val="24"/>
          <w:szCs w:val="24"/>
          <w:rtl/>
        </w:rPr>
        <w:t xml:space="preserve">- محمد عزام، مقاربة سيمائية لقصيدة عربية، مجلة الموقف الأدبي، دمشق، سوريا، عدد تموز 243، 1991 </w:t>
      </w:r>
    </w:p>
  </w:footnote>
  <w:footnote w:id="12">
    <w:p w:rsidR="00C37609" w:rsidRPr="00B76906" w:rsidRDefault="00C37609" w:rsidP="00C37609">
      <w:pPr>
        <w:pStyle w:val="Notedebasdepage"/>
        <w:bidi/>
        <w:rPr>
          <w:rFonts w:ascii="Simplified Arabic" w:hAnsi="Simplified Arabic" w:cs="Simplified Arabic"/>
          <w:sz w:val="24"/>
          <w:szCs w:val="24"/>
          <w:rtl/>
          <w:lang w:bidi="ar-DZ"/>
        </w:rPr>
      </w:pPr>
      <w:r w:rsidRPr="00B76906">
        <w:rPr>
          <w:rStyle w:val="Appelnotedebasdep"/>
          <w:rFonts w:ascii="Simplified Arabic" w:hAnsi="Simplified Arabic" w:cs="Simplified Arabic"/>
          <w:sz w:val="24"/>
          <w:szCs w:val="24"/>
        </w:rPr>
        <w:footnoteRef/>
      </w:r>
      <w:r w:rsidRPr="00B76906">
        <w:rPr>
          <w:rFonts w:ascii="Simplified Arabic" w:hAnsi="Simplified Arabic" w:cs="Simplified Arabic"/>
          <w:sz w:val="24"/>
          <w:szCs w:val="24"/>
        </w:rPr>
        <w:t xml:space="preserve"> </w:t>
      </w:r>
      <w:r w:rsidRPr="00B76906">
        <w:rPr>
          <w:rFonts w:ascii="Simplified Arabic" w:hAnsi="Simplified Arabic" w:cs="Simplified Arabic"/>
          <w:sz w:val="24"/>
          <w:szCs w:val="24"/>
          <w:rtl/>
          <w:lang w:bidi="ar-DZ"/>
        </w:rPr>
        <w:t xml:space="preserve">. </w:t>
      </w:r>
      <w:r w:rsidRPr="00B76906">
        <w:rPr>
          <w:rFonts w:ascii="Simplified Arabic" w:hAnsi="Simplified Arabic" w:cs="Simplified Arabic"/>
          <w:color w:val="000000"/>
          <w:sz w:val="24"/>
          <w:szCs w:val="24"/>
          <w:rtl/>
        </w:rPr>
        <w:t>حسن مصطفى سحلول، نظريات، القراءة والتأويل الأدبي وقضاياها،  منشورات اتحاد الكتاب العرب، دمشق 2001. ص.13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1"/>
    <w:footnote w:id="0"/>
  </w:footnotePr>
  <w:endnotePr>
    <w:endnote w:id="-1"/>
    <w:endnote w:id="0"/>
  </w:endnotePr>
  <w:compat/>
  <w:rsids>
    <w:rsidRoot w:val="00C37609"/>
    <w:rsid w:val="00137C25"/>
    <w:rsid w:val="00330F5D"/>
    <w:rsid w:val="003A6239"/>
    <w:rsid w:val="00850B5A"/>
    <w:rsid w:val="008A11E7"/>
    <w:rsid w:val="00A241AA"/>
    <w:rsid w:val="00B76906"/>
    <w:rsid w:val="00BC1131"/>
    <w:rsid w:val="00C10133"/>
    <w:rsid w:val="00C37609"/>
    <w:rsid w:val="00EC09EE"/>
    <w:rsid w:val="00ED03BD"/>
    <w:rsid w:val="00F12C1F"/>
    <w:rsid w:val="00F55C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609"/>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qFormat/>
    <w:rsid w:val="00C37609"/>
    <w:rPr>
      <w:b/>
      <w:bCs/>
    </w:rPr>
  </w:style>
  <w:style w:type="paragraph" w:styleId="Notedebasdepage">
    <w:name w:val="footnote text"/>
    <w:aliases w:val=" Car"/>
    <w:basedOn w:val="Normal"/>
    <w:link w:val="NotedebasdepageCar"/>
    <w:uiPriority w:val="99"/>
    <w:unhideWhenUsed/>
    <w:rsid w:val="00C37609"/>
    <w:pPr>
      <w:spacing w:after="0" w:line="240" w:lineRule="auto"/>
    </w:pPr>
    <w:rPr>
      <w:sz w:val="20"/>
      <w:szCs w:val="20"/>
    </w:rPr>
  </w:style>
  <w:style w:type="character" w:customStyle="1" w:styleId="NotedebasdepageCar">
    <w:name w:val="Note de bas de page Car"/>
    <w:aliases w:val=" Car Car"/>
    <w:basedOn w:val="Policepardfaut"/>
    <w:link w:val="Notedebasdepage"/>
    <w:uiPriority w:val="99"/>
    <w:rsid w:val="00C37609"/>
    <w:rPr>
      <w:rFonts w:ascii="Calibri" w:eastAsia="Calibri" w:hAnsi="Calibri" w:cs="Arial"/>
      <w:sz w:val="20"/>
      <w:szCs w:val="20"/>
    </w:rPr>
  </w:style>
  <w:style w:type="character" w:styleId="Appelnotedebasdep">
    <w:name w:val="footnote reference"/>
    <w:basedOn w:val="Policepardfaut"/>
    <w:uiPriority w:val="99"/>
    <w:semiHidden/>
    <w:unhideWhenUsed/>
    <w:rsid w:val="00C37609"/>
    <w:rPr>
      <w:vertAlign w:val="superscript"/>
    </w:rPr>
  </w:style>
  <w:style w:type="paragraph" w:styleId="NormalWeb">
    <w:name w:val="Normal (Web)"/>
    <w:basedOn w:val="Normal"/>
    <w:uiPriority w:val="99"/>
    <w:rsid w:val="00C37609"/>
    <w:pPr>
      <w:spacing w:before="100" w:beforeAutospacing="1" w:after="100" w:afterAutospacing="1"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CE41B-A035-46BE-9C54-D44CAAB2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1376</Words>
  <Characters>7570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2014-09-14T14:03:00Z</dcterms:created>
  <dcterms:modified xsi:type="dcterms:W3CDTF">2014-09-14T14:08:00Z</dcterms:modified>
</cp:coreProperties>
</file>