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B5" w:rsidRDefault="00F476B5" w:rsidP="00F476B5">
      <w:pPr>
        <w:pStyle w:val="Titre1"/>
        <w:jc w:val="center"/>
        <w:rPr>
          <w:lang w:val="tzm-Latn-DZ"/>
        </w:rPr>
      </w:pPr>
      <w:r>
        <w:rPr>
          <w:lang w:val="tzm-Latn-DZ"/>
        </w:rPr>
        <w:t>Asuddes n usenfar</w:t>
      </w:r>
    </w:p>
    <w:p w:rsidR="00F476B5" w:rsidRPr="00217687" w:rsidRDefault="00F476B5" w:rsidP="00F476B5">
      <w:pPr>
        <w:rPr>
          <w:rFonts w:cstheme="majorBidi"/>
          <w:lang w:val="tzm-Latn-DZ"/>
        </w:rPr>
      </w:pPr>
      <w:r>
        <w:rPr>
          <w:lang w:val="tzm-Latn-DZ"/>
        </w:rPr>
        <w:t>Asenfar d tuddsa  neɣ d tarrayt tasensegmit ideg myekcament tirmad n tneɣrit akken aselmad ad yessiweḍ inelmaden ɣer tzemmar iwatan. Asenfar yebḍa d tugzimin n uselmed. Yes-s nekkat amek ara naweḍ ɣer tzemmar tigemmunin akked tgergemmunin (</w:t>
      </w:r>
      <w:r w:rsidRPr="009F34AD">
        <w:rPr>
          <w:b/>
          <w:bCs/>
          <w:lang w:val="tzm-Latn-DZ"/>
        </w:rPr>
        <w:t>disciplinaires et transversales</w:t>
      </w:r>
      <w:r>
        <w:rPr>
          <w:lang w:val="tzm-Latn-DZ"/>
        </w:rPr>
        <w:t xml:space="preserve">), ayen i wimi qqaren </w:t>
      </w:r>
      <w:r>
        <w:rPr>
          <w:rFonts w:cstheme="majorBidi"/>
          <w:lang w:val="tzm-Latn-DZ"/>
        </w:rPr>
        <w:t>(</w:t>
      </w:r>
      <w:r w:rsidRPr="00217687">
        <w:rPr>
          <w:rFonts w:cstheme="majorBidi"/>
          <w:lang w:val="tzm-Latn-DZ"/>
        </w:rPr>
        <w:t xml:space="preserve"> </w:t>
      </w:r>
      <w:r w:rsidRPr="00217687">
        <w:rPr>
          <w:rFonts w:cstheme="majorBidi"/>
          <w:b/>
          <w:bCs/>
          <w:lang w:val="tzm-Latn-DZ"/>
        </w:rPr>
        <w:t>O</w:t>
      </w:r>
      <w:r w:rsidRPr="00217687">
        <w:rPr>
          <w:rFonts w:cstheme="majorBidi"/>
          <w:lang w:val="tzm-Latn-DZ"/>
        </w:rPr>
        <w:t xml:space="preserve">bjectif </w:t>
      </w:r>
      <w:r w:rsidRPr="00217687">
        <w:rPr>
          <w:rFonts w:cstheme="majorBidi"/>
          <w:b/>
          <w:bCs/>
          <w:lang w:val="tzm-Latn-DZ"/>
        </w:rPr>
        <w:t>T</w:t>
      </w:r>
      <w:r w:rsidRPr="00217687">
        <w:rPr>
          <w:rFonts w:cstheme="majorBidi"/>
          <w:lang w:val="tzm-Latn-DZ"/>
        </w:rPr>
        <w:t>erminal d’</w:t>
      </w:r>
      <w:r w:rsidRPr="00217687">
        <w:rPr>
          <w:rFonts w:cstheme="majorBidi"/>
          <w:b/>
          <w:bCs/>
          <w:lang w:val="tzm-Latn-DZ"/>
        </w:rPr>
        <w:t>I</w:t>
      </w:r>
      <w:r w:rsidRPr="00217687">
        <w:rPr>
          <w:rFonts w:cstheme="majorBidi"/>
          <w:lang w:val="tzm-Latn-DZ"/>
        </w:rPr>
        <w:t>ntégration).</w:t>
      </w:r>
    </w:p>
    <w:p w:rsidR="00F476B5" w:rsidRDefault="00F476B5" w:rsidP="00F476B5">
      <w:pPr>
        <w:pStyle w:val="Titre1"/>
      </w:pPr>
      <w:r>
        <w:t xml:space="preserve">1. </w:t>
      </w:r>
      <w:proofErr w:type="spellStart"/>
      <w:r>
        <w:t>Iḥricen</w:t>
      </w:r>
      <w:proofErr w:type="spellEnd"/>
      <w:r>
        <w:t xml:space="preserve"> n </w:t>
      </w:r>
      <w:proofErr w:type="spellStart"/>
      <w:r>
        <w:t>usenfar</w:t>
      </w:r>
      <w:proofErr w:type="spellEnd"/>
    </w:p>
    <w:p w:rsidR="00F476B5" w:rsidRDefault="00F476B5" w:rsidP="00F476B5">
      <w:pPr>
        <w:pStyle w:val="Titre1"/>
      </w:pPr>
      <w:r>
        <w:t xml:space="preserve"> </w:t>
      </w:r>
      <w:proofErr w:type="spellStart"/>
      <w:r>
        <w:t>Asewjed</w:t>
      </w:r>
      <w:proofErr w:type="spellEnd"/>
      <w:r>
        <w:t xml:space="preserve"> n </w:t>
      </w:r>
      <w:proofErr w:type="spellStart"/>
      <w:r>
        <w:t>usenfar</w:t>
      </w:r>
      <w:proofErr w:type="spellEnd"/>
      <w:r>
        <w:t xml:space="preserve"> </w:t>
      </w:r>
      <w:proofErr w:type="gramStart"/>
      <w:r>
        <w:t>( conception</w:t>
      </w:r>
      <w:proofErr w:type="gramEnd"/>
      <w:r>
        <w:t xml:space="preserve"> du projet)</w:t>
      </w:r>
    </w:p>
    <w:p w:rsidR="00F476B5" w:rsidRDefault="00F476B5" w:rsidP="00F476B5">
      <w:pPr>
        <w:rPr>
          <w:lang w:val="en-US"/>
        </w:rPr>
      </w:pPr>
      <w:proofErr w:type="spellStart"/>
      <w:proofErr w:type="gramStart"/>
      <w:r w:rsidRPr="000E7354">
        <w:rPr>
          <w:lang w:val="en-US"/>
        </w:rPr>
        <w:t>Asenfar</w:t>
      </w:r>
      <w:proofErr w:type="spellEnd"/>
      <w:r w:rsidRPr="000E7354">
        <w:rPr>
          <w:lang w:val="en-US"/>
        </w:rPr>
        <w:t xml:space="preserve"> </w:t>
      </w:r>
      <w:proofErr w:type="spellStart"/>
      <w:r w:rsidRPr="000E7354">
        <w:rPr>
          <w:lang w:val="en-US"/>
        </w:rPr>
        <w:t>yesra</w:t>
      </w:r>
      <w:proofErr w:type="spellEnd"/>
      <w:r w:rsidRPr="000E7354">
        <w:rPr>
          <w:lang w:val="en-US"/>
        </w:rPr>
        <w:t xml:space="preserve"> </w:t>
      </w:r>
      <w:proofErr w:type="spellStart"/>
      <w:r w:rsidRPr="000E7354">
        <w:rPr>
          <w:lang w:val="en-US"/>
        </w:rPr>
        <w:t>i</w:t>
      </w:r>
      <w:proofErr w:type="spellEnd"/>
      <w:r w:rsidRPr="000E7354">
        <w:rPr>
          <w:lang w:val="en-US"/>
        </w:rPr>
        <w:t xml:space="preserve"> </w:t>
      </w:r>
      <w:proofErr w:type="spellStart"/>
      <w:r w:rsidRPr="000E7354">
        <w:rPr>
          <w:lang w:val="en-US"/>
        </w:rPr>
        <w:t>usewjed</w:t>
      </w:r>
      <w:proofErr w:type="spellEnd"/>
      <w:r w:rsidRPr="000E7354">
        <w:rPr>
          <w:lang w:val="en-US"/>
        </w:rPr>
        <w:t xml:space="preserve"> </w:t>
      </w:r>
      <w:proofErr w:type="spellStart"/>
      <w:r w:rsidRPr="000E7354">
        <w:rPr>
          <w:lang w:val="en-US"/>
        </w:rPr>
        <w:t>azersensegmi</w:t>
      </w:r>
      <w:proofErr w:type="spellEnd"/>
      <w:r w:rsidRPr="000E7354">
        <w:rPr>
          <w:lang w:val="en-US"/>
        </w:rPr>
        <w:t>.</w:t>
      </w:r>
      <w:proofErr w:type="gramEnd"/>
      <w:r w:rsidRPr="000E7354">
        <w:rPr>
          <w:lang w:val="en-US"/>
        </w:rPr>
        <w:t xml:space="preserve"> </w:t>
      </w:r>
      <w:proofErr w:type="spellStart"/>
      <w:proofErr w:type="gramStart"/>
      <w:r w:rsidRPr="000E7354">
        <w:rPr>
          <w:lang w:val="en-US"/>
        </w:rPr>
        <w:t>Annect</w:t>
      </w:r>
      <w:proofErr w:type="spellEnd"/>
      <w:r w:rsidRPr="000E7354">
        <w:rPr>
          <w:lang w:val="en-US"/>
        </w:rPr>
        <w:t xml:space="preserve">-a </w:t>
      </w:r>
      <w:proofErr w:type="spellStart"/>
      <w:r w:rsidRPr="000E7354">
        <w:rPr>
          <w:lang w:val="en-US"/>
        </w:rPr>
        <w:t>yerza</w:t>
      </w:r>
      <w:proofErr w:type="spellEnd"/>
      <w:r w:rsidRPr="000E7354">
        <w:rPr>
          <w:lang w:val="en-US"/>
        </w:rPr>
        <w:t xml:space="preserve"> </w:t>
      </w:r>
      <w:proofErr w:type="spellStart"/>
      <w:r w:rsidRPr="000E7354">
        <w:rPr>
          <w:lang w:val="en-US"/>
        </w:rPr>
        <w:t>aselmad</w:t>
      </w:r>
      <w:proofErr w:type="spellEnd"/>
      <w:r w:rsidRPr="000E7354">
        <w:rPr>
          <w:lang w:val="en-US"/>
        </w:rPr>
        <w:t xml:space="preserve"> </w:t>
      </w:r>
      <w:r>
        <w:rPr>
          <w:lang w:val="en-US"/>
        </w:rPr>
        <w:t>(</w:t>
      </w:r>
      <w:proofErr w:type="spellStart"/>
      <w:r w:rsidRPr="000E7354">
        <w:rPr>
          <w:lang w:val="en-US"/>
        </w:rPr>
        <w:t>ne</w:t>
      </w:r>
      <w:r>
        <w:rPr>
          <w:lang w:val="en-US"/>
        </w:rPr>
        <w:t>ɣ</w:t>
      </w:r>
      <w:proofErr w:type="spellEnd"/>
      <w:r>
        <w:rPr>
          <w:lang w:val="en-US"/>
        </w:rPr>
        <w:t xml:space="preserve"> </w:t>
      </w:r>
      <w:proofErr w:type="spellStart"/>
      <w:r>
        <w:rPr>
          <w:lang w:val="en-US"/>
        </w:rPr>
        <w:t>iselmaden</w:t>
      </w:r>
      <w:proofErr w:type="spellEnd"/>
      <w:r>
        <w:rPr>
          <w:lang w:val="en-US"/>
        </w:rPr>
        <w:t xml:space="preserve">, ma </w:t>
      </w:r>
      <w:proofErr w:type="spellStart"/>
      <w:r>
        <w:rPr>
          <w:lang w:val="en-US"/>
        </w:rPr>
        <w:t>llan</w:t>
      </w:r>
      <w:proofErr w:type="spellEnd"/>
      <w:r>
        <w:rPr>
          <w:lang w:val="en-US"/>
        </w:rPr>
        <w:t xml:space="preserve"> d </w:t>
      </w:r>
      <w:proofErr w:type="spellStart"/>
      <w:r>
        <w:rPr>
          <w:lang w:val="en-US"/>
        </w:rPr>
        <w:t>agraw</w:t>
      </w:r>
      <w:proofErr w:type="spellEnd"/>
      <w:r>
        <w:rPr>
          <w:lang w:val="en-US"/>
        </w:rPr>
        <w:t>).</w:t>
      </w:r>
      <w:proofErr w:type="gramEnd"/>
      <w:r>
        <w:rPr>
          <w:lang w:val="en-US"/>
        </w:rPr>
        <w:t xml:space="preserve"> Deg </w:t>
      </w:r>
      <w:proofErr w:type="spellStart"/>
      <w:r>
        <w:rPr>
          <w:lang w:val="en-US"/>
        </w:rPr>
        <w:t>tegnit</w:t>
      </w:r>
      <w:proofErr w:type="spellEnd"/>
      <w:r>
        <w:rPr>
          <w:lang w:val="en-US"/>
        </w:rPr>
        <w:t>-</w:t>
      </w:r>
      <w:proofErr w:type="gramStart"/>
      <w:r>
        <w:rPr>
          <w:lang w:val="en-US"/>
        </w:rPr>
        <w:t>a</w:t>
      </w:r>
      <w:proofErr w:type="gramEnd"/>
      <w:r>
        <w:rPr>
          <w:lang w:val="en-US"/>
        </w:rPr>
        <w:t xml:space="preserve"> </w:t>
      </w:r>
      <w:proofErr w:type="spellStart"/>
      <w:r>
        <w:rPr>
          <w:lang w:val="en-US"/>
        </w:rPr>
        <w:t>iselmaden</w:t>
      </w:r>
      <w:proofErr w:type="spellEnd"/>
      <w:r>
        <w:rPr>
          <w:lang w:val="en-US"/>
        </w:rPr>
        <w:t xml:space="preserve"> ad </w:t>
      </w:r>
      <w:proofErr w:type="spellStart"/>
      <w:r>
        <w:rPr>
          <w:lang w:val="en-US"/>
        </w:rPr>
        <w:t>xemmem</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tzemmar</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yiswan</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tuddsa</w:t>
      </w:r>
      <w:proofErr w:type="spellEnd"/>
      <w:r>
        <w:rPr>
          <w:lang w:val="en-US"/>
        </w:rPr>
        <w:t xml:space="preserve"> d </w:t>
      </w:r>
      <w:proofErr w:type="spellStart"/>
      <w:r>
        <w:rPr>
          <w:lang w:val="en-US"/>
        </w:rPr>
        <w:t>tugzimin</w:t>
      </w:r>
      <w:proofErr w:type="spellEnd"/>
      <w:r>
        <w:rPr>
          <w:lang w:val="en-US"/>
        </w:rPr>
        <w:t xml:space="preserve"> </w:t>
      </w:r>
      <w:proofErr w:type="spellStart"/>
      <w:r>
        <w:rPr>
          <w:lang w:val="en-US"/>
        </w:rPr>
        <w:t>iwatan</w:t>
      </w:r>
      <w:proofErr w:type="spellEnd"/>
      <w:r>
        <w:rPr>
          <w:lang w:val="en-US"/>
        </w:rPr>
        <w:t xml:space="preserve"> </w:t>
      </w:r>
      <w:proofErr w:type="spellStart"/>
      <w:r>
        <w:rPr>
          <w:lang w:val="en-US"/>
        </w:rPr>
        <w:t>akked</w:t>
      </w:r>
      <w:proofErr w:type="spellEnd"/>
      <w:r>
        <w:rPr>
          <w:lang w:val="en-US"/>
        </w:rPr>
        <w:t xml:space="preserve"> </w:t>
      </w:r>
      <w:proofErr w:type="spellStart"/>
      <w:r>
        <w:rPr>
          <w:lang w:val="en-US"/>
        </w:rPr>
        <w:t>usileɣ</w:t>
      </w:r>
      <w:proofErr w:type="spellEnd"/>
      <w:r>
        <w:rPr>
          <w:lang w:val="en-US"/>
        </w:rPr>
        <w:t xml:space="preserve"> n </w:t>
      </w:r>
      <w:proofErr w:type="spellStart"/>
      <w:r>
        <w:rPr>
          <w:lang w:val="en-US"/>
        </w:rPr>
        <w:t>yigrawen</w:t>
      </w:r>
      <w:proofErr w:type="spellEnd"/>
      <w:r>
        <w:rPr>
          <w:lang w:val="en-US"/>
        </w:rPr>
        <w:t>.</w:t>
      </w:r>
    </w:p>
    <w:p w:rsidR="00F476B5" w:rsidRDefault="00F476B5" w:rsidP="00F476B5">
      <w:pPr>
        <w:pStyle w:val="Titre1"/>
        <w:rPr>
          <w:lang w:val="en-US"/>
        </w:rPr>
      </w:pPr>
      <w:r>
        <w:rPr>
          <w:lang w:val="en-US"/>
        </w:rPr>
        <w:t xml:space="preserve"> </w:t>
      </w:r>
      <w:proofErr w:type="spellStart"/>
      <w:r>
        <w:rPr>
          <w:lang w:val="en-US"/>
        </w:rPr>
        <w:t>Aseḍru</w:t>
      </w:r>
      <w:proofErr w:type="spellEnd"/>
      <w:r>
        <w:rPr>
          <w:lang w:val="en-US"/>
        </w:rPr>
        <w:t xml:space="preserve"> </w:t>
      </w:r>
      <w:proofErr w:type="gramStart"/>
      <w:r>
        <w:rPr>
          <w:lang w:val="en-US"/>
        </w:rPr>
        <w:t xml:space="preserve">( </w:t>
      </w:r>
      <w:proofErr w:type="spellStart"/>
      <w:r>
        <w:rPr>
          <w:lang w:val="en-US"/>
        </w:rPr>
        <w:t>réalisation</w:t>
      </w:r>
      <w:proofErr w:type="spellEnd"/>
      <w:proofErr w:type="gramEnd"/>
      <w:r>
        <w:rPr>
          <w:lang w:val="en-US"/>
        </w:rPr>
        <w:t xml:space="preserve">) </w:t>
      </w:r>
    </w:p>
    <w:p w:rsidR="00F476B5" w:rsidRDefault="00F476B5" w:rsidP="00F476B5">
      <w:pPr>
        <w:rPr>
          <w:lang w:val="en-US"/>
        </w:rPr>
      </w:pPr>
      <w:proofErr w:type="spellStart"/>
      <w:r>
        <w:rPr>
          <w:lang w:val="en-US"/>
        </w:rPr>
        <w:t>Aḥric</w:t>
      </w:r>
      <w:proofErr w:type="spellEnd"/>
      <w:r>
        <w:rPr>
          <w:lang w:val="en-US"/>
        </w:rPr>
        <w:t xml:space="preserve">-a </w:t>
      </w:r>
      <w:proofErr w:type="spellStart"/>
      <w:r>
        <w:rPr>
          <w:lang w:val="en-US"/>
        </w:rPr>
        <w:t>yerza</w:t>
      </w:r>
      <w:proofErr w:type="spellEnd"/>
      <w:r>
        <w:rPr>
          <w:lang w:val="en-US"/>
        </w:rPr>
        <w:t xml:space="preserve"> </w:t>
      </w:r>
      <w:proofErr w:type="spellStart"/>
      <w:r>
        <w:rPr>
          <w:lang w:val="en-US"/>
        </w:rPr>
        <w:t>srid</w:t>
      </w:r>
      <w:proofErr w:type="spellEnd"/>
      <w:r>
        <w:rPr>
          <w:lang w:val="en-US"/>
        </w:rPr>
        <w:t xml:space="preserve"> </w:t>
      </w:r>
      <w:proofErr w:type="spellStart"/>
      <w:r>
        <w:rPr>
          <w:lang w:val="en-US"/>
        </w:rPr>
        <w:t>tirmad</w:t>
      </w:r>
      <w:proofErr w:type="spellEnd"/>
      <w:r>
        <w:rPr>
          <w:lang w:val="en-US"/>
        </w:rPr>
        <w:t xml:space="preserve"> n </w:t>
      </w:r>
      <w:proofErr w:type="spellStart"/>
      <w:r>
        <w:rPr>
          <w:lang w:val="en-US"/>
        </w:rPr>
        <w:t>tneɣrit</w:t>
      </w:r>
      <w:proofErr w:type="spellEnd"/>
      <w:r>
        <w:rPr>
          <w:lang w:val="en-US"/>
        </w:rPr>
        <w:t xml:space="preserve">, s </w:t>
      </w:r>
      <w:proofErr w:type="spellStart"/>
      <w:r>
        <w:rPr>
          <w:lang w:val="en-US"/>
        </w:rPr>
        <w:t>wawal-nniḍen</w:t>
      </w:r>
      <w:proofErr w:type="spellEnd"/>
      <w:r>
        <w:rPr>
          <w:lang w:val="en-US"/>
        </w:rPr>
        <w:t xml:space="preserve"> </w:t>
      </w:r>
      <w:proofErr w:type="spellStart"/>
      <w:r>
        <w:rPr>
          <w:lang w:val="en-US"/>
        </w:rPr>
        <w:t>yerza</w:t>
      </w:r>
      <w:proofErr w:type="spellEnd"/>
      <w:r>
        <w:rPr>
          <w:lang w:val="en-US"/>
        </w:rPr>
        <w:t xml:space="preserve"> </w:t>
      </w:r>
      <w:proofErr w:type="spellStart"/>
      <w:r>
        <w:rPr>
          <w:lang w:val="en-US"/>
        </w:rPr>
        <w:t>asbedded</w:t>
      </w:r>
      <w:proofErr w:type="spellEnd"/>
      <w:r>
        <w:rPr>
          <w:lang w:val="en-US"/>
        </w:rPr>
        <w:t xml:space="preserve"> n </w:t>
      </w:r>
      <w:proofErr w:type="spellStart"/>
      <w:r>
        <w:rPr>
          <w:lang w:val="en-US"/>
        </w:rPr>
        <w:t>usenfar</w:t>
      </w:r>
      <w:proofErr w:type="spellEnd"/>
      <w:r>
        <w:rPr>
          <w:lang w:val="en-US"/>
        </w:rPr>
        <w:t xml:space="preserve"> </w:t>
      </w:r>
      <w:proofErr w:type="spellStart"/>
      <w:r>
        <w:rPr>
          <w:lang w:val="en-US"/>
        </w:rPr>
        <w:t>ideg</w:t>
      </w:r>
      <w:proofErr w:type="spellEnd"/>
      <w:r>
        <w:rPr>
          <w:lang w:val="en-US"/>
        </w:rPr>
        <w:t xml:space="preserve"> </w:t>
      </w:r>
      <w:proofErr w:type="spellStart"/>
      <w:r>
        <w:rPr>
          <w:lang w:val="en-US"/>
        </w:rPr>
        <w:t>yella</w:t>
      </w:r>
      <w:proofErr w:type="spellEnd"/>
      <w:r>
        <w:rPr>
          <w:lang w:val="en-US"/>
        </w:rPr>
        <w:t xml:space="preserve">: </w:t>
      </w:r>
      <w:proofErr w:type="spellStart"/>
      <w:r>
        <w:rPr>
          <w:lang w:val="en-US"/>
        </w:rPr>
        <w:t>amahil</w:t>
      </w:r>
      <w:proofErr w:type="spellEnd"/>
      <w:r>
        <w:rPr>
          <w:lang w:val="en-US"/>
        </w:rPr>
        <w:t xml:space="preserve"> deg </w:t>
      </w:r>
      <w:proofErr w:type="spellStart"/>
      <w:r>
        <w:rPr>
          <w:lang w:val="en-US"/>
        </w:rPr>
        <w:t>tneɣrit</w:t>
      </w:r>
      <w:proofErr w:type="spellEnd"/>
      <w:r>
        <w:rPr>
          <w:lang w:val="en-US"/>
        </w:rPr>
        <w:t xml:space="preserve">, </w:t>
      </w:r>
      <w:proofErr w:type="spellStart"/>
      <w:r>
        <w:rPr>
          <w:lang w:val="en-US"/>
        </w:rPr>
        <w:t>tirmad</w:t>
      </w:r>
      <w:proofErr w:type="spellEnd"/>
      <w:r>
        <w:rPr>
          <w:lang w:val="en-US"/>
        </w:rPr>
        <w:t xml:space="preserve"> n </w:t>
      </w:r>
      <w:proofErr w:type="spellStart"/>
      <w:r>
        <w:rPr>
          <w:lang w:val="en-US"/>
        </w:rPr>
        <w:t>unadi</w:t>
      </w:r>
      <w:proofErr w:type="spellEnd"/>
      <w:r>
        <w:rPr>
          <w:lang w:val="en-US"/>
        </w:rPr>
        <w:t xml:space="preserve">, </w:t>
      </w:r>
      <w:proofErr w:type="spellStart"/>
      <w:r>
        <w:rPr>
          <w:lang w:val="en-US"/>
        </w:rPr>
        <w:t>askazal</w:t>
      </w:r>
      <w:proofErr w:type="spellEnd"/>
      <w:r>
        <w:rPr>
          <w:lang w:val="en-US"/>
        </w:rPr>
        <w:t xml:space="preserve">, </w:t>
      </w:r>
      <w:proofErr w:type="spellStart"/>
      <w:r>
        <w:rPr>
          <w:lang w:val="en-US"/>
        </w:rPr>
        <w:t>asɣiwes</w:t>
      </w:r>
      <w:proofErr w:type="spellEnd"/>
      <w:r>
        <w:rPr>
          <w:lang w:val="en-US"/>
        </w:rPr>
        <w:t xml:space="preserve"> </w:t>
      </w:r>
      <w:proofErr w:type="spellStart"/>
      <w:r>
        <w:rPr>
          <w:lang w:val="en-US"/>
        </w:rPr>
        <w:t>akked</w:t>
      </w:r>
      <w:proofErr w:type="spellEnd"/>
      <w:r>
        <w:rPr>
          <w:lang w:val="en-US"/>
        </w:rPr>
        <w:t xml:space="preserve"> </w:t>
      </w:r>
      <w:proofErr w:type="spellStart"/>
      <w:r>
        <w:rPr>
          <w:lang w:val="en-US"/>
        </w:rPr>
        <w:t>tiram</w:t>
      </w:r>
      <w:proofErr w:type="spellEnd"/>
      <w:r>
        <w:rPr>
          <w:lang w:val="en-US"/>
        </w:rPr>
        <w:t xml:space="preserve"> </w:t>
      </w:r>
      <w:proofErr w:type="gramStart"/>
      <w:r>
        <w:rPr>
          <w:lang w:val="en-US"/>
        </w:rPr>
        <w:t xml:space="preserve">( </w:t>
      </w:r>
      <w:proofErr w:type="spellStart"/>
      <w:r>
        <w:rPr>
          <w:lang w:val="en-US"/>
        </w:rPr>
        <w:t>étapes</w:t>
      </w:r>
      <w:proofErr w:type="spellEnd"/>
      <w:proofErr w:type="gramEnd"/>
      <w:r>
        <w:rPr>
          <w:lang w:val="en-US"/>
        </w:rPr>
        <w:t xml:space="preserve">) n </w:t>
      </w:r>
      <w:proofErr w:type="spellStart"/>
      <w:r>
        <w:rPr>
          <w:lang w:val="en-US"/>
        </w:rPr>
        <w:t>usenfar</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ḍefren</w:t>
      </w:r>
      <w:proofErr w:type="spellEnd"/>
      <w:r>
        <w:rPr>
          <w:lang w:val="en-US"/>
        </w:rPr>
        <w:t xml:space="preserve"> </w:t>
      </w:r>
      <w:proofErr w:type="spellStart"/>
      <w:r>
        <w:rPr>
          <w:lang w:val="en-US"/>
        </w:rPr>
        <w:t>yinelmaden</w:t>
      </w:r>
      <w:proofErr w:type="spellEnd"/>
      <w:r>
        <w:rPr>
          <w:lang w:val="en-US"/>
        </w:rPr>
        <w:t>.</w:t>
      </w:r>
    </w:p>
    <w:p w:rsidR="00F476B5" w:rsidRPr="00F476B5" w:rsidRDefault="00F476B5" w:rsidP="00F476B5">
      <w:pPr>
        <w:pStyle w:val="Titre1"/>
        <w:rPr>
          <w:lang w:val="en-US"/>
        </w:rPr>
      </w:pPr>
      <w:r w:rsidRPr="00F476B5">
        <w:rPr>
          <w:lang w:val="en-US"/>
        </w:rPr>
        <w:t xml:space="preserve">2. Beddu : </w:t>
      </w:r>
      <w:r w:rsidRPr="00F476B5">
        <w:rPr>
          <w:b w:val="0"/>
          <w:bCs w:val="0"/>
          <w:lang w:val="en-US"/>
        </w:rPr>
        <w:t>démarrage</w:t>
      </w:r>
    </w:p>
    <w:p w:rsidR="00F476B5" w:rsidRPr="00F476B5" w:rsidRDefault="00F476B5" w:rsidP="00F476B5">
      <w:pPr>
        <w:pStyle w:val="Titre1"/>
        <w:rPr>
          <w:lang w:val="en-US"/>
        </w:rPr>
      </w:pPr>
      <w:r w:rsidRPr="00F476B5">
        <w:rPr>
          <w:lang w:val="en-US"/>
        </w:rPr>
        <w:t>2.1. Talalit n tikti</w:t>
      </w:r>
    </w:p>
    <w:p w:rsidR="00F476B5" w:rsidRDefault="00F476B5" w:rsidP="00F476B5">
      <w:pPr>
        <w:rPr>
          <w:i/>
          <w:iCs/>
          <w:lang w:val="en-US"/>
        </w:rPr>
      </w:pPr>
      <w:proofErr w:type="spellStart"/>
      <w:r>
        <w:rPr>
          <w:lang w:val="en-US"/>
        </w:rPr>
        <w:t>Beddu</w:t>
      </w:r>
      <w:proofErr w:type="spellEnd"/>
      <w:r>
        <w:rPr>
          <w:lang w:val="en-US"/>
        </w:rPr>
        <w:t xml:space="preserve"> n </w:t>
      </w:r>
      <w:proofErr w:type="spellStart"/>
      <w:r>
        <w:rPr>
          <w:lang w:val="en-US"/>
        </w:rPr>
        <w:t>usenfar</w:t>
      </w:r>
      <w:proofErr w:type="spellEnd"/>
      <w:r>
        <w:rPr>
          <w:lang w:val="en-US"/>
        </w:rPr>
        <w:t xml:space="preserve"> </w:t>
      </w:r>
      <w:proofErr w:type="spellStart"/>
      <w:r>
        <w:rPr>
          <w:lang w:val="en-US"/>
        </w:rPr>
        <w:t>ibedd</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tikti</w:t>
      </w:r>
      <w:proofErr w:type="spellEnd"/>
      <w:r>
        <w:rPr>
          <w:lang w:val="en-US"/>
        </w:rPr>
        <w:t xml:space="preserve"> </w:t>
      </w:r>
      <w:proofErr w:type="spellStart"/>
      <w:r>
        <w:rPr>
          <w:lang w:val="en-US"/>
        </w:rPr>
        <w:t>neɣ</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kra</w:t>
      </w:r>
      <w:proofErr w:type="spellEnd"/>
      <w:r>
        <w:rPr>
          <w:lang w:val="en-US"/>
        </w:rPr>
        <w:t xml:space="preserve"> n </w:t>
      </w:r>
      <w:proofErr w:type="spellStart"/>
      <w:r>
        <w:rPr>
          <w:lang w:val="en-US"/>
        </w:rPr>
        <w:t>tegnit</w:t>
      </w:r>
      <w:proofErr w:type="spellEnd"/>
      <w:r>
        <w:rPr>
          <w:lang w:val="en-US"/>
        </w:rPr>
        <w:t>/</w:t>
      </w:r>
      <w:proofErr w:type="spellStart"/>
      <w:r>
        <w:rPr>
          <w:lang w:val="en-US"/>
        </w:rPr>
        <w:t>tadyant</w:t>
      </w:r>
      <w:proofErr w:type="spellEnd"/>
      <w:r>
        <w:rPr>
          <w:lang w:val="en-US"/>
        </w:rPr>
        <w:t xml:space="preserve"> </w:t>
      </w:r>
      <w:proofErr w:type="gramStart"/>
      <w:r>
        <w:rPr>
          <w:lang w:val="en-US"/>
        </w:rPr>
        <w:t xml:space="preserve">( </w:t>
      </w:r>
      <w:proofErr w:type="spellStart"/>
      <w:r>
        <w:rPr>
          <w:lang w:val="en-US"/>
        </w:rPr>
        <w:t>circonstance</w:t>
      </w:r>
      <w:proofErr w:type="spellEnd"/>
      <w:proofErr w:type="gramEnd"/>
      <w:r>
        <w:rPr>
          <w:lang w:val="en-US"/>
        </w:rPr>
        <w:t xml:space="preserve">) </w:t>
      </w:r>
      <w:proofErr w:type="spellStart"/>
      <w:r>
        <w:rPr>
          <w:lang w:val="en-US"/>
        </w:rPr>
        <w:t>ilan</w:t>
      </w:r>
      <w:proofErr w:type="spellEnd"/>
      <w:r>
        <w:rPr>
          <w:lang w:val="en-US"/>
        </w:rPr>
        <w:t xml:space="preserve"> </w:t>
      </w:r>
      <w:proofErr w:type="spellStart"/>
      <w:r>
        <w:rPr>
          <w:lang w:val="en-US"/>
        </w:rPr>
        <w:t>assaɣ</w:t>
      </w:r>
      <w:proofErr w:type="spellEnd"/>
      <w:r>
        <w:rPr>
          <w:lang w:val="en-US"/>
        </w:rPr>
        <w:t xml:space="preserve"> d </w:t>
      </w:r>
      <w:proofErr w:type="spellStart"/>
      <w:r>
        <w:rPr>
          <w:lang w:val="en-US"/>
        </w:rPr>
        <w:t>tudert</w:t>
      </w:r>
      <w:proofErr w:type="spellEnd"/>
      <w:r>
        <w:rPr>
          <w:lang w:val="en-US"/>
        </w:rPr>
        <w:t xml:space="preserve"> </w:t>
      </w:r>
      <w:proofErr w:type="spellStart"/>
      <w:r>
        <w:rPr>
          <w:lang w:val="en-US"/>
        </w:rPr>
        <w:t>timettit</w:t>
      </w:r>
      <w:proofErr w:type="spellEnd"/>
      <w:r>
        <w:rPr>
          <w:lang w:val="en-US"/>
        </w:rPr>
        <w:t xml:space="preserve"> n </w:t>
      </w:r>
      <w:proofErr w:type="spellStart"/>
      <w:r>
        <w:rPr>
          <w:lang w:val="en-US"/>
        </w:rPr>
        <w:t>unelmad</w:t>
      </w:r>
      <w:proofErr w:type="spellEnd"/>
      <w:r>
        <w:rPr>
          <w:lang w:val="en-US"/>
        </w:rPr>
        <w:t xml:space="preserve">. </w:t>
      </w:r>
      <w:proofErr w:type="spellStart"/>
      <w:r>
        <w:rPr>
          <w:lang w:val="en-US"/>
        </w:rPr>
        <w:t>Tagnit</w:t>
      </w:r>
      <w:proofErr w:type="spellEnd"/>
      <w:r>
        <w:rPr>
          <w:lang w:val="en-US"/>
        </w:rPr>
        <w:t xml:space="preserve">-a </w:t>
      </w:r>
      <w:proofErr w:type="spellStart"/>
      <w:r>
        <w:rPr>
          <w:lang w:val="en-US"/>
        </w:rPr>
        <w:t>neɣ</w:t>
      </w:r>
      <w:proofErr w:type="spellEnd"/>
      <w:r>
        <w:rPr>
          <w:lang w:val="en-US"/>
        </w:rPr>
        <w:t xml:space="preserve"> </w:t>
      </w:r>
      <w:proofErr w:type="spellStart"/>
      <w:r>
        <w:rPr>
          <w:lang w:val="en-US"/>
        </w:rPr>
        <w:t>tikti-ya</w:t>
      </w:r>
      <w:proofErr w:type="spellEnd"/>
      <w:r>
        <w:rPr>
          <w:lang w:val="en-US"/>
        </w:rPr>
        <w:t xml:space="preserve"> n </w:t>
      </w:r>
      <w:proofErr w:type="spellStart"/>
      <w:r>
        <w:rPr>
          <w:lang w:val="en-US"/>
        </w:rPr>
        <w:t>ukeččum</w:t>
      </w:r>
      <w:proofErr w:type="spellEnd"/>
      <w:r>
        <w:rPr>
          <w:lang w:val="en-US"/>
        </w:rPr>
        <w:t xml:space="preserve"> deg </w:t>
      </w:r>
      <w:proofErr w:type="spellStart"/>
      <w:r>
        <w:rPr>
          <w:lang w:val="en-US"/>
        </w:rPr>
        <w:t>usenfar</w:t>
      </w:r>
      <w:proofErr w:type="spellEnd"/>
      <w:r>
        <w:rPr>
          <w:lang w:val="en-US"/>
        </w:rPr>
        <w:t xml:space="preserve"> </w:t>
      </w:r>
      <w:proofErr w:type="spellStart"/>
      <w:r>
        <w:rPr>
          <w:lang w:val="en-US"/>
        </w:rPr>
        <w:t>tettbin</w:t>
      </w:r>
      <w:proofErr w:type="spellEnd"/>
      <w:r>
        <w:rPr>
          <w:lang w:val="en-US"/>
        </w:rPr>
        <w:t xml:space="preserve">-d </w:t>
      </w:r>
      <w:proofErr w:type="spellStart"/>
      <w:r>
        <w:rPr>
          <w:lang w:val="en-US"/>
        </w:rPr>
        <w:t>amzun</w:t>
      </w:r>
      <w:proofErr w:type="spellEnd"/>
      <w:r>
        <w:rPr>
          <w:lang w:val="en-US"/>
        </w:rPr>
        <w:t xml:space="preserve"> d </w:t>
      </w:r>
      <w:proofErr w:type="spellStart"/>
      <w:r>
        <w:rPr>
          <w:lang w:val="en-US"/>
        </w:rPr>
        <w:t>agnu</w:t>
      </w:r>
      <w:proofErr w:type="spellEnd"/>
      <w:r>
        <w:rPr>
          <w:lang w:val="en-US"/>
        </w:rPr>
        <w:t xml:space="preserve">, d </w:t>
      </w:r>
      <w:proofErr w:type="spellStart"/>
      <w:r>
        <w:rPr>
          <w:lang w:val="en-US"/>
        </w:rPr>
        <w:t>ugur</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yesran</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tifrat</w:t>
      </w:r>
      <w:proofErr w:type="spellEnd"/>
      <w:r>
        <w:rPr>
          <w:lang w:val="en-US"/>
        </w:rPr>
        <w:t xml:space="preserve">, deg </w:t>
      </w:r>
      <w:proofErr w:type="spellStart"/>
      <w:r>
        <w:rPr>
          <w:lang w:val="en-US"/>
        </w:rPr>
        <w:t>tsensegmit</w:t>
      </w:r>
      <w:proofErr w:type="spellEnd"/>
      <w:r>
        <w:rPr>
          <w:lang w:val="en-US"/>
        </w:rPr>
        <w:t xml:space="preserve"> </w:t>
      </w:r>
      <w:proofErr w:type="spellStart"/>
      <w:r>
        <w:rPr>
          <w:lang w:val="en-US"/>
        </w:rPr>
        <w:t>tla</w:t>
      </w:r>
      <w:proofErr w:type="spellEnd"/>
      <w:r>
        <w:rPr>
          <w:lang w:val="en-US"/>
        </w:rPr>
        <w:t xml:space="preserve"> </w:t>
      </w:r>
      <w:proofErr w:type="spellStart"/>
      <w:r>
        <w:rPr>
          <w:lang w:val="en-US"/>
        </w:rPr>
        <w:t>isem</w:t>
      </w:r>
      <w:proofErr w:type="spellEnd"/>
      <w:r>
        <w:rPr>
          <w:lang w:val="en-US"/>
        </w:rPr>
        <w:t xml:space="preserve"> </w:t>
      </w:r>
      <w:proofErr w:type="spellStart"/>
      <w:r w:rsidRPr="00AF31E1">
        <w:rPr>
          <w:b/>
          <w:bCs/>
          <w:lang w:val="en-US"/>
        </w:rPr>
        <w:t>tagnit</w:t>
      </w:r>
      <w:proofErr w:type="spellEnd"/>
      <w:r w:rsidRPr="00AF31E1">
        <w:rPr>
          <w:b/>
          <w:bCs/>
          <w:lang w:val="en-US"/>
        </w:rPr>
        <w:t xml:space="preserve"> mm </w:t>
      </w:r>
      <w:proofErr w:type="spellStart"/>
      <w:proofErr w:type="gramStart"/>
      <w:r w:rsidRPr="00AF31E1">
        <w:rPr>
          <w:b/>
          <w:bCs/>
          <w:lang w:val="en-US"/>
        </w:rPr>
        <w:t>uguren</w:t>
      </w:r>
      <w:proofErr w:type="spellEnd"/>
      <w:r>
        <w:rPr>
          <w:lang w:val="en-US"/>
        </w:rPr>
        <w:t xml:space="preserve"> :</w:t>
      </w:r>
      <w:r w:rsidRPr="00AF31E1">
        <w:rPr>
          <w:i/>
          <w:iCs/>
          <w:lang w:val="en-US"/>
        </w:rPr>
        <w:t>situation</w:t>
      </w:r>
      <w:proofErr w:type="gramEnd"/>
      <w:r w:rsidRPr="00AF31E1">
        <w:rPr>
          <w:i/>
          <w:iCs/>
          <w:lang w:val="en-US"/>
        </w:rPr>
        <w:t>-</w:t>
      </w:r>
      <w:proofErr w:type="spellStart"/>
      <w:r w:rsidRPr="00AF31E1">
        <w:rPr>
          <w:i/>
          <w:iCs/>
          <w:lang w:val="en-US"/>
        </w:rPr>
        <w:t>problème</w:t>
      </w:r>
      <w:proofErr w:type="spellEnd"/>
      <w:r w:rsidRPr="00AF31E1">
        <w:rPr>
          <w:i/>
          <w:iCs/>
          <w:lang w:val="en-US"/>
        </w:rPr>
        <w:t>.</w:t>
      </w:r>
    </w:p>
    <w:p w:rsidR="00F476B5" w:rsidRDefault="00F476B5" w:rsidP="00F476B5">
      <w:pPr>
        <w:pStyle w:val="Titre1"/>
        <w:rPr>
          <w:b w:val="0"/>
          <w:bCs w:val="0"/>
        </w:rPr>
      </w:pPr>
      <w:r>
        <w:t>2</w:t>
      </w:r>
      <w:r w:rsidRPr="001F2816">
        <w:t xml:space="preserve">.2. </w:t>
      </w:r>
      <w:proofErr w:type="spellStart"/>
      <w:r w:rsidRPr="001F2816">
        <w:t>Tiɣin</w:t>
      </w:r>
      <w:proofErr w:type="spellEnd"/>
      <w:r w:rsidRPr="001F2816">
        <w:t xml:space="preserve"> n </w:t>
      </w:r>
      <w:proofErr w:type="spellStart"/>
      <w:r w:rsidRPr="001F2816">
        <w:t>usenfar</w:t>
      </w:r>
      <w:proofErr w:type="spellEnd"/>
      <w:r w:rsidRPr="001F2816">
        <w:t xml:space="preserve"> d </w:t>
      </w:r>
      <w:proofErr w:type="spellStart"/>
      <w:r w:rsidRPr="001F2816">
        <w:t>umciwer</w:t>
      </w:r>
      <w:proofErr w:type="spellEnd"/>
      <w:r w:rsidRPr="001F2816">
        <w:t xml:space="preserve"> </w:t>
      </w:r>
      <w:r w:rsidRPr="001F2816">
        <w:rPr>
          <w:b w:val="0"/>
          <w:bCs w:val="0"/>
        </w:rPr>
        <w:t>(Mise en situation et négociation)</w:t>
      </w:r>
    </w:p>
    <w:p w:rsidR="00F476B5" w:rsidRDefault="00F476B5" w:rsidP="00DA1A61">
      <w:r w:rsidRPr="000C0E3D">
        <w:t xml:space="preserve">D </w:t>
      </w:r>
      <w:proofErr w:type="spellStart"/>
      <w:r w:rsidRPr="000C0E3D">
        <w:t>tagnit</w:t>
      </w:r>
      <w:proofErr w:type="spellEnd"/>
      <w:r w:rsidRPr="000C0E3D">
        <w:t xml:space="preserve"> </w:t>
      </w:r>
      <w:proofErr w:type="spellStart"/>
      <w:r w:rsidRPr="000C0E3D">
        <w:t>ideg</w:t>
      </w:r>
      <w:proofErr w:type="spellEnd"/>
      <w:r w:rsidRPr="000C0E3D">
        <w:t xml:space="preserve"> ara </w:t>
      </w:r>
      <w:proofErr w:type="spellStart"/>
      <w:r w:rsidRPr="000C0E3D">
        <w:t>yili</w:t>
      </w:r>
      <w:proofErr w:type="spellEnd"/>
      <w:r w:rsidRPr="000C0E3D">
        <w:t xml:space="preserve"> </w:t>
      </w:r>
      <w:proofErr w:type="spellStart"/>
      <w:r w:rsidRPr="000C0E3D">
        <w:t>beddu</w:t>
      </w:r>
      <w:proofErr w:type="spellEnd"/>
      <w:r w:rsidRPr="000C0E3D">
        <w:t xml:space="preserve"> </w:t>
      </w:r>
      <w:proofErr w:type="spellStart"/>
      <w:r w:rsidRPr="000C0E3D">
        <w:t>deg</w:t>
      </w:r>
      <w:proofErr w:type="spellEnd"/>
      <w:r w:rsidRPr="000C0E3D">
        <w:t xml:space="preserve"> </w:t>
      </w:r>
      <w:proofErr w:type="spellStart"/>
      <w:r w:rsidR="00DA1A61">
        <w:t>usuddes</w:t>
      </w:r>
      <w:proofErr w:type="spellEnd"/>
      <w:r w:rsidR="00DA1A61">
        <w:t xml:space="preserve"> (</w:t>
      </w:r>
      <w:proofErr w:type="spellStart"/>
      <w:r w:rsidR="00DA1A61">
        <w:t>lebni</w:t>
      </w:r>
      <w:proofErr w:type="spellEnd"/>
      <w:r w:rsidR="00DA1A61">
        <w:t xml:space="preserve">) </w:t>
      </w:r>
      <w:r w:rsidRPr="000C0E3D">
        <w:t xml:space="preserve">n </w:t>
      </w:r>
      <w:proofErr w:type="spellStart"/>
      <w:r w:rsidRPr="000C0E3D">
        <w:t>usenfar</w:t>
      </w:r>
      <w:proofErr w:type="spellEnd"/>
      <w:r w:rsidRPr="000C0E3D">
        <w:t xml:space="preserve">. </w:t>
      </w:r>
      <w:proofErr w:type="spellStart"/>
      <w:r w:rsidRPr="00083AD5">
        <w:t>Tiremt</w:t>
      </w:r>
      <w:proofErr w:type="spellEnd"/>
      <w:r w:rsidRPr="00083AD5">
        <w:t xml:space="preserve">-a </w:t>
      </w:r>
      <w:proofErr w:type="spellStart"/>
      <w:r w:rsidRPr="00083AD5">
        <w:t>tettili</w:t>
      </w:r>
      <w:proofErr w:type="spellEnd"/>
      <w:r w:rsidRPr="00083AD5">
        <w:t xml:space="preserve"> </w:t>
      </w:r>
      <w:proofErr w:type="spellStart"/>
      <w:r w:rsidRPr="00083AD5">
        <w:t>akken</w:t>
      </w:r>
      <w:proofErr w:type="spellEnd"/>
      <w:r w:rsidRPr="00083AD5">
        <w:t xml:space="preserve"> </w:t>
      </w:r>
      <w:proofErr w:type="spellStart"/>
      <w:r w:rsidRPr="00083AD5">
        <w:t>aselmad</w:t>
      </w:r>
      <w:proofErr w:type="spellEnd"/>
      <w:r w:rsidRPr="00083AD5">
        <w:t xml:space="preserve"> ad d-</w:t>
      </w:r>
      <w:proofErr w:type="spellStart"/>
      <w:r w:rsidRPr="00083AD5">
        <w:t>yesnekwu</w:t>
      </w:r>
      <w:proofErr w:type="spellEnd"/>
      <w:r w:rsidRPr="00083AD5">
        <w:t xml:space="preserve"> </w:t>
      </w:r>
      <w:proofErr w:type="spellStart"/>
      <w:r w:rsidRPr="00083AD5">
        <w:t>tigensas</w:t>
      </w:r>
      <w:proofErr w:type="spellEnd"/>
      <w:r w:rsidRPr="00083AD5">
        <w:t xml:space="preserve"> n </w:t>
      </w:r>
      <w:proofErr w:type="spellStart"/>
      <w:r w:rsidRPr="00083AD5">
        <w:t>yinelmaden</w:t>
      </w:r>
      <w:proofErr w:type="spellEnd"/>
      <w:r w:rsidRPr="00083AD5">
        <w:t xml:space="preserve"> </w:t>
      </w:r>
      <w:proofErr w:type="spellStart"/>
      <w:r w:rsidRPr="00083AD5">
        <w:t>ɣ</w:t>
      </w:r>
      <w:r>
        <w:t>ef</w:t>
      </w:r>
      <w:proofErr w:type="spellEnd"/>
      <w:r>
        <w:t xml:space="preserve"> </w:t>
      </w:r>
      <w:proofErr w:type="spellStart"/>
      <w:r>
        <w:t>usentel</w:t>
      </w:r>
      <w:proofErr w:type="spellEnd"/>
      <w:r>
        <w:t xml:space="preserve"> : </w:t>
      </w:r>
      <w:proofErr w:type="spellStart"/>
      <w:r>
        <w:t>tiktiwin</w:t>
      </w:r>
      <w:proofErr w:type="spellEnd"/>
      <w:r>
        <w:t>-</w:t>
      </w:r>
      <w:proofErr w:type="spellStart"/>
      <w:r>
        <w:t>ns</w:t>
      </w:r>
      <w:r w:rsidRPr="00083AD5">
        <w:t>en</w:t>
      </w:r>
      <w:proofErr w:type="spellEnd"/>
      <w:r w:rsidRPr="00083AD5">
        <w:t xml:space="preserve">, </w:t>
      </w:r>
      <w:proofErr w:type="spellStart"/>
      <w:r w:rsidRPr="00083AD5">
        <w:t>timuɣliwin</w:t>
      </w:r>
      <w:proofErr w:type="spellEnd"/>
      <w:r w:rsidRPr="00083AD5">
        <w:t>-</w:t>
      </w:r>
      <w:proofErr w:type="spellStart"/>
      <w:r w:rsidRPr="00083AD5">
        <w:t>nsen</w:t>
      </w:r>
      <w:proofErr w:type="spellEnd"/>
      <w:r w:rsidRPr="00083AD5">
        <w:t xml:space="preserve">, s </w:t>
      </w:r>
      <w:proofErr w:type="spellStart"/>
      <w:r w:rsidRPr="00083AD5">
        <w:t>wawal</w:t>
      </w:r>
      <w:proofErr w:type="spellEnd"/>
      <w:r w:rsidRPr="00083AD5">
        <w:t>-</w:t>
      </w:r>
      <w:proofErr w:type="spellStart"/>
      <w:r w:rsidRPr="00083AD5">
        <w:t>nniḍen</w:t>
      </w:r>
      <w:proofErr w:type="spellEnd"/>
      <w:r w:rsidRPr="00083AD5">
        <w:t xml:space="preserve"> ad </w:t>
      </w:r>
      <w:proofErr w:type="spellStart"/>
      <w:r w:rsidRPr="00083AD5">
        <w:t>iẓer</w:t>
      </w:r>
      <w:proofErr w:type="spellEnd"/>
      <w:r w:rsidRPr="00083AD5">
        <w:t xml:space="preserve"> d </w:t>
      </w:r>
      <w:proofErr w:type="spellStart"/>
      <w:r w:rsidRPr="00083AD5">
        <w:t>acu</w:t>
      </w:r>
      <w:proofErr w:type="spellEnd"/>
      <w:r w:rsidRPr="00083AD5">
        <w:t xml:space="preserve"> i </w:t>
      </w:r>
      <w:proofErr w:type="spellStart"/>
      <w:r w:rsidRPr="00083AD5">
        <w:t>snen</w:t>
      </w:r>
      <w:proofErr w:type="spellEnd"/>
      <w:r w:rsidRPr="00083AD5">
        <w:t xml:space="preserve"> </w:t>
      </w:r>
      <w:proofErr w:type="spellStart"/>
      <w:r w:rsidRPr="00083AD5">
        <w:t>send</w:t>
      </w:r>
      <w:proofErr w:type="spellEnd"/>
      <w:r w:rsidRPr="00083AD5">
        <w:t xml:space="preserve"> </w:t>
      </w:r>
      <w:proofErr w:type="gramStart"/>
      <w:r w:rsidRPr="00083AD5">
        <w:t>( pré</w:t>
      </w:r>
      <w:proofErr w:type="gramEnd"/>
      <w:r w:rsidRPr="00083AD5">
        <w:t xml:space="preserve">-acquis). </w:t>
      </w:r>
      <w:proofErr w:type="spellStart"/>
      <w:r w:rsidRPr="00EB5981">
        <w:t>Dɣa</w:t>
      </w:r>
      <w:proofErr w:type="spellEnd"/>
      <w:r w:rsidRPr="00EB5981">
        <w:t xml:space="preserve"> d </w:t>
      </w:r>
      <w:proofErr w:type="spellStart"/>
      <w:r w:rsidRPr="00EB5981">
        <w:t>tagnit</w:t>
      </w:r>
      <w:proofErr w:type="spellEnd"/>
      <w:r w:rsidRPr="00EB5981">
        <w:t xml:space="preserve"> </w:t>
      </w:r>
      <w:proofErr w:type="spellStart"/>
      <w:r w:rsidRPr="00EB5981">
        <w:t>ideg</w:t>
      </w:r>
      <w:proofErr w:type="spellEnd"/>
      <w:r w:rsidRPr="00EB5981">
        <w:t xml:space="preserve"> </w:t>
      </w:r>
      <w:proofErr w:type="spellStart"/>
      <w:r w:rsidRPr="00EB5981">
        <w:t>aselmad</w:t>
      </w:r>
      <w:proofErr w:type="spellEnd"/>
      <w:r w:rsidRPr="00EB5981">
        <w:t xml:space="preserve"> d </w:t>
      </w:r>
      <w:proofErr w:type="spellStart"/>
      <w:r w:rsidRPr="00EB5981">
        <w:t>yinelmaden</w:t>
      </w:r>
      <w:proofErr w:type="spellEnd"/>
      <w:r w:rsidRPr="00EB5981">
        <w:t xml:space="preserve"> ad </w:t>
      </w:r>
      <w:proofErr w:type="spellStart"/>
      <w:r w:rsidRPr="00EB5981">
        <w:t>mtawan</w:t>
      </w:r>
      <w:proofErr w:type="spellEnd"/>
      <w:r w:rsidRPr="00EB5981">
        <w:t xml:space="preserve"> </w:t>
      </w:r>
      <w:proofErr w:type="spellStart"/>
      <w:r w:rsidRPr="00EB5981">
        <w:t>ɣef</w:t>
      </w:r>
      <w:proofErr w:type="spellEnd"/>
      <w:r w:rsidRPr="00EB5981">
        <w:t xml:space="preserve"> </w:t>
      </w:r>
      <w:proofErr w:type="spellStart"/>
      <w:r w:rsidRPr="00EB5981">
        <w:t>ugbur</w:t>
      </w:r>
      <w:proofErr w:type="spellEnd"/>
      <w:r w:rsidRPr="00EB5981">
        <w:t xml:space="preserve">, </w:t>
      </w:r>
      <w:proofErr w:type="spellStart"/>
      <w:r w:rsidRPr="00EB5981">
        <w:t>talɣa</w:t>
      </w:r>
      <w:proofErr w:type="spellEnd"/>
      <w:r w:rsidRPr="00EB5981">
        <w:t xml:space="preserve"> n </w:t>
      </w:r>
      <w:proofErr w:type="spellStart"/>
      <w:r w:rsidRPr="00EB5981">
        <w:t>ufares</w:t>
      </w:r>
      <w:proofErr w:type="spellEnd"/>
      <w:r w:rsidRPr="00EB5981">
        <w:t xml:space="preserve"> </w:t>
      </w:r>
      <w:proofErr w:type="gramStart"/>
      <w:r w:rsidRPr="00EB5981">
        <w:t xml:space="preserve">( </w:t>
      </w:r>
      <w:proofErr w:type="spellStart"/>
      <w:r w:rsidRPr="00EB5981">
        <w:t>aḍris</w:t>
      </w:r>
      <w:proofErr w:type="spellEnd"/>
      <w:proofErr w:type="gramEnd"/>
      <w:r w:rsidRPr="00EB5981">
        <w:t xml:space="preserve">) </w:t>
      </w:r>
      <w:proofErr w:type="spellStart"/>
      <w:r w:rsidRPr="00EB5981">
        <w:t>akken</w:t>
      </w:r>
      <w:proofErr w:type="spellEnd"/>
      <w:r w:rsidRPr="00EB5981">
        <w:t xml:space="preserve"> ad </w:t>
      </w:r>
      <w:proofErr w:type="spellStart"/>
      <w:r w:rsidRPr="00EB5981">
        <w:t>zemren</w:t>
      </w:r>
      <w:proofErr w:type="spellEnd"/>
      <w:r w:rsidRPr="00EB5981">
        <w:t xml:space="preserve"> ad d-</w:t>
      </w:r>
      <w:proofErr w:type="spellStart"/>
      <w:r w:rsidRPr="00EB5981">
        <w:t>sugnen</w:t>
      </w:r>
      <w:proofErr w:type="spellEnd"/>
      <w:r w:rsidRPr="00EB5981">
        <w:t xml:space="preserve"> </w:t>
      </w:r>
      <w:proofErr w:type="spellStart"/>
      <w:r w:rsidRPr="00EB5981">
        <w:t>tagnit</w:t>
      </w:r>
      <w:proofErr w:type="spellEnd"/>
      <w:r w:rsidRPr="00EB5981">
        <w:t xml:space="preserve"> n </w:t>
      </w:r>
      <w:proofErr w:type="spellStart"/>
      <w:r w:rsidRPr="00EB5981">
        <w:t>taywalt</w:t>
      </w:r>
      <w:proofErr w:type="spellEnd"/>
      <w:r w:rsidRPr="00EB5981">
        <w:t xml:space="preserve">*, </w:t>
      </w:r>
      <w:proofErr w:type="spellStart"/>
      <w:r w:rsidRPr="00EB5981">
        <w:t>tasekka</w:t>
      </w:r>
      <w:proofErr w:type="spellEnd"/>
      <w:r w:rsidRPr="00EB5981">
        <w:t xml:space="preserve"> n </w:t>
      </w:r>
      <w:proofErr w:type="spellStart"/>
      <w:r w:rsidRPr="00EB5981">
        <w:t>u</w:t>
      </w:r>
      <w:r>
        <w:t>ḍris</w:t>
      </w:r>
      <w:proofErr w:type="spellEnd"/>
      <w:r>
        <w:t xml:space="preserve"> </w:t>
      </w:r>
      <w:proofErr w:type="spellStart"/>
      <w:r>
        <w:t>akked</w:t>
      </w:r>
      <w:proofErr w:type="spellEnd"/>
      <w:r>
        <w:t xml:space="preserve"> </w:t>
      </w:r>
      <w:proofErr w:type="spellStart"/>
      <w:r>
        <w:t>talɣa</w:t>
      </w:r>
      <w:proofErr w:type="spellEnd"/>
      <w:r>
        <w:t>-s (type de support)*.</w:t>
      </w:r>
    </w:p>
    <w:p w:rsidR="00F476B5" w:rsidRDefault="00F476B5" w:rsidP="0049680C">
      <w:pPr>
        <w:rPr>
          <w:lang w:val="en-US"/>
        </w:rPr>
      </w:pPr>
      <w:proofErr w:type="spellStart"/>
      <w:r w:rsidRPr="00DE5CA7">
        <w:rPr>
          <w:b/>
          <w:bCs/>
        </w:rPr>
        <w:t>Tamawt</w:t>
      </w:r>
      <w:proofErr w:type="spellEnd"/>
      <w:r w:rsidRPr="00DE5CA7">
        <w:rPr>
          <w:b/>
          <w:bCs/>
        </w:rPr>
        <w:t> :</w:t>
      </w:r>
      <w:r w:rsidRPr="00DE5CA7">
        <w:t xml:space="preserve"> </w:t>
      </w:r>
      <w:proofErr w:type="spellStart"/>
      <w:r w:rsidRPr="00DE5CA7">
        <w:t>deg</w:t>
      </w:r>
      <w:proofErr w:type="spellEnd"/>
      <w:r w:rsidRPr="00DE5CA7">
        <w:t xml:space="preserve"> </w:t>
      </w:r>
      <w:proofErr w:type="spellStart"/>
      <w:r w:rsidRPr="00DE5CA7">
        <w:t>tiremt</w:t>
      </w:r>
      <w:proofErr w:type="spellEnd"/>
      <w:r w:rsidRPr="00DE5CA7">
        <w:t xml:space="preserve">-a </w:t>
      </w:r>
      <w:proofErr w:type="spellStart"/>
      <w:r w:rsidRPr="00DE5CA7">
        <w:t>aselmad</w:t>
      </w:r>
      <w:proofErr w:type="spellEnd"/>
      <w:r w:rsidRPr="00DE5CA7">
        <w:t xml:space="preserve"> </w:t>
      </w:r>
      <w:proofErr w:type="spellStart"/>
      <w:r w:rsidRPr="00DE5CA7">
        <w:t>yessefk</w:t>
      </w:r>
      <w:proofErr w:type="spellEnd"/>
      <w:r w:rsidRPr="00DE5CA7">
        <w:t xml:space="preserve"> ad </w:t>
      </w:r>
      <w:proofErr w:type="spellStart"/>
      <w:r w:rsidRPr="00DE5CA7">
        <w:t>yaru</w:t>
      </w:r>
      <w:proofErr w:type="spellEnd"/>
      <w:r w:rsidRPr="00DE5CA7">
        <w:t xml:space="preserve"> </w:t>
      </w:r>
      <w:proofErr w:type="spellStart"/>
      <w:r w:rsidRPr="00DE5CA7">
        <w:t>akk</w:t>
      </w:r>
      <w:proofErr w:type="spellEnd"/>
      <w:r w:rsidRPr="00DE5CA7">
        <w:t xml:space="preserve"> </w:t>
      </w:r>
      <w:proofErr w:type="spellStart"/>
      <w:r w:rsidRPr="00DE5CA7">
        <w:t>tiktiwin</w:t>
      </w:r>
      <w:proofErr w:type="spellEnd"/>
      <w:r w:rsidRPr="00DE5CA7">
        <w:t xml:space="preserve">, </w:t>
      </w:r>
      <w:proofErr w:type="spellStart"/>
      <w:r w:rsidRPr="00DE5CA7">
        <w:t>tamawin</w:t>
      </w:r>
      <w:proofErr w:type="spellEnd"/>
      <w:r w:rsidRPr="00DE5CA7">
        <w:t xml:space="preserve">, </w:t>
      </w:r>
      <w:proofErr w:type="spellStart"/>
      <w:r w:rsidRPr="00DE5CA7">
        <w:t>annayen</w:t>
      </w:r>
      <w:proofErr w:type="spellEnd"/>
      <w:r w:rsidRPr="00DE5CA7">
        <w:t xml:space="preserve"> d </w:t>
      </w:r>
      <w:proofErr w:type="spellStart"/>
      <w:r w:rsidRPr="00DE5CA7">
        <w:t>tmuɣliwin</w:t>
      </w:r>
      <w:proofErr w:type="spellEnd"/>
      <w:r w:rsidRPr="00DE5CA7">
        <w:t xml:space="preserve"> n </w:t>
      </w:r>
      <w:proofErr w:type="spellStart"/>
      <w:r w:rsidRPr="00DE5CA7">
        <w:t>yinelmaden</w:t>
      </w:r>
      <w:proofErr w:type="spellEnd"/>
      <w:r w:rsidRPr="00DE5CA7">
        <w:t xml:space="preserve"> </w:t>
      </w:r>
      <w:proofErr w:type="spellStart"/>
      <w:r>
        <w:t>ɣef</w:t>
      </w:r>
      <w:proofErr w:type="spellEnd"/>
      <w:r>
        <w:t xml:space="preserve"> </w:t>
      </w:r>
      <w:proofErr w:type="spellStart"/>
      <w:r>
        <w:t>tfelwit</w:t>
      </w:r>
      <w:proofErr w:type="spellEnd"/>
      <w:r>
        <w:t xml:space="preserve">. </w:t>
      </w:r>
      <w:proofErr w:type="spellStart"/>
      <w:proofErr w:type="gramStart"/>
      <w:r w:rsidRPr="00A01A0A">
        <w:rPr>
          <w:lang w:val="en-US"/>
        </w:rPr>
        <w:t>Acku</w:t>
      </w:r>
      <w:proofErr w:type="spellEnd"/>
      <w:r w:rsidRPr="00A01A0A">
        <w:rPr>
          <w:lang w:val="en-US"/>
        </w:rPr>
        <w:t xml:space="preserve">  d</w:t>
      </w:r>
      <w:proofErr w:type="gramEnd"/>
      <w:r w:rsidRPr="00A01A0A">
        <w:rPr>
          <w:lang w:val="en-US"/>
        </w:rPr>
        <w:t xml:space="preserve"> </w:t>
      </w:r>
      <w:proofErr w:type="spellStart"/>
      <w:r w:rsidRPr="00A01A0A">
        <w:rPr>
          <w:lang w:val="en-US"/>
        </w:rPr>
        <w:t>tagnit</w:t>
      </w:r>
      <w:proofErr w:type="spellEnd"/>
      <w:r w:rsidRPr="00A01A0A">
        <w:rPr>
          <w:lang w:val="en-US"/>
        </w:rPr>
        <w:t xml:space="preserve">-a </w:t>
      </w:r>
      <w:proofErr w:type="spellStart"/>
      <w:r w:rsidRPr="00A01A0A">
        <w:rPr>
          <w:lang w:val="en-US"/>
        </w:rPr>
        <w:t>ara</w:t>
      </w:r>
      <w:proofErr w:type="spellEnd"/>
      <w:r w:rsidRPr="00A01A0A">
        <w:rPr>
          <w:lang w:val="en-US"/>
        </w:rPr>
        <w:t xml:space="preserve"> </w:t>
      </w:r>
      <w:proofErr w:type="spellStart"/>
      <w:r w:rsidRPr="00A01A0A">
        <w:rPr>
          <w:lang w:val="en-US"/>
        </w:rPr>
        <w:t>yeǧǧen</w:t>
      </w:r>
      <w:proofErr w:type="spellEnd"/>
      <w:r w:rsidRPr="00A01A0A">
        <w:rPr>
          <w:lang w:val="en-US"/>
        </w:rPr>
        <w:t xml:space="preserve"> </w:t>
      </w:r>
      <w:proofErr w:type="spellStart"/>
      <w:r w:rsidRPr="00A01A0A">
        <w:rPr>
          <w:lang w:val="en-US"/>
        </w:rPr>
        <w:t>aselmad</w:t>
      </w:r>
      <w:proofErr w:type="spellEnd"/>
      <w:r w:rsidRPr="00A01A0A">
        <w:rPr>
          <w:lang w:val="en-US"/>
        </w:rPr>
        <w:t xml:space="preserve"> ad</w:t>
      </w:r>
      <w:r>
        <w:rPr>
          <w:lang w:val="en-US"/>
        </w:rPr>
        <w:t xml:space="preserve"> </w:t>
      </w:r>
      <w:r w:rsidRPr="00A01A0A">
        <w:rPr>
          <w:lang w:val="en-US"/>
        </w:rPr>
        <w:t>d-</w:t>
      </w:r>
      <w:proofErr w:type="spellStart"/>
      <w:r w:rsidRPr="00A01A0A">
        <w:rPr>
          <w:lang w:val="en-US"/>
        </w:rPr>
        <w:t>yessewjed</w:t>
      </w:r>
      <w:proofErr w:type="spellEnd"/>
      <w:r w:rsidRPr="00A01A0A">
        <w:rPr>
          <w:lang w:val="en-US"/>
        </w:rPr>
        <w:t xml:space="preserve"> </w:t>
      </w:r>
      <w:proofErr w:type="spellStart"/>
      <w:r w:rsidRPr="00A01A0A">
        <w:rPr>
          <w:lang w:val="en-US"/>
        </w:rPr>
        <w:t>timsirin</w:t>
      </w:r>
      <w:proofErr w:type="spellEnd"/>
      <w:r w:rsidRPr="00A01A0A">
        <w:rPr>
          <w:lang w:val="en-US"/>
        </w:rPr>
        <w:t xml:space="preserve">-is </w:t>
      </w:r>
      <w:proofErr w:type="spellStart"/>
      <w:r w:rsidRPr="00A01A0A">
        <w:rPr>
          <w:lang w:val="en-US"/>
        </w:rPr>
        <w:t>ilmend</w:t>
      </w:r>
      <w:proofErr w:type="spellEnd"/>
      <w:r w:rsidRPr="00A01A0A">
        <w:rPr>
          <w:lang w:val="en-US"/>
        </w:rPr>
        <w:t xml:space="preserve"> n </w:t>
      </w:r>
      <w:proofErr w:type="spellStart"/>
      <w:r w:rsidRPr="00A01A0A">
        <w:rPr>
          <w:lang w:val="en-US"/>
        </w:rPr>
        <w:t>wayen</w:t>
      </w:r>
      <w:proofErr w:type="spellEnd"/>
      <w:r w:rsidRPr="00A01A0A">
        <w:rPr>
          <w:lang w:val="en-US"/>
        </w:rPr>
        <w:t xml:space="preserve"> </w:t>
      </w:r>
      <w:proofErr w:type="spellStart"/>
      <w:r w:rsidRPr="00A01A0A">
        <w:rPr>
          <w:lang w:val="en-US"/>
        </w:rPr>
        <w:t>snen</w:t>
      </w:r>
      <w:proofErr w:type="spellEnd"/>
      <w:r w:rsidRPr="00A01A0A">
        <w:rPr>
          <w:lang w:val="en-US"/>
        </w:rPr>
        <w:t xml:space="preserve">, d </w:t>
      </w:r>
      <w:proofErr w:type="spellStart"/>
      <w:r w:rsidRPr="00A01A0A">
        <w:rPr>
          <w:lang w:val="en-US"/>
        </w:rPr>
        <w:t>wayen</w:t>
      </w:r>
      <w:proofErr w:type="spellEnd"/>
      <w:r>
        <w:rPr>
          <w:lang w:val="en-US"/>
        </w:rPr>
        <w:t xml:space="preserve"> </w:t>
      </w:r>
      <w:proofErr w:type="spellStart"/>
      <w:r w:rsidRPr="00A01A0A">
        <w:rPr>
          <w:lang w:val="en-US"/>
        </w:rPr>
        <w:t>ur</w:t>
      </w:r>
      <w:proofErr w:type="spellEnd"/>
      <w:r w:rsidRPr="00A01A0A">
        <w:rPr>
          <w:lang w:val="en-US"/>
        </w:rPr>
        <w:t xml:space="preserve"> </w:t>
      </w:r>
      <w:proofErr w:type="spellStart"/>
      <w:r w:rsidRPr="00A01A0A">
        <w:rPr>
          <w:lang w:val="en-US"/>
        </w:rPr>
        <w:t>sinen</w:t>
      </w:r>
      <w:proofErr w:type="spellEnd"/>
      <w:r w:rsidRPr="00A01A0A">
        <w:rPr>
          <w:lang w:val="en-US"/>
        </w:rPr>
        <w:t xml:space="preserve"> </w:t>
      </w:r>
      <w:proofErr w:type="spellStart"/>
      <w:r w:rsidRPr="00A01A0A">
        <w:rPr>
          <w:lang w:val="en-US"/>
        </w:rPr>
        <w:t>yinelmaden</w:t>
      </w:r>
      <w:proofErr w:type="spellEnd"/>
      <w:r w:rsidRPr="00A01A0A">
        <w:rPr>
          <w:lang w:val="en-US"/>
        </w:rPr>
        <w:t xml:space="preserve">. </w:t>
      </w:r>
      <w:proofErr w:type="spellStart"/>
      <w:r>
        <w:rPr>
          <w:lang w:val="en-US"/>
        </w:rPr>
        <w:t>Yettbin</w:t>
      </w:r>
      <w:proofErr w:type="spellEnd"/>
      <w:r>
        <w:rPr>
          <w:lang w:val="en-US"/>
        </w:rPr>
        <w:t xml:space="preserve">-d d </w:t>
      </w:r>
      <w:proofErr w:type="spellStart"/>
      <w:r>
        <w:rPr>
          <w:lang w:val="en-US"/>
        </w:rPr>
        <w:t>askazal</w:t>
      </w:r>
      <w:proofErr w:type="spellEnd"/>
      <w:r>
        <w:rPr>
          <w:lang w:val="en-US"/>
        </w:rPr>
        <w:t xml:space="preserve"> </w:t>
      </w:r>
      <w:proofErr w:type="spellStart"/>
      <w:r>
        <w:rPr>
          <w:lang w:val="en-US"/>
        </w:rPr>
        <w:t>amnadi</w:t>
      </w:r>
      <w:proofErr w:type="spellEnd"/>
      <w:r>
        <w:rPr>
          <w:lang w:val="en-US"/>
        </w:rPr>
        <w:t xml:space="preserve"> s </w:t>
      </w:r>
      <w:proofErr w:type="spellStart"/>
      <w:r>
        <w:rPr>
          <w:lang w:val="en-US"/>
        </w:rPr>
        <w:t>ara</w:t>
      </w:r>
      <w:proofErr w:type="spellEnd"/>
      <w:r>
        <w:rPr>
          <w:lang w:val="en-US"/>
        </w:rPr>
        <w:t xml:space="preserve"> d-</w:t>
      </w:r>
      <w:proofErr w:type="spellStart"/>
      <w:r>
        <w:rPr>
          <w:lang w:val="en-US"/>
        </w:rPr>
        <w:t>yesnekwu</w:t>
      </w:r>
      <w:proofErr w:type="spellEnd"/>
      <w:r>
        <w:rPr>
          <w:lang w:val="en-US"/>
        </w:rPr>
        <w:t xml:space="preserve"> </w:t>
      </w:r>
      <w:proofErr w:type="spellStart"/>
      <w:r>
        <w:rPr>
          <w:lang w:val="en-US"/>
        </w:rPr>
        <w:t>uselmad</w:t>
      </w:r>
      <w:proofErr w:type="spellEnd"/>
      <w:r>
        <w:rPr>
          <w:lang w:val="en-US"/>
        </w:rPr>
        <w:t xml:space="preserve"> </w:t>
      </w:r>
      <w:proofErr w:type="spellStart"/>
      <w:r>
        <w:rPr>
          <w:lang w:val="en-US"/>
        </w:rPr>
        <w:t>assaren</w:t>
      </w:r>
      <w:proofErr w:type="spellEnd"/>
      <w:r w:rsidR="00B52FB5">
        <w:rPr>
          <w:lang w:val="en-US"/>
        </w:rPr>
        <w:t xml:space="preserve"> </w:t>
      </w:r>
      <w:proofErr w:type="gramStart"/>
      <w:r w:rsidR="00B52FB5">
        <w:rPr>
          <w:lang w:val="en-US"/>
        </w:rPr>
        <w:t xml:space="preserve">( </w:t>
      </w:r>
      <w:proofErr w:type="spellStart"/>
      <w:r w:rsidR="00B52FB5">
        <w:rPr>
          <w:lang w:val="en-US"/>
        </w:rPr>
        <w:t>besoins</w:t>
      </w:r>
      <w:proofErr w:type="spellEnd"/>
      <w:proofErr w:type="gramEnd"/>
      <w:r w:rsidR="00B52FB5">
        <w:rPr>
          <w:lang w:val="en-US"/>
        </w:rPr>
        <w:t>)</w:t>
      </w:r>
      <w:r>
        <w:rPr>
          <w:lang w:val="en-US"/>
        </w:rPr>
        <w:t xml:space="preserve"> (</w:t>
      </w:r>
      <w:proofErr w:type="spellStart"/>
      <w:r>
        <w:rPr>
          <w:lang w:val="en-US"/>
        </w:rPr>
        <w:t>sf:assar</w:t>
      </w:r>
      <w:proofErr w:type="spellEnd"/>
      <w:r>
        <w:rPr>
          <w:lang w:val="en-US"/>
        </w:rPr>
        <w:t xml:space="preserve">) n </w:t>
      </w:r>
      <w:proofErr w:type="spellStart"/>
      <w:r>
        <w:rPr>
          <w:lang w:val="en-US"/>
        </w:rPr>
        <w:t>yinelmaden</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ara</w:t>
      </w:r>
      <w:proofErr w:type="spellEnd"/>
      <w:r>
        <w:rPr>
          <w:lang w:val="en-US"/>
        </w:rPr>
        <w:t xml:space="preserve"> d-</w:t>
      </w:r>
      <w:proofErr w:type="spellStart"/>
      <w:r>
        <w:rPr>
          <w:lang w:val="en-US"/>
        </w:rPr>
        <w:t>yesbedd</w:t>
      </w:r>
      <w:proofErr w:type="spellEnd"/>
      <w:r>
        <w:rPr>
          <w:lang w:val="en-US"/>
        </w:rPr>
        <w:t xml:space="preserve"> </w:t>
      </w:r>
      <w:proofErr w:type="spellStart"/>
      <w:r>
        <w:rPr>
          <w:lang w:val="en-US"/>
        </w:rPr>
        <w:t>tugzimin</w:t>
      </w:r>
      <w:proofErr w:type="spellEnd"/>
      <w:r>
        <w:rPr>
          <w:lang w:val="en-US"/>
        </w:rPr>
        <w:t xml:space="preserve">-is. Tin </w:t>
      </w:r>
      <w:proofErr w:type="spellStart"/>
      <w:r>
        <w:rPr>
          <w:lang w:val="en-US"/>
        </w:rPr>
        <w:t>ɣur</w:t>
      </w:r>
      <w:proofErr w:type="spellEnd"/>
      <w:r>
        <w:rPr>
          <w:lang w:val="en-US"/>
        </w:rPr>
        <w:t xml:space="preserve">-s, </w:t>
      </w:r>
      <w:proofErr w:type="spellStart"/>
      <w:r>
        <w:rPr>
          <w:lang w:val="en-US"/>
        </w:rPr>
        <w:t>addad</w:t>
      </w:r>
      <w:proofErr w:type="spellEnd"/>
      <w:r>
        <w:rPr>
          <w:lang w:val="en-US"/>
        </w:rPr>
        <w:t xml:space="preserve">-a ad </w:t>
      </w:r>
      <w:proofErr w:type="spellStart"/>
      <w:r>
        <w:rPr>
          <w:lang w:val="en-US"/>
        </w:rPr>
        <w:t>yili</w:t>
      </w:r>
      <w:proofErr w:type="spellEnd"/>
      <w:r>
        <w:rPr>
          <w:lang w:val="en-US"/>
        </w:rPr>
        <w:t xml:space="preserve"> d </w:t>
      </w:r>
      <w:proofErr w:type="spellStart"/>
      <w:r>
        <w:rPr>
          <w:lang w:val="en-US"/>
        </w:rPr>
        <w:t>tallalt</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unelmad</w:t>
      </w:r>
      <w:proofErr w:type="spellEnd"/>
      <w:r>
        <w:rPr>
          <w:lang w:val="en-US"/>
        </w:rPr>
        <w:t xml:space="preserve"> </w:t>
      </w:r>
      <w:proofErr w:type="spellStart"/>
      <w:r>
        <w:rPr>
          <w:lang w:val="en-US"/>
        </w:rPr>
        <w:t>akken</w:t>
      </w:r>
      <w:proofErr w:type="spellEnd"/>
      <w:r>
        <w:rPr>
          <w:lang w:val="en-US"/>
        </w:rPr>
        <w:t xml:space="preserve"> ad </w:t>
      </w:r>
      <w:proofErr w:type="spellStart"/>
      <w:r>
        <w:rPr>
          <w:lang w:val="en-US"/>
        </w:rPr>
        <w:t>iẓer</w:t>
      </w:r>
      <w:proofErr w:type="spellEnd"/>
      <w:r>
        <w:rPr>
          <w:lang w:val="en-US"/>
        </w:rPr>
        <w:t xml:space="preserve"> </w:t>
      </w:r>
      <w:proofErr w:type="spellStart"/>
      <w:r>
        <w:rPr>
          <w:lang w:val="en-US"/>
        </w:rPr>
        <w:t>ittewlen</w:t>
      </w:r>
      <w:proofErr w:type="spellEnd"/>
      <w:r>
        <w:rPr>
          <w:lang w:val="en-US"/>
        </w:rPr>
        <w:t xml:space="preserve"> n </w:t>
      </w:r>
      <w:proofErr w:type="spellStart"/>
      <w:r>
        <w:rPr>
          <w:lang w:val="en-US"/>
        </w:rPr>
        <w:t>uḍris</w:t>
      </w:r>
      <w:proofErr w:type="spellEnd"/>
      <w:r>
        <w:rPr>
          <w:lang w:val="en-US"/>
        </w:rPr>
        <w:t xml:space="preserve"> </w:t>
      </w:r>
      <w:proofErr w:type="spellStart"/>
      <w:proofErr w:type="gramStart"/>
      <w:r>
        <w:rPr>
          <w:lang w:val="en-US"/>
        </w:rPr>
        <w:t>ara</w:t>
      </w:r>
      <w:proofErr w:type="spellEnd"/>
      <w:proofErr w:type="gramEnd"/>
      <w:r>
        <w:rPr>
          <w:lang w:val="en-US"/>
        </w:rPr>
        <w:t xml:space="preserve"> d-</w:t>
      </w:r>
      <w:proofErr w:type="spellStart"/>
      <w:r>
        <w:rPr>
          <w:lang w:val="en-US"/>
        </w:rPr>
        <w:t>yaru</w:t>
      </w:r>
      <w:proofErr w:type="spellEnd"/>
      <w:r>
        <w:rPr>
          <w:lang w:val="en-US"/>
        </w:rPr>
        <w:t xml:space="preserve">; s </w:t>
      </w:r>
      <w:proofErr w:type="spellStart"/>
      <w:r>
        <w:rPr>
          <w:lang w:val="en-US"/>
        </w:rPr>
        <w:t>wakka</w:t>
      </w:r>
      <w:proofErr w:type="spellEnd"/>
      <w:r>
        <w:rPr>
          <w:lang w:val="en-US"/>
        </w:rPr>
        <w:t xml:space="preserve"> </w:t>
      </w:r>
      <w:proofErr w:type="spellStart"/>
      <w:r>
        <w:rPr>
          <w:lang w:val="en-US"/>
        </w:rPr>
        <w:t>anelmad</w:t>
      </w:r>
      <w:proofErr w:type="spellEnd"/>
      <w:r>
        <w:rPr>
          <w:lang w:val="en-US"/>
        </w:rPr>
        <w:t xml:space="preserve"> </w:t>
      </w:r>
      <w:r w:rsidR="0049680C">
        <w:rPr>
          <w:lang w:val="en-US"/>
        </w:rPr>
        <w:t xml:space="preserve">ad </w:t>
      </w:r>
      <w:proofErr w:type="spellStart"/>
      <w:r w:rsidR="0049680C">
        <w:rPr>
          <w:lang w:val="en-US"/>
        </w:rPr>
        <w:t>yesɛu</w:t>
      </w:r>
      <w:proofErr w:type="spellEnd"/>
      <w:r w:rsidR="0049680C">
        <w:rPr>
          <w:lang w:val="en-US"/>
        </w:rPr>
        <w:t xml:space="preserve"> </w:t>
      </w:r>
      <w:proofErr w:type="spellStart"/>
      <w:r w:rsidR="0049680C">
        <w:rPr>
          <w:lang w:val="en-US"/>
        </w:rPr>
        <w:t>kra</w:t>
      </w:r>
      <w:proofErr w:type="spellEnd"/>
      <w:r w:rsidR="0049680C">
        <w:rPr>
          <w:lang w:val="en-US"/>
        </w:rPr>
        <w:t xml:space="preserve"> n </w:t>
      </w:r>
      <w:proofErr w:type="spellStart"/>
      <w:r w:rsidR="0049680C">
        <w:rPr>
          <w:lang w:val="en-US"/>
        </w:rPr>
        <w:t>wallalen</w:t>
      </w:r>
      <w:proofErr w:type="spellEnd"/>
      <w:r w:rsidR="0049680C">
        <w:rPr>
          <w:lang w:val="en-US"/>
        </w:rPr>
        <w:t xml:space="preserve">, </w:t>
      </w:r>
      <w:proofErr w:type="spellStart"/>
      <w:r w:rsidR="0049680C">
        <w:rPr>
          <w:lang w:val="en-US"/>
        </w:rPr>
        <w:t>kra</w:t>
      </w:r>
      <w:proofErr w:type="spellEnd"/>
      <w:r w:rsidR="0049680C">
        <w:rPr>
          <w:lang w:val="en-US"/>
        </w:rPr>
        <w:t xml:space="preserve"> n </w:t>
      </w:r>
      <w:proofErr w:type="spellStart"/>
      <w:r w:rsidR="0049680C">
        <w:rPr>
          <w:lang w:val="en-US"/>
        </w:rPr>
        <w:t>tektiwin</w:t>
      </w:r>
      <w:proofErr w:type="spellEnd"/>
      <w:r w:rsidR="0049680C">
        <w:rPr>
          <w:lang w:val="en-US"/>
        </w:rPr>
        <w:t xml:space="preserve"> </w:t>
      </w:r>
      <w:proofErr w:type="spellStart"/>
      <w:r w:rsidR="0049680C">
        <w:rPr>
          <w:lang w:val="en-US"/>
        </w:rPr>
        <w:t>ara</w:t>
      </w:r>
      <w:proofErr w:type="spellEnd"/>
      <w:r w:rsidR="0049680C">
        <w:rPr>
          <w:lang w:val="en-US"/>
        </w:rPr>
        <w:t xml:space="preserve"> </w:t>
      </w:r>
      <w:proofErr w:type="spellStart"/>
      <w:r w:rsidR="0049680C">
        <w:rPr>
          <w:lang w:val="en-US"/>
        </w:rPr>
        <w:t>yilin</w:t>
      </w:r>
      <w:proofErr w:type="spellEnd"/>
      <w:r w:rsidR="0049680C">
        <w:rPr>
          <w:lang w:val="en-US"/>
        </w:rPr>
        <w:t xml:space="preserve"> d </w:t>
      </w:r>
      <w:proofErr w:type="spellStart"/>
      <w:r w:rsidR="0049680C">
        <w:rPr>
          <w:lang w:val="en-US"/>
        </w:rPr>
        <w:t>afus</w:t>
      </w:r>
      <w:proofErr w:type="spellEnd"/>
      <w:r w:rsidR="0049680C">
        <w:rPr>
          <w:lang w:val="en-US"/>
        </w:rPr>
        <w:t xml:space="preserve"> n </w:t>
      </w:r>
      <w:proofErr w:type="spellStart"/>
      <w:r w:rsidR="0049680C">
        <w:rPr>
          <w:lang w:val="en-US"/>
        </w:rPr>
        <w:t>tallalt</w:t>
      </w:r>
      <w:proofErr w:type="spellEnd"/>
      <w:r w:rsidR="0049680C">
        <w:rPr>
          <w:lang w:val="en-US"/>
        </w:rPr>
        <w:t xml:space="preserve"> </w:t>
      </w:r>
      <w:proofErr w:type="spellStart"/>
      <w:r w:rsidR="0049680C">
        <w:rPr>
          <w:lang w:val="en-US"/>
        </w:rPr>
        <w:t>iwatan</w:t>
      </w:r>
      <w:proofErr w:type="spellEnd"/>
      <w:r w:rsidR="0049680C">
        <w:rPr>
          <w:lang w:val="en-US"/>
        </w:rPr>
        <w:t xml:space="preserve">. </w:t>
      </w:r>
      <w:proofErr w:type="spellStart"/>
      <w:r w:rsidR="0049680C">
        <w:rPr>
          <w:lang w:val="en-US"/>
        </w:rPr>
        <w:t>Akka</w:t>
      </w:r>
      <w:proofErr w:type="spellEnd"/>
      <w:r>
        <w:rPr>
          <w:lang w:val="en-US"/>
        </w:rPr>
        <w:t xml:space="preserve"> </w:t>
      </w:r>
      <w:proofErr w:type="spellStart"/>
      <w:proofErr w:type="gramStart"/>
      <w:r>
        <w:rPr>
          <w:lang w:val="en-US"/>
        </w:rPr>
        <w:t>ur</w:t>
      </w:r>
      <w:proofErr w:type="spellEnd"/>
      <w:proofErr w:type="gramEnd"/>
      <w:r>
        <w:rPr>
          <w:lang w:val="en-US"/>
        </w:rPr>
        <w:t xml:space="preserve"> </w:t>
      </w:r>
      <w:proofErr w:type="spellStart"/>
      <w:r>
        <w:rPr>
          <w:lang w:val="en-US"/>
        </w:rPr>
        <w:t>ibeddu</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tira</w:t>
      </w:r>
      <w:proofErr w:type="spellEnd"/>
      <w:r>
        <w:rPr>
          <w:lang w:val="en-US"/>
        </w:rPr>
        <w:t xml:space="preserve"> </w:t>
      </w:r>
      <w:proofErr w:type="spellStart"/>
      <w:r w:rsidRPr="0049680C">
        <w:rPr>
          <w:b/>
          <w:bCs/>
          <w:lang w:val="en-US"/>
        </w:rPr>
        <w:t>ifassen</w:t>
      </w:r>
      <w:proofErr w:type="spellEnd"/>
      <w:r w:rsidRPr="0049680C">
        <w:rPr>
          <w:b/>
          <w:bCs/>
          <w:lang w:val="en-US"/>
        </w:rPr>
        <w:t xml:space="preserve"> d </w:t>
      </w:r>
      <w:proofErr w:type="spellStart"/>
      <w:r w:rsidRPr="0049680C">
        <w:rPr>
          <w:b/>
          <w:bCs/>
          <w:lang w:val="en-US"/>
        </w:rPr>
        <w:t>ilmawen</w:t>
      </w:r>
      <w:proofErr w:type="spellEnd"/>
      <w:r>
        <w:rPr>
          <w:lang w:val="en-US"/>
        </w:rPr>
        <w:t>.</w:t>
      </w:r>
    </w:p>
    <w:p w:rsidR="00F476B5" w:rsidRDefault="00F476B5" w:rsidP="00F476B5">
      <w:pPr>
        <w:pStyle w:val="Titre1"/>
        <w:rPr>
          <w:b w:val="0"/>
          <w:bCs w:val="0"/>
        </w:rPr>
      </w:pPr>
      <w:r>
        <w:t>2</w:t>
      </w:r>
      <w:r w:rsidRPr="00793C14">
        <w:t xml:space="preserve">.3. </w:t>
      </w:r>
      <w:proofErr w:type="spellStart"/>
      <w:r w:rsidRPr="00793C14">
        <w:t>Aseḍru</w:t>
      </w:r>
      <w:proofErr w:type="spellEnd"/>
      <w:r w:rsidRPr="00793C14">
        <w:t xml:space="preserve"> </w:t>
      </w:r>
      <w:proofErr w:type="gramStart"/>
      <w:r w:rsidRPr="00793C14">
        <w:t xml:space="preserve">( </w:t>
      </w:r>
      <w:r w:rsidRPr="00793C14">
        <w:rPr>
          <w:b w:val="0"/>
          <w:bCs w:val="0"/>
        </w:rPr>
        <w:t>réalisation</w:t>
      </w:r>
      <w:proofErr w:type="gramEnd"/>
      <w:r w:rsidRPr="00793C14">
        <w:rPr>
          <w:b w:val="0"/>
          <w:bCs w:val="0"/>
        </w:rPr>
        <w:t>/mise en projet)</w:t>
      </w:r>
    </w:p>
    <w:p w:rsidR="00F476B5" w:rsidRDefault="00F476B5" w:rsidP="00F476B5">
      <w:pPr>
        <w:rPr>
          <w:lang w:val="en-US"/>
        </w:rPr>
      </w:pPr>
      <w:r w:rsidRPr="004B677E">
        <w:rPr>
          <w:lang w:val="en-US"/>
        </w:rPr>
        <w:t xml:space="preserve">D </w:t>
      </w:r>
      <w:proofErr w:type="spellStart"/>
      <w:r w:rsidRPr="004B677E">
        <w:rPr>
          <w:lang w:val="en-US"/>
        </w:rPr>
        <w:t>beddu</w:t>
      </w:r>
      <w:proofErr w:type="spellEnd"/>
      <w:r w:rsidRPr="004B677E">
        <w:rPr>
          <w:lang w:val="en-US"/>
        </w:rPr>
        <w:t xml:space="preserve"> n </w:t>
      </w:r>
      <w:proofErr w:type="spellStart"/>
      <w:r w:rsidRPr="004B677E">
        <w:rPr>
          <w:lang w:val="en-US"/>
        </w:rPr>
        <w:t>usenfar</w:t>
      </w:r>
      <w:proofErr w:type="spellEnd"/>
      <w:r w:rsidRPr="004B677E">
        <w:rPr>
          <w:lang w:val="en-US"/>
        </w:rPr>
        <w:t xml:space="preserve"> s </w:t>
      </w:r>
      <w:proofErr w:type="spellStart"/>
      <w:r w:rsidRPr="004B677E">
        <w:rPr>
          <w:lang w:val="en-US"/>
        </w:rPr>
        <w:t>ti</w:t>
      </w:r>
      <w:r>
        <w:rPr>
          <w:lang w:val="en-US"/>
        </w:rPr>
        <w:t>mmad</w:t>
      </w:r>
      <w:proofErr w:type="spellEnd"/>
      <w:r>
        <w:rPr>
          <w:lang w:val="en-US"/>
        </w:rPr>
        <w:t xml:space="preserve">-is, </w:t>
      </w:r>
      <w:proofErr w:type="spellStart"/>
      <w:r>
        <w:rPr>
          <w:lang w:val="en-US"/>
        </w:rPr>
        <w:t>annect</w:t>
      </w:r>
      <w:proofErr w:type="spellEnd"/>
      <w:r>
        <w:rPr>
          <w:lang w:val="en-US"/>
        </w:rPr>
        <w:t xml:space="preserve">-a </w:t>
      </w:r>
      <w:proofErr w:type="spellStart"/>
      <w:r>
        <w:rPr>
          <w:lang w:val="en-US"/>
        </w:rPr>
        <w:t>yerza</w:t>
      </w:r>
      <w:proofErr w:type="spellEnd"/>
      <w:r>
        <w:rPr>
          <w:lang w:val="en-US"/>
        </w:rPr>
        <w:t xml:space="preserve"> </w:t>
      </w:r>
      <w:proofErr w:type="spellStart"/>
      <w:r>
        <w:rPr>
          <w:lang w:val="en-US"/>
        </w:rPr>
        <w:t>amahil</w:t>
      </w:r>
      <w:proofErr w:type="spellEnd"/>
      <w:r>
        <w:rPr>
          <w:lang w:val="en-US"/>
        </w:rPr>
        <w:t xml:space="preserve"> deg</w:t>
      </w:r>
      <w:r w:rsidRPr="004B677E">
        <w:rPr>
          <w:lang w:val="en-US"/>
        </w:rPr>
        <w:t xml:space="preserve"> </w:t>
      </w:r>
      <w:proofErr w:type="spellStart"/>
      <w:r w:rsidRPr="004B677E">
        <w:rPr>
          <w:lang w:val="en-US"/>
        </w:rPr>
        <w:t>tne</w:t>
      </w:r>
      <w:r>
        <w:rPr>
          <w:lang w:val="en-US"/>
        </w:rPr>
        <w:t>ɣrit</w:t>
      </w:r>
      <w:proofErr w:type="spellEnd"/>
      <w:r>
        <w:rPr>
          <w:lang w:val="en-US"/>
        </w:rPr>
        <w:t xml:space="preserve"> s </w:t>
      </w:r>
      <w:proofErr w:type="spellStart"/>
      <w:r>
        <w:rPr>
          <w:lang w:val="en-US"/>
        </w:rPr>
        <w:t>ara</w:t>
      </w:r>
      <w:proofErr w:type="spellEnd"/>
      <w:r>
        <w:rPr>
          <w:lang w:val="en-US"/>
        </w:rPr>
        <w:t xml:space="preserve"> </w:t>
      </w:r>
      <w:proofErr w:type="spellStart"/>
      <w:r>
        <w:rPr>
          <w:lang w:val="en-US"/>
        </w:rPr>
        <w:t>yaweḍ</w:t>
      </w:r>
      <w:proofErr w:type="spellEnd"/>
      <w:r>
        <w:rPr>
          <w:lang w:val="en-US"/>
        </w:rPr>
        <w:t xml:space="preserve"> </w:t>
      </w:r>
      <w:proofErr w:type="spellStart"/>
      <w:r>
        <w:rPr>
          <w:lang w:val="en-US"/>
        </w:rPr>
        <w:t>unelmad</w:t>
      </w:r>
      <w:proofErr w:type="spellEnd"/>
      <w:r>
        <w:rPr>
          <w:lang w:val="en-US"/>
        </w:rPr>
        <w:t xml:space="preserve"> ad </w:t>
      </w:r>
      <w:proofErr w:type="spellStart"/>
      <w:r>
        <w:rPr>
          <w:lang w:val="en-US"/>
        </w:rPr>
        <w:t>yeṣɛu</w:t>
      </w:r>
      <w:proofErr w:type="spellEnd"/>
      <w:r>
        <w:rPr>
          <w:lang w:val="en-US"/>
        </w:rPr>
        <w:t xml:space="preserve"> </w:t>
      </w:r>
      <w:proofErr w:type="gramStart"/>
      <w:r>
        <w:rPr>
          <w:lang w:val="en-US"/>
        </w:rPr>
        <w:t>( ad</w:t>
      </w:r>
      <w:proofErr w:type="gramEnd"/>
      <w:r>
        <w:rPr>
          <w:lang w:val="en-US"/>
        </w:rPr>
        <w:t xml:space="preserve"> </w:t>
      </w:r>
      <w:proofErr w:type="spellStart"/>
      <w:r>
        <w:rPr>
          <w:lang w:val="en-US"/>
        </w:rPr>
        <w:t>yawi</w:t>
      </w:r>
      <w:proofErr w:type="spellEnd"/>
      <w:r>
        <w:rPr>
          <w:lang w:val="en-US"/>
        </w:rPr>
        <w:t xml:space="preserve">) </w:t>
      </w:r>
      <w:proofErr w:type="spellStart"/>
      <w:r>
        <w:rPr>
          <w:lang w:val="en-US"/>
        </w:rPr>
        <w:t>tizemmar</w:t>
      </w:r>
      <w:proofErr w:type="spellEnd"/>
      <w:r>
        <w:rPr>
          <w:lang w:val="en-US"/>
        </w:rPr>
        <w:t xml:space="preserve"> </w:t>
      </w:r>
      <w:proofErr w:type="spellStart"/>
      <w:r>
        <w:rPr>
          <w:lang w:val="en-US"/>
        </w:rPr>
        <w:t>iwatan</w:t>
      </w:r>
      <w:proofErr w:type="spellEnd"/>
      <w:r>
        <w:rPr>
          <w:lang w:val="en-US"/>
        </w:rPr>
        <w:t xml:space="preserve"> </w:t>
      </w:r>
      <w:proofErr w:type="spellStart"/>
      <w:r>
        <w:rPr>
          <w:lang w:val="en-US"/>
        </w:rPr>
        <w:t>syin</w:t>
      </w:r>
      <w:proofErr w:type="spellEnd"/>
      <w:r>
        <w:rPr>
          <w:lang w:val="en-US"/>
        </w:rPr>
        <w:t xml:space="preserve"> akin ad </w:t>
      </w:r>
      <w:proofErr w:type="spellStart"/>
      <w:r>
        <w:rPr>
          <w:lang w:val="en-US"/>
        </w:rPr>
        <w:t>yebdu</w:t>
      </w:r>
      <w:proofErr w:type="spellEnd"/>
      <w:r>
        <w:rPr>
          <w:lang w:val="en-US"/>
        </w:rPr>
        <w:t xml:space="preserve"> </w:t>
      </w:r>
      <w:proofErr w:type="spellStart"/>
      <w:r>
        <w:rPr>
          <w:lang w:val="en-US"/>
        </w:rPr>
        <w:t>asenfar</w:t>
      </w:r>
      <w:proofErr w:type="spellEnd"/>
      <w:r>
        <w:rPr>
          <w:lang w:val="en-US"/>
        </w:rPr>
        <w:t>-is.</w:t>
      </w:r>
    </w:p>
    <w:p w:rsidR="00F476B5" w:rsidRDefault="00F476B5" w:rsidP="00F476B5">
      <w:pPr>
        <w:pStyle w:val="Titre1"/>
        <w:rPr>
          <w:b w:val="0"/>
          <w:bCs w:val="0"/>
        </w:rPr>
      </w:pPr>
      <w:r>
        <w:t>2</w:t>
      </w:r>
      <w:r w:rsidRPr="005A5C1C">
        <w:t xml:space="preserve">.3.1. </w:t>
      </w:r>
      <w:proofErr w:type="spellStart"/>
      <w:r w:rsidRPr="005A5C1C">
        <w:t>Afares</w:t>
      </w:r>
      <w:proofErr w:type="spellEnd"/>
      <w:r w:rsidRPr="005A5C1C">
        <w:t xml:space="preserve"> </w:t>
      </w:r>
      <w:proofErr w:type="spellStart"/>
      <w:r w:rsidRPr="005A5C1C">
        <w:t>amezwaru</w:t>
      </w:r>
      <w:proofErr w:type="spellEnd"/>
      <w:r w:rsidRPr="005A5C1C">
        <w:t xml:space="preserve"> :</w:t>
      </w:r>
      <w:r w:rsidRPr="005A5C1C">
        <w:rPr>
          <w:b w:val="0"/>
          <w:bCs w:val="0"/>
        </w:rPr>
        <w:t xml:space="preserve"> </w:t>
      </w:r>
      <w:r w:rsidR="0049680C">
        <w:rPr>
          <w:b w:val="0"/>
          <w:bCs w:val="0"/>
        </w:rPr>
        <w:t xml:space="preserve">Tira </w:t>
      </w:r>
      <w:proofErr w:type="spellStart"/>
      <w:r w:rsidR="0049680C">
        <w:rPr>
          <w:b w:val="0"/>
          <w:bCs w:val="0"/>
        </w:rPr>
        <w:t>tamezwarut</w:t>
      </w:r>
      <w:proofErr w:type="spellEnd"/>
      <w:r w:rsidR="0049680C">
        <w:rPr>
          <w:b w:val="0"/>
          <w:bCs w:val="0"/>
        </w:rPr>
        <w:t xml:space="preserve"> / </w:t>
      </w:r>
      <w:r w:rsidRPr="005A5C1C">
        <w:rPr>
          <w:b w:val="0"/>
          <w:bCs w:val="0"/>
        </w:rPr>
        <w:t>premier jet/production initiale</w:t>
      </w:r>
    </w:p>
    <w:p w:rsidR="00F476B5" w:rsidRDefault="00F476B5" w:rsidP="00F476B5">
      <w:r>
        <w:t xml:space="preserve">D </w:t>
      </w:r>
      <w:proofErr w:type="spellStart"/>
      <w:r>
        <w:t>akeččum</w:t>
      </w:r>
      <w:proofErr w:type="spellEnd"/>
      <w:r>
        <w:t xml:space="preserve"> (d </w:t>
      </w:r>
      <w:proofErr w:type="spellStart"/>
      <w:r>
        <w:t>beddu</w:t>
      </w:r>
      <w:proofErr w:type="spellEnd"/>
      <w:r>
        <w:t xml:space="preserve">) </w:t>
      </w:r>
      <w:proofErr w:type="spellStart"/>
      <w:r>
        <w:t>amezwaru</w:t>
      </w:r>
      <w:proofErr w:type="spellEnd"/>
      <w:r>
        <w:t xml:space="preserve"> </w:t>
      </w:r>
      <w:proofErr w:type="spellStart"/>
      <w:r>
        <w:t>deg</w:t>
      </w:r>
      <w:proofErr w:type="spellEnd"/>
      <w:r>
        <w:t xml:space="preserve"> </w:t>
      </w:r>
      <w:proofErr w:type="spellStart"/>
      <w:r>
        <w:t>usenfar</w:t>
      </w:r>
      <w:proofErr w:type="spellEnd"/>
      <w:r>
        <w:t xml:space="preserve">, </w:t>
      </w:r>
      <w:proofErr w:type="spellStart"/>
      <w:r>
        <w:t>yebḍa</w:t>
      </w:r>
      <w:proofErr w:type="spellEnd"/>
      <w:r>
        <w:t xml:space="preserve"> </w:t>
      </w:r>
      <w:proofErr w:type="spellStart"/>
      <w:r>
        <w:t>ɣef</w:t>
      </w:r>
      <w:proofErr w:type="spellEnd"/>
      <w:r>
        <w:t xml:space="preserve"> sin n </w:t>
      </w:r>
      <w:proofErr w:type="spellStart"/>
      <w:r>
        <w:t>waddaden</w:t>
      </w:r>
      <w:proofErr w:type="spellEnd"/>
      <w:r>
        <w:t> :</w:t>
      </w:r>
    </w:p>
    <w:p w:rsidR="00F476B5" w:rsidRDefault="00F476B5" w:rsidP="00F476B5">
      <w:pPr>
        <w:rPr>
          <w:lang w:val="en-US"/>
        </w:rPr>
      </w:pPr>
      <w:proofErr w:type="spellStart"/>
      <w:proofErr w:type="gramStart"/>
      <w:r w:rsidRPr="007C6691">
        <w:rPr>
          <w:b/>
          <w:bCs/>
          <w:lang w:val="en-US"/>
        </w:rPr>
        <w:t>Amezwaru</w:t>
      </w:r>
      <w:proofErr w:type="spellEnd"/>
      <w:r w:rsidRPr="007C6691">
        <w:rPr>
          <w:b/>
          <w:bCs/>
          <w:lang w:val="en-US"/>
        </w:rPr>
        <w:t> :</w:t>
      </w:r>
      <w:proofErr w:type="gramEnd"/>
      <w:r w:rsidRPr="007C6691">
        <w:rPr>
          <w:b/>
          <w:bCs/>
          <w:lang w:val="en-US"/>
        </w:rPr>
        <w:t xml:space="preserve"> </w:t>
      </w:r>
      <w:r w:rsidRPr="007C6691">
        <w:rPr>
          <w:lang w:val="en-US"/>
        </w:rPr>
        <w:t xml:space="preserve"> </w:t>
      </w:r>
      <w:proofErr w:type="spellStart"/>
      <w:r w:rsidRPr="007C6691">
        <w:rPr>
          <w:lang w:val="en-US"/>
        </w:rPr>
        <w:t>asewjed</w:t>
      </w:r>
      <w:proofErr w:type="spellEnd"/>
      <w:r w:rsidRPr="007C6691">
        <w:rPr>
          <w:lang w:val="en-US"/>
        </w:rPr>
        <w:t xml:space="preserve"> n </w:t>
      </w:r>
      <w:proofErr w:type="spellStart"/>
      <w:r w:rsidRPr="007C6691">
        <w:rPr>
          <w:lang w:val="en-US"/>
        </w:rPr>
        <w:t>unelmad</w:t>
      </w:r>
      <w:proofErr w:type="spellEnd"/>
      <w:r w:rsidRPr="007C6691">
        <w:rPr>
          <w:lang w:val="en-US"/>
        </w:rPr>
        <w:t xml:space="preserve"> </w:t>
      </w:r>
      <w:proofErr w:type="spellStart"/>
      <w:r w:rsidRPr="007C6691">
        <w:rPr>
          <w:lang w:val="en-US"/>
        </w:rPr>
        <w:t>akken</w:t>
      </w:r>
      <w:proofErr w:type="spellEnd"/>
      <w:r w:rsidRPr="007C6691">
        <w:rPr>
          <w:lang w:val="en-US"/>
        </w:rPr>
        <w:t xml:space="preserve"> ad </w:t>
      </w:r>
      <w:proofErr w:type="spellStart"/>
      <w:r w:rsidRPr="007C6691">
        <w:rPr>
          <w:lang w:val="en-US"/>
        </w:rPr>
        <w:t>i</w:t>
      </w:r>
      <w:r>
        <w:rPr>
          <w:lang w:val="en-US"/>
        </w:rPr>
        <w:t>ẓer</w:t>
      </w:r>
      <w:proofErr w:type="spellEnd"/>
      <w:r>
        <w:rPr>
          <w:lang w:val="en-US"/>
        </w:rPr>
        <w:t xml:space="preserve"> </w:t>
      </w:r>
      <w:proofErr w:type="spellStart"/>
      <w:r>
        <w:rPr>
          <w:lang w:val="en-US"/>
        </w:rPr>
        <w:t>tixutert</w:t>
      </w:r>
      <w:proofErr w:type="spellEnd"/>
      <w:r>
        <w:rPr>
          <w:lang w:val="en-US"/>
        </w:rPr>
        <w:t xml:space="preserve"> n </w:t>
      </w:r>
      <w:proofErr w:type="spellStart"/>
      <w:r>
        <w:rPr>
          <w:lang w:val="en-US"/>
        </w:rPr>
        <w:t>ufares</w:t>
      </w:r>
      <w:proofErr w:type="spellEnd"/>
      <w:r>
        <w:rPr>
          <w:lang w:val="en-US"/>
        </w:rPr>
        <w:t xml:space="preserve">-is ( </w:t>
      </w:r>
      <w:proofErr w:type="spellStart"/>
      <w:r>
        <w:rPr>
          <w:lang w:val="en-US"/>
        </w:rPr>
        <w:t>enjeux</w:t>
      </w:r>
      <w:proofErr w:type="spellEnd"/>
      <w:r>
        <w:rPr>
          <w:lang w:val="en-US"/>
        </w:rPr>
        <w:t xml:space="preserve">).  </w:t>
      </w:r>
      <w:proofErr w:type="gramStart"/>
      <w:r>
        <w:rPr>
          <w:lang w:val="en-US"/>
        </w:rPr>
        <w:t xml:space="preserve">Deg-s </w:t>
      </w:r>
      <w:proofErr w:type="spellStart"/>
      <w:r>
        <w:rPr>
          <w:lang w:val="en-US"/>
        </w:rPr>
        <w:t>yettili</w:t>
      </w:r>
      <w:proofErr w:type="spellEnd"/>
      <w:r>
        <w:rPr>
          <w:lang w:val="en-US"/>
        </w:rPr>
        <w:t xml:space="preserve"> </w:t>
      </w:r>
      <w:proofErr w:type="spellStart"/>
      <w:r>
        <w:rPr>
          <w:lang w:val="en-US"/>
        </w:rPr>
        <w:t>unadi</w:t>
      </w:r>
      <w:proofErr w:type="spellEnd"/>
      <w:r>
        <w:rPr>
          <w:lang w:val="en-US"/>
        </w:rPr>
        <w:t xml:space="preserve"> d </w:t>
      </w:r>
      <w:proofErr w:type="spellStart"/>
      <w:r>
        <w:rPr>
          <w:lang w:val="en-US"/>
        </w:rPr>
        <w:t>tɣuri</w:t>
      </w:r>
      <w:proofErr w:type="spellEnd"/>
      <w:r>
        <w:rPr>
          <w:lang w:val="en-US"/>
        </w:rPr>
        <w:t xml:space="preserve"> n </w:t>
      </w:r>
      <w:proofErr w:type="spellStart"/>
      <w:r>
        <w:rPr>
          <w:lang w:val="en-US"/>
        </w:rPr>
        <w:t>yiḍrisen</w:t>
      </w:r>
      <w:proofErr w:type="spellEnd"/>
      <w:r>
        <w:rPr>
          <w:lang w:val="en-US"/>
        </w:rPr>
        <w:t xml:space="preserve">, n </w:t>
      </w:r>
      <w:proofErr w:type="spellStart"/>
      <w:r>
        <w:rPr>
          <w:lang w:val="en-US"/>
        </w:rPr>
        <w:t>waraten</w:t>
      </w:r>
      <w:proofErr w:type="spellEnd"/>
      <w:r>
        <w:rPr>
          <w:lang w:val="en-US"/>
        </w:rPr>
        <w:t xml:space="preserve">, d </w:t>
      </w:r>
      <w:proofErr w:type="spellStart"/>
      <w:r>
        <w:rPr>
          <w:lang w:val="en-US"/>
        </w:rPr>
        <w:t>yiɣbula</w:t>
      </w:r>
      <w:proofErr w:type="spellEnd"/>
      <w:r>
        <w:rPr>
          <w:lang w:val="en-US"/>
        </w:rPr>
        <w:t xml:space="preserve"> </w:t>
      </w:r>
      <w:proofErr w:type="spellStart"/>
      <w:r>
        <w:rPr>
          <w:lang w:val="en-US"/>
        </w:rPr>
        <w:t>yemgaraden</w:t>
      </w:r>
      <w:proofErr w:type="spellEnd"/>
      <w:r>
        <w:rPr>
          <w:lang w:val="en-US"/>
        </w:rPr>
        <w:t xml:space="preserve"> </w:t>
      </w:r>
      <w:proofErr w:type="spellStart"/>
      <w:r>
        <w:rPr>
          <w:lang w:val="en-US"/>
        </w:rPr>
        <w:t>akken</w:t>
      </w:r>
      <w:proofErr w:type="spellEnd"/>
      <w:r>
        <w:rPr>
          <w:lang w:val="en-US"/>
        </w:rPr>
        <w:t xml:space="preserve"> ad </w:t>
      </w:r>
      <w:proofErr w:type="spellStart"/>
      <w:r>
        <w:rPr>
          <w:lang w:val="en-US"/>
        </w:rPr>
        <w:t>yeṣɛu</w:t>
      </w:r>
      <w:proofErr w:type="spellEnd"/>
      <w:r>
        <w:rPr>
          <w:lang w:val="en-US"/>
        </w:rPr>
        <w:t xml:space="preserve"> </w:t>
      </w:r>
      <w:proofErr w:type="spellStart"/>
      <w:r>
        <w:rPr>
          <w:lang w:val="en-US"/>
        </w:rPr>
        <w:t>tikti</w:t>
      </w:r>
      <w:proofErr w:type="spellEnd"/>
      <w:r>
        <w:rPr>
          <w:lang w:val="en-US"/>
        </w:rPr>
        <w:t xml:space="preserve"> </w:t>
      </w:r>
      <w:proofErr w:type="spellStart"/>
      <w:r>
        <w:rPr>
          <w:lang w:val="en-US"/>
        </w:rPr>
        <w:t>ugar</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usentel</w:t>
      </w:r>
      <w:proofErr w:type="spellEnd"/>
      <w:r>
        <w:rPr>
          <w:lang w:val="en-US"/>
        </w:rPr>
        <w:t>.</w:t>
      </w:r>
      <w:proofErr w:type="gramEnd"/>
      <w:r>
        <w:rPr>
          <w:lang w:val="en-US"/>
        </w:rPr>
        <w:t xml:space="preserve"> </w:t>
      </w:r>
      <w:proofErr w:type="spellStart"/>
      <w:r>
        <w:rPr>
          <w:lang w:val="en-US"/>
        </w:rPr>
        <w:t>Iswi</w:t>
      </w:r>
      <w:proofErr w:type="spellEnd"/>
      <w:r>
        <w:rPr>
          <w:lang w:val="en-US"/>
        </w:rPr>
        <w:t xml:space="preserve">-s: </w:t>
      </w:r>
      <w:proofErr w:type="spellStart"/>
      <w:r>
        <w:rPr>
          <w:lang w:val="en-US"/>
        </w:rPr>
        <w:t>tikci</w:t>
      </w:r>
      <w:proofErr w:type="spellEnd"/>
      <w:r>
        <w:rPr>
          <w:lang w:val="en-US"/>
        </w:rPr>
        <w:t xml:space="preserve"> </w:t>
      </w:r>
      <w:proofErr w:type="spellStart"/>
      <w:r>
        <w:rPr>
          <w:lang w:val="en-US"/>
        </w:rPr>
        <w:t>i</w:t>
      </w:r>
      <w:proofErr w:type="spellEnd"/>
      <w:r>
        <w:rPr>
          <w:lang w:val="en-US"/>
        </w:rPr>
        <w:t xml:space="preserve"> </w:t>
      </w:r>
      <w:proofErr w:type="spellStart"/>
      <w:proofErr w:type="gramStart"/>
      <w:r>
        <w:rPr>
          <w:lang w:val="en-US"/>
        </w:rPr>
        <w:t>unelmad</w:t>
      </w:r>
      <w:proofErr w:type="spellEnd"/>
      <w:r>
        <w:rPr>
          <w:lang w:val="en-US"/>
        </w:rPr>
        <w:t xml:space="preserve">  n</w:t>
      </w:r>
      <w:proofErr w:type="gramEnd"/>
      <w:r>
        <w:rPr>
          <w:lang w:val="en-US"/>
        </w:rPr>
        <w:t xml:space="preserve"> </w:t>
      </w:r>
      <w:proofErr w:type="spellStart"/>
      <w:r>
        <w:rPr>
          <w:lang w:val="en-US"/>
        </w:rPr>
        <w:t>wallalen</w:t>
      </w:r>
      <w:proofErr w:type="spellEnd"/>
      <w:r>
        <w:rPr>
          <w:lang w:val="en-US"/>
        </w:rPr>
        <w:t xml:space="preserve"> </w:t>
      </w:r>
      <w:proofErr w:type="spellStart"/>
      <w:r>
        <w:rPr>
          <w:lang w:val="en-US"/>
        </w:rPr>
        <w:t>iwatan</w:t>
      </w:r>
      <w:proofErr w:type="spellEnd"/>
      <w:r>
        <w:rPr>
          <w:lang w:val="en-US"/>
        </w:rPr>
        <w:t xml:space="preserve"> </w:t>
      </w:r>
      <w:proofErr w:type="spellStart"/>
      <w:r>
        <w:rPr>
          <w:lang w:val="en-US"/>
        </w:rPr>
        <w:t>akken</w:t>
      </w:r>
      <w:proofErr w:type="spellEnd"/>
      <w:r>
        <w:rPr>
          <w:lang w:val="en-US"/>
        </w:rPr>
        <w:t xml:space="preserve"> ad </w:t>
      </w:r>
      <w:proofErr w:type="spellStart"/>
      <w:r>
        <w:rPr>
          <w:lang w:val="en-US"/>
        </w:rPr>
        <w:t>tifsus</w:t>
      </w:r>
      <w:proofErr w:type="spellEnd"/>
      <w:r>
        <w:rPr>
          <w:lang w:val="en-US"/>
        </w:rPr>
        <w:t xml:space="preserve"> fell-as </w:t>
      </w:r>
      <w:proofErr w:type="spellStart"/>
      <w:r>
        <w:rPr>
          <w:lang w:val="en-US"/>
        </w:rPr>
        <w:t>teɛkkemt</w:t>
      </w:r>
      <w:proofErr w:type="spellEnd"/>
      <w:r>
        <w:rPr>
          <w:lang w:val="en-US"/>
        </w:rPr>
        <w:t xml:space="preserve"> n </w:t>
      </w:r>
      <w:proofErr w:type="spellStart"/>
      <w:r>
        <w:rPr>
          <w:lang w:val="en-US"/>
        </w:rPr>
        <w:t>tira</w:t>
      </w:r>
      <w:proofErr w:type="spellEnd"/>
      <w:r>
        <w:rPr>
          <w:lang w:val="en-US"/>
        </w:rPr>
        <w:t xml:space="preserve">. Tin </w:t>
      </w:r>
      <w:proofErr w:type="spellStart"/>
      <w:r>
        <w:rPr>
          <w:lang w:val="en-US"/>
        </w:rPr>
        <w:t>ɣur</w:t>
      </w:r>
      <w:proofErr w:type="spellEnd"/>
      <w:r>
        <w:rPr>
          <w:lang w:val="en-US"/>
        </w:rPr>
        <w:t xml:space="preserve">-s deg </w:t>
      </w:r>
      <w:proofErr w:type="spellStart"/>
      <w:r>
        <w:rPr>
          <w:lang w:val="en-US"/>
        </w:rPr>
        <w:t>waddad</w:t>
      </w:r>
      <w:proofErr w:type="spellEnd"/>
      <w:r>
        <w:rPr>
          <w:lang w:val="en-US"/>
        </w:rPr>
        <w:t xml:space="preserve">-a </w:t>
      </w:r>
      <w:proofErr w:type="spellStart"/>
      <w:r>
        <w:rPr>
          <w:lang w:val="en-US"/>
        </w:rPr>
        <w:t>ara</w:t>
      </w:r>
      <w:proofErr w:type="spellEnd"/>
      <w:r>
        <w:rPr>
          <w:lang w:val="en-US"/>
        </w:rPr>
        <w:t xml:space="preserve"> </w:t>
      </w:r>
      <w:proofErr w:type="spellStart"/>
      <w:r>
        <w:rPr>
          <w:lang w:val="en-US"/>
        </w:rPr>
        <w:t>ẓren</w:t>
      </w:r>
      <w:proofErr w:type="spellEnd"/>
      <w:r>
        <w:rPr>
          <w:lang w:val="en-US"/>
        </w:rPr>
        <w:t xml:space="preserve"> </w:t>
      </w:r>
      <w:proofErr w:type="spellStart"/>
      <w:proofErr w:type="gramStart"/>
      <w:r>
        <w:rPr>
          <w:lang w:val="en-US"/>
        </w:rPr>
        <w:t>yinelmaden</w:t>
      </w:r>
      <w:proofErr w:type="spellEnd"/>
      <w:r>
        <w:rPr>
          <w:lang w:val="en-US"/>
        </w:rPr>
        <w:t xml:space="preserve">  </w:t>
      </w:r>
      <w:proofErr w:type="spellStart"/>
      <w:r>
        <w:rPr>
          <w:lang w:val="en-US"/>
        </w:rPr>
        <w:t>aniwi</w:t>
      </w:r>
      <w:proofErr w:type="spellEnd"/>
      <w:proofErr w:type="gramEnd"/>
      <w:r>
        <w:rPr>
          <w:lang w:val="en-US"/>
        </w:rPr>
        <w:t xml:space="preserve"> </w:t>
      </w:r>
      <w:proofErr w:type="spellStart"/>
      <w:r>
        <w:rPr>
          <w:lang w:val="en-US"/>
        </w:rPr>
        <w:t>i</w:t>
      </w:r>
      <w:proofErr w:type="spellEnd"/>
      <w:r>
        <w:rPr>
          <w:lang w:val="en-US"/>
        </w:rPr>
        <w:t xml:space="preserve"> d </w:t>
      </w:r>
      <w:proofErr w:type="spellStart"/>
      <w:r>
        <w:rPr>
          <w:lang w:val="en-US"/>
        </w:rPr>
        <w:t>ittewlen</w:t>
      </w:r>
      <w:proofErr w:type="spellEnd"/>
      <w:r>
        <w:rPr>
          <w:lang w:val="en-US"/>
        </w:rPr>
        <w:t xml:space="preserve">  </w:t>
      </w:r>
      <w:proofErr w:type="spellStart"/>
      <w:r>
        <w:rPr>
          <w:lang w:val="en-US"/>
        </w:rPr>
        <w:t>iwatan</w:t>
      </w:r>
      <w:proofErr w:type="spellEnd"/>
      <w:r>
        <w:rPr>
          <w:lang w:val="en-US"/>
        </w:rPr>
        <w:t xml:space="preserve"> </w:t>
      </w:r>
      <w:proofErr w:type="spellStart"/>
      <w:r>
        <w:rPr>
          <w:lang w:val="en-US"/>
        </w:rPr>
        <w:t>afares-nsen</w:t>
      </w:r>
      <w:proofErr w:type="spellEnd"/>
      <w:r>
        <w:rPr>
          <w:lang w:val="en-US"/>
        </w:rPr>
        <w:t xml:space="preserve">. </w:t>
      </w:r>
    </w:p>
    <w:p w:rsidR="00F476B5" w:rsidRDefault="00F476B5" w:rsidP="00F476B5">
      <w:pPr>
        <w:rPr>
          <w:lang w:val="en-US"/>
        </w:rPr>
      </w:pPr>
      <w:proofErr w:type="spellStart"/>
      <w:r w:rsidRPr="00D71447">
        <w:rPr>
          <w:b/>
          <w:bCs/>
          <w:lang w:val="en-US"/>
        </w:rPr>
        <w:lastRenderedPageBreak/>
        <w:t>Wis</w:t>
      </w:r>
      <w:proofErr w:type="spellEnd"/>
      <w:r w:rsidRPr="00D71447">
        <w:rPr>
          <w:b/>
          <w:bCs/>
          <w:lang w:val="en-US"/>
        </w:rPr>
        <w:t xml:space="preserve"> sin</w:t>
      </w:r>
      <w:r>
        <w:rPr>
          <w:b/>
          <w:bCs/>
          <w:lang w:val="en-US"/>
        </w:rPr>
        <w:t xml:space="preserve"> </w:t>
      </w:r>
      <w:r w:rsidRPr="00802473">
        <w:rPr>
          <w:lang w:val="en-US"/>
        </w:rPr>
        <w:t xml:space="preserve">d </w:t>
      </w:r>
      <w:proofErr w:type="spellStart"/>
      <w:r w:rsidRPr="00802473">
        <w:rPr>
          <w:lang w:val="en-US"/>
        </w:rPr>
        <w:t>atgnit</w:t>
      </w:r>
      <w:proofErr w:type="spellEnd"/>
      <w:r w:rsidRPr="00802473">
        <w:rPr>
          <w:lang w:val="en-US"/>
        </w:rPr>
        <w:t xml:space="preserve"> </w:t>
      </w:r>
      <w:proofErr w:type="spellStart"/>
      <w:r w:rsidRPr="00802473">
        <w:rPr>
          <w:lang w:val="en-US"/>
        </w:rPr>
        <w:t>ideg</w:t>
      </w:r>
      <w:proofErr w:type="spellEnd"/>
      <w:r w:rsidRPr="00802473">
        <w:rPr>
          <w:lang w:val="en-US"/>
        </w:rPr>
        <w:t xml:space="preserve"> </w:t>
      </w:r>
      <w:proofErr w:type="spellStart"/>
      <w:proofErr w:type="gramStart"/>
      <w:r w:rsidRPr="00802473">
        <w:rPr>
          <w:lang w:val="en-US"/>
        </w:rPr>
        <w:t>ara</w:t>
      </w:r>
      <w:proofErr w:type="spellEnd"/>
      <w:proofErr w:type="gramEnd"/>
      <w:r w:rsidRPr="00802473">
        <w:rPr>
          <w:lang w:val="en-US"/>
        </w:rPr>
        <w:t xml:space="preserve"> </w:t>
      </w:r>
      <w:proofErr w:type="spellStart"/>
      <w:r>
        <w:rPr>
          <w:lang w:val="en-US"/>
        </w:rPr>
        <w:t>bdun</w:t>
      </w:r>
      <w:proofErr w:type="spellEnd"/>
      <w:r>
        <w:rPr>
          <w:lang w:val="en-US"/>
        </w:rPr>
        <w:t xml:space="preserve"> </w:t>
      </w:r>
      <w:proofErr w:type="spellStart"/>
      <w:r>
        <w:rPr>
          <w:lang w:val="en-US"/>
        </w:rPr>
        <w:t>af</w:t>
      </w:r>
      <w:r w:rsidR="006C5584">
        <w:rPr>
          <w:lang w:val="en-US"/>
        </w:rPr>
        <w:t>a</w:t>
      </w:r>
      <w:r>
        <w:rPr>
          <w:lang w:val="en-US"/>
        </w:rPr>
        <w:t>res-nsen</w:t>
      </w:r>
      <w:proofErr w:type="spellEnd"/>
      <w:r>
        <w:rPr>
          <w:lang w:val="en-US"/>
        </w:rPr>
        <w:t xml:space="preserve">. </w:t>
      </w:r>
      <w:proofErr w:type="spellStart"/>
      <w:r>
        <w:rPr>
          <w:lang w:val="en-US"/>
        </w:rPr>
        <w:t>Afares</w:t>
      </w:r>
      <w:proofErr w:type="spellEnd"/>
      <w:r>
        <w:rPr>
          <w:lang w:val="en-US"/>
        </w:rPr>
        <w:t xml:space="preserve">-a </w:t>
      </w:r>
      <w:proofErr w:type="spellStart"/>
      <w:r>
        <w:rPr>
          <w:lang w:val="en-US"/>
        </w:rPr>
        <w:t>amezwaru</w:t>
      </w:r>
      <w:proofErr w:type="spellEnd"/>
      <w:r>
        <w:rPr>
          <w:lang w:val="en-US"/>
        </w:rPr>
        <w:t xml:space="preserve"> ad </w:t>
      </w:r>
      <w:proofErr w:type="spellStart"/>
      <w:r>
        <w:rPr>
          <w:lang w:val="en-US"/>
        </w:rPr>
        <w:t>yili</w:t>
      </w:r>
      <w:proofErr w:type="spellEnd"/>
      <w:r>
        <w:rPr>
          <w:lang w:val="en-US"/>
        </w:rPr>
        <w:t xml:space="preserve"> d win </w:t>
      </w:r>
      <w:proofErr w:type="spellStart"/>
      <w:r>
        <w:rPr>
          <w:lang w:val="en-US"/>
        </w:rPr>
        <w:t>ur</w:t>
      </w:r>
      <w:proofErr w:type="spellEnd"/>
      <w:r>
        <w:rPr>
          <w:lang w:val="en-US"/>
        </w:rPr>
        <w:t xml:space="preserve"> </w:t>
      </w:r>
      <w:proofErr w:type="spellStart"/>
      <w:proofErr w:type="gramStart"/>
      <w:r>
        <w:rPr>
          <w:lang w:val="en-US"/>
        </w:rPr>
        <w:t>nemmid</w:t>
      </w:r>
      <w:proofErr w:type="spellEnd"/>
      <w:r>
        <w:rPr>
          <w:lang w:val="en-US"/>
        </w:rPr>
        <w:t xml:space="preserve">  </w:t>
      </w:r>
      <w:proofErr w:type="spellStart"/>
      <w:r>
        <w:rPr>
          <w:lang w:val="en-US"/>
        </w:rPr>
        <w:t>acku</w:t>
      </w:r>
      <w:proofErr w:type="spellEnd"/>
      <w:proofErr w:type="gramEnd"/>
      <w:r>
        <w:rPr>
          <w:lang w:val="en-US"/>
        </w:rPr>
        <w:t xml:space="preserve"> ad </w:t>
      </w:r>
      <w:proofErr w:type="spellStart"/>
      <w:r>
        <w:rPr>
          <w:lang w:val="en-US"/>
        </w:rPr>
        <w:t>yesru</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waṭas</w:t>
      </w:r>
      <w:proofErr w:type="spellEnd"/>
      <w:r>
        <w:rPr>
          <w:lang w:val="en-US"/>
        </w:rPr>
        <w:t xml:space="preserve"> n </w:t>
      </w:r>
      <w:proofErr w:type="spellStart"/>
      <w:r>
        <w:rPr>
          <w:lang w:val="en-US"/>
        </w:rPr>
        <w:t>useɣti</w:t>
      </w:r>
      <w:proofErr w:type="spellEnd"/>
      <w:r>
        <w:rPr>
          <w:lang w:val="en-US"/>
        </w:rPr>
        <w:t xml:space="preserve"> d </w:t>
      </w:r>
      <w:proofErr w:type="spellStart"/>
      <w:r>
        <w:rPr>
          <w:lang w:val="en-US"/>
        </w:rPr>
        <w:t>usegem</w:t>
      </w:r>
      <w:proofErr w:type="spellEnd"/>
      <w:r>
        <w:rPr>
          <w:lang w:val="en-US"/>
        </w:rPr>
        <w:t xml:space="preserve"> </w:t>
      </w:r>
      <w:proofErr w:type="spellStart"/>
      <w:r>
        <w:rPr>
          <w:lang w:val="en-US"/>
        </w:rPr>
        <w:t>akken</w:t>
      </w:r>
      <w:proofErr w:type="spellEnd"/>
      <w:r>
        <w:rPr>
          <w:lang w:val="en-US"/>
        </w:rPr>
        <w:t xml:space="preserve"> ad </w:t>
      </w:r>
      <w:proofErr w:type="spellStart"/>
      <w:r>
        <w:rPr>
          <w:lang w:val="en-US"/>
        </w:rPr>
        <w:t>yemmed</w:t>
      </w:r>
      <w:proofErr w:type="spellEnd"/>
      <w:r>
        <w:rPr>
          <w:lang w:val="en-US"/>
        </w:rPr>
        <w:t xml:space="preserve"> s </w:t>
      </w:r>
      <w:proofErr w:type="spellStart"/>
      <w:r>
        <w:rPr>
          <w:lang w:val="en-US"/>
        </w:rPr>
        <w:t>talɣa</w:t>
      </w:r>
      <w:proofErr w:type="spellEnd"/>
      <w:r>
        <w:rPr>
          <w:lang w:val="en-US"/>
        </w:rPr>
        <w:t xml:space="preserve"> </w:t>
      </w:r>
      <w:proofErr w:type="spellStart"/>
      <w:r>
        <w:rPr>
          <w:lang w:val="en-US"/>
        </w:rPr>
        <w:t>igerzen</w:t>
      </w:r>
      <w:proofErr w:type="spellEnd"/>
      <w:r>
        <w:rPr>
          <w:lang w:val="en-US"/>
        </w:rPr>
        <w:t xml:space="preserve">. </w:t>
      </w:r>
      <w:proofErr w:type="spellStart"/>
      <w:r>
        <w:rPr>
          <w:lang w:val="en-US"/>
        </w:rPr>
        <w:t>Tira-ya</w:t>
      </w:r>
      <w:proofErr w:type="spellEnd"/>
      <w:r>
        <w:rPr>
          <w:lang w:val="en-US"/>
        </w:rPr>
        <w:t xml:space="preserve"> </w:t>
      </w:r>
      <w:proofErr w:type="spellStart"/>
      <w:r>
        <w:rPr>
          <w:lang w:val="en-US"/>
        </w:rPr>
        <w:t>tettwaḥsab</w:t>
      </w:r>
      <w:proofErr w:type="spellEnd"/>
      <w:r>
        <w:rPr>
          <w:lang w:val="en-US"/>
        </w:rPr>
        <w:t xml:space="preserve"> d </w:t>
      </w:r>
      <w:proofErr w:type="spellStart"/>
      <w:r>
        <w:rPr>
          <w:lang w:val="en-US"/>
        </w:rPr>
        <w:t>aɛerruḍ</w:t>
      </w:r>
      <w:proofErr w:type="spellEnd"/>
      <w:r>
        <w:rPr>
          <w:lang w:val="en-US"/>
        </w:rPr>
        <w:t xml:space="preserve"> </w:t>
      </w:r>
      <w:proofErr w:type="gramStart"/>
      <w:r>
        <w:rPr>
          <w:lang w:val="en-US"/>
        </w:rPr>
        <w:t xml:space="preserve">( </w:t>
      </w:r>
      <w:proofErr w:type="spellStart"/>
      <w:r>
        <w:rPr>
          <w:lang w:val="en-US"/>
        </w:rPr>
        <w:t>essai</w:t>
      </w:r>
      <w:proofErr w:type="spellEnd"/>
      <w:proofErr w:type="gramEnd"/>
      <w:r>
        <w:rPr>
          <w:lang w:val="en-US"/>
        </w:rPr>
        <w:t xml:space="preserve">) </w:t>
      </w:r>
      <w:proofErr w:type="spellStart"/>
      <w:r>
        <w:rPr>
          <w:lang w:val="en-US"/>
        </w:rPr>
        <w:t>ideg</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smersen</w:t>
      </w:r>
      <w:proofErr w:type="spellEnd"/>
      <w:r>
        <w:rPr>
          <w:lang w:val="en-US"/>
        </w:rPr>
        <w:t xml:space="preserve"> </w:t>
      </w:r>
      <w:proofErr w:type="spellStart"/>
      <w:r>
        <w:rPr>
          <w:lang w:val="en-US"/>
        </w:rPr>
        <w:t>yinelmaden</w:t>
      </w:r>
      <w:proofErr w:type="spellEnd"/>
      <w:r>
        <w:rPr>
          <w:lang w:val="en-US"/>
        </w:rPr>
        <w:t xml:space="preserve"> </w:t>
      </w:r>
      <w:proofErr w:type="spellStart"/>
      <w:r>
        <w:rPr>
          <w:lang w:val="en-US"/>
        </w:rPr>
        <w:t>ayen</w:t>
      </w:r>
      <w:proofErr w:type="spellEnd"/>
      <w:r>
        <w:rPr>
          <w:lang w:val="en-US"/>
        </w:rPr>
        <w:t xml:space="preserve"> </w:t>
      </w:r>
      <w:proofErr w:type="spellStart"/>
      <w:r>
        <w:rPr>
          <w:lang w:val="en-US"/>
        </w:rPr>
        <w:t>snen</w:t>
      </w:r>
      <w:proofErr w:type="spellEnd"/>
      <w:r>
        <w:rPr>
          <w:lang w:val="en-US"/>
        </w:rPr>
        <w:t xml:space="preserve"> d </w:t>
      </w:r>
      <w:proofErr w:type="spellStart"/>
      <w:r>
        <w:rPr>
          <w:lang w:val="en-US"/>
        </w:rPr>
        <w:t>wayen</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mtawan</w:t>
      </w:r>
      <w:proofErr w:type="spellEnd"/>
      <w:r>
        <w:rPr>
          <w:lang w:val="en-US"/>
        </w:rPr>
        <w:t xml:space="preserve"> deg </w:t>
      </w:r>
      <w:proofErr w:type="spellStart"/>
      <w:r>
        <w:rPr>
          <w:lang w:val="en-US"/>
        </w:rPr>
        <w:t>waddad</w:t>
      </w:r>
      <w:proofErr w:type="spellEnd"/>
      <w:r>
        <w:rPr>
          <w:lang w:val="en-US"/>
        </w:rPr>
        <w:t xml:space="preserve"> </w:t>
      </w:r>
      <w:proofErr w:type="spellStart"/>
      <w:r>
        <w:rPr>
          <w:lang w:val="en-US"/>
        </w:rPr>
        <w:t>amezwaru</w:t>
      </w:r>
      <w:proofErr w:type="spellEnd"/>
      <w:r>
        <w:rPr>
          <w:lang w:val="en-US"/>
        </w:rPr>
        <w:t>.</w:t>
      </w:r>
    </w:p>
    <w:p w:rsidR="00F476B5" w:rsidRDefault="00F476B5" w:rsidP="00F476B5">
      <w:pPr>
        <w:rPr>
          <w:lang w:val="en-US"/>
        </w:rPr>
      </w:pPr>
      <w:proofErr w:type="spellStart"/>
      <w:r>
        <w:rPr>
          <w:lang w:val="en-US"/>
        </w:rPr>
        <w:t>Maca</w:t>
      </w:r>
      <w:proofErr w:type="spellEnd"/>
      <w:r>
        <w:rPr>
          <w:lang w:val="en-US"/>
        </w:rPr>
        <w:t xml:space="preserve"> </w:t>
      </w:r>
      <w:proofErr w:type="spellStart"/>
      <w:r>
        <w:rPr>
          <w:lang w:val="en-US"/>
        </w:rPr>
        <w:t>addad</w:t>
      </w:r>
      <w:proofErr w:type="spellEnd"/>
      <w:r>
        <w:rPr>
          <w:lang w:val="en-US"/>
        </w:rPr>
        <w:t xml:space="preserve">-a </w:t>
      </w:r>
      <w:proofErr w:type="spellStart"/>
      <w:r>
        <w:rPr>
          <w:lang w:val="en-US"/>
        </w:rPr>
        <w:t>ila</w:t>
      </w:r>
      <w:proofErr w:type="spellEnd"/>
      <w:r>
        <w:rPr>
          <w:lang w:val="en-US"/>
        </w:rPr>
        <w:t xml:space="preserve"> </w:t>
      </w:r>
      <w:proofErr w:type="spellStart"/>
      <w:r>
        <w:rPr>
          <w:lang w:val="en-US"/>
        </w:rPr>
        <w:t>azal</w:t>
      </w:r>
      <w:proofErr w:type="spellEnd"/>
      <w:r>
        <w:rPr>
          <w:lang w:val="en-US"/>
        </w:rPr>
        <w:t xml:space="preserve"> </w:t>
      </w:r>
      <w:proofErr w:type="spellStart"/>
      <w:r>
        <w:rPr>
          <w:lang w:val="en-US"/>
        </w:rPr>
        <w:t>meqqer</w:t>
      </w:r>
      <w:proofErr w:type="spellEnd"/>
      <w:r>
        <w:rPr>
          <w:lang w:val="en-US"/>
        </w:rPr>
        <w:t xml:space="preserve"> </w:t>
      </w:r>
      <w:proofErr w:type="spellStart"/>
      <w:r>
        <w:rPr>
          <w:lang w:val="en-US"/>
        </w:rPr>
        <w:t>nezzeh</w:t>
      </w:r>
      <w:proofErr w:type="spellEnd"/>
      <w:r>
        <w:rPr>
          <w:lang w:val="en-US"/>
        </w:rPr>
        <w:t xml:space="preserve"> </w:t>
      </w:r>
      <w:proofErr w:type="spellStart"/>
      <w:r>
        <w:rPr>
          <w:lang w:val="en-US"/>
        </w:rPr>
        <w:t>acku</w:t>
      </w:r>
      <w:proofErr w:type="spellEnd"/>
      <w:r>
        <w:rPr>
          <w:lang w:val="en-US"/>
        </w:rPr>
        <w:t xml:space="preserve"> </w:t>
      </w:r>
      <w:proofErr w:type="spellStart"/>
      <w:r>
        <w:rPr>
          <w:lang w:val="en-US"/>
        </w:rPr>
        <w:t>yettili</w:t>
      </w:r>
      <w:proofErr w:type="spellEnd"/>
      <w:r>
        <w:rPr>
          <w:lang w:val="en-US"/>
        </w:rPr>
        <w:t xml:space="preserve"> d </w:t>
      </w:r>
      <w:proofErr w:type="spellStart"/>
      <w:r>
        <w:rPr>
          <w:lang w:val="en-US"/>
        </w:rPr>
        <w:t>askazal</w:t>
      </w:r>
      <w:proofErr w:type="spellEnd"/>
      <w:r>
        <w:rPr>
          <w:lang w:val="en-US"/>
        </w:rPr>
        <w:t xml:space="preserve"> </w:t>
      </w:r>
      <w:proofErr w:type="spellStart"/>
      <w:r>
        <w:rPr>
          <w:lang w:val="en-US"/>
        </w:rPr>
        <w:t>amnadi</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yeǧǧen</w:t>
      </w:r>
      <w:proofErr w:type="spellEnd"/>
      <w:r>
        <w:rPr>
          <w:lang w:val="en-US"/>
        </w:rPr>
        <w:t xml:space="preserve"> </w:t>
      </w:r>
      <w:proofErr w:type="spellStart"/>
      <w:proofErr w:type="gramStart"/>
      <w:r>
        <w:rPr>
          <w:lang w:val="en-US"/>
        </w:rPr>
        <w:t>aselmad</w:t>
      </w:r>
      <w:proofErr w:type="spellEnd"/>
      <w:r>
        <w:rPr>
          <w:lang w:val="en-US"/>
        </w:rPr>
        <w:t xml:space="preserve">  ad</w:t>
      </w:r>
      <w:proofErr w:type="gramEnd"/>
      <w:r>
        <w:rPr>
          <w:lang w:val="en-US"/>
        </w:rPr>
        <w:t xml:space="preserve"> d-</w:t>
      </w:r>
      <w:proofErr w:type="spellStart"/>
      <w:r>
        <w:rPr>
          <w:lang w:val="en-US"/>
        </w:rPr>
        <w:t>yawi</w:t>
      </w:r>
      <w:proofErr w:type="spellEnd"/>
      <w:r>
        <w:rPr>
          <w:lang w:val="en-US"/>
        </w:rPr>
        <w:t xml:space="preserve"> </w:t>
      </w:r>
      <w:proofErr w:type="spellStart"/>
      <w:r>
        <w:rPr>
          <w:lang w:val="en-US"/>
        </w:rPr>
        <w:t>isallen</w:t>
      </w:r>
      <w:proofErr w:type="spellEnd"/>
      <w:r>
        <w:rPr>
          <w:lang w:val="en-US"/>
        </w:rPr>
        <w:t xml:space="preserve"> </w:t>
      </w:r>
      <w:proofErr w:type="spellStart"/>
      <w:r>
        <w:rPr>
          <w:lang w:val="en-US"/>
        </w:rPr>
        <w:t>ɣef</w:t>
      </w:r>
      <w:proofErr w:type="spellEnd"/>
      <w:r>
        <w:rPr>
          <w:lang w:val="en-US"/>
        </w:rPr>
        <w:t xml:space="preserve"> </w:t>
      </w:r>
      <w:proofErr w:type="spellStart"/>
      <w:r>
        <w:rPr>
          <w:lang w:val="en-US"/>
        </w:rPr>
        <w:t>uswir</w:t>
      </w:r>
      <w:proofErr w:type="spellEnd"/>
      <w:r>
        <w:rPr>
          <w:lang w:val="en-US"/>
        </w:rPr>
        <w:t xml:space="preserve"> n </w:t>
      </w:r>
      <w:proofErr w:type="spellStart"/>
      <w:r>
        <w:rPr>
          <w:lang w:val="en-US"/>
        </w:rPr>
        <w:t>yinelmaden</w:t>
      </w:r>
      <w:proofErr w:type="spellEnd"/>
      <w:r>
        <w:rPr>
          <w:lang w:val="en-US"/>
        </w:rPr>
        <w:t xml:space="preserve"> </w:t>
      </w:r>
      <w:proofErr w:type="spellStart"/>
      <w:r>
        <w:rPr>
          <w:lang w:val="en-US"/>
        </w:rPr>
        <w:t>yerna</w:t>
      </w:r>
      <w:proofErr w:type="spellEnd"/>
      <w:r>
        <w:rPr>
          <w:lang w:val="en-US"/>
        </w:rPr>
        <w:t xml:space="preserve"> ad d-</w:t>
      </w:r>
      <w:proofErr w:type="spellStart"/>
      <w:r>
        <w:rPr>
          <w:lang w:val="en-US"/>
        </w:rPr>
        <w:t>yefren</w:t>
      </w:r>
      <w:proofErr w:type="spellEnd"/>
      <w:r>
        <w:rPr>
          <w:lang w:val="en-US"/>
        </w:rPr>
        <w:t xml:space="preserve"> </w:t>
      </w:r>
      <w:proofErr w:type="spellStart"/>
      <w:r>
        <w:rPr>
          <w:lang w:val="en-US"/>
        </w:rPr>
        <w:t>tugzimin</w:t>
      </w:r>
      <w:proofErr w:type="spellEnd"/>
      <w:r>
        <w:rPr>
          <w:lang w:val="en-US"/>
        </w:rPr>
        <w:t xml:space="preserve"> d </w:t>
      </w:r>
      <w:proofErr w:type="spellStart"/>
      <w:r>
        <w:rPr>
          <w:lang w:val="en-US"/>
        </w:rPr>
        <w:t>temsirin</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yesɣer</w:t>
      </w:r>
      <w:proofErr w:type="spellEnd"/>
      <w:r>
        <w:rPr>
          <w:lang w:val="en-US"/>
        </w:rPr>
        <w:t xml:space="preserve">. </w:t>
      </w:r>
      <w:proofErr w:type="gramStart"/>
      <w:r>
        <w:rPr>
          <w:lang w:val="en-US"/>
        </w:rPr>
        <w:t xml:space="preserve">S </w:t>
      </w:r>
      <w:proofErr w:type="spellStart"/>
      <w:r>
        <w:rPr>
          <w:lang w:val="en-US"/>
        </w:rPr>
        <w:t>wakka</w:t>
      </w:r>
      <w:proofErr w:type="spellEnd"/>
      <w:r>
        <w:rPr>
          <w:lang w:val="en-US"/>
        </w:rPr>
        <w:t xml:space="preserve"> </w:t>
      </w:r>
      <w:proofErr w:type="spellStart"/>
      <w:r>
        <w:rPr>
          <w:lang w:val="en-US"/>
        </w:rPr>
        <w:t>timsirin</w:t>
      </w:r>
      <w:proofErr w:type="spellEnd"/>
      <w:r>
        <w:rPr>
          <w:lang w:val="en-US"/>
        </w:rPr>
        <w:t xml:space="preserve"> ad </w:t>
      </w:r>
      <w:proofErr w:type="spellStart"/>
      <w:r>
        <w:rPr>
          <w:lang w:val="en-US"/>
        </w:rPr>
        <w:t>ilint</w:t>
      </w:r>
      <w:proofErr w:type="spellEnd"/>
      <w:r>
        <w:rPr>
          <w:lang w:val="en-US"/>
        </w:rPr>
        <w:t xml:space="preserve"> </w:t>
      </w:r>
      <w:proofErr w:type="spellStart"/>
      <w:r>
        <w:rPr>
          <w:lang w:val="en-US"/>
        </w:rPr>
        <w:t>lant</w:t>
      </w:r>
      <w:proofErr w:type="spellEnd"/>
      <w:r>
        <w:rPr>
          <w:lang w:val="en-US"/>
        </w:rPr>
        <w:t xml:space="preserve"> </w:t>
      </w:r>
      <w:proofErr w:type="spellStart"/>
      <w:r>
        <w:rPr>
          <w:lang w:val="en-US"/>
        </w:rPr>
        <w:t>assaɣ</w:t>
      </w:r>
      <w:proofErr w:type="spellEnd"/>
      <w:r>
        <w:rPr>
          <w:lang w:val="en-US"/>
        </w:rPr>
        <w:t xml:space="preserve"> d </w:t>
      </w:r>
      <w:proofErr w:type="spellStart"/>
      <w:r>
        <w:rPr>
          <w:lang w:val="en-US"/>
        </w:rPr>
        <w:t>ufares</w:t>
      </w:r>
      <w:proofErr w:type="spellEnd"/>
      <w:r>
        <w:rPr>
          <w:lang w:val="en-US"/>
        </w:rPr>
        <w:t xml:space="preserve"> </w:t>
      </w:r>
      <w:proofErr w:type="spellStart"/>
      <w:r>
        <w:rPr>
          <w:lang w:val="en-US"/>
        </w:rPr>
        <w:t>yerna</w:t>
      </w:r>
      <w:proofErr w:type="spellEnd"/>
      <w:r>
        <w:rPr>
          <w:lang w:val="en-US"/>
        </w:rPr>
        <w:t xml:space="preserve"> ad </w:t>
      </w:r>
      <w:proofErr w:type="spellStart"/>
      <w:r>
        <w:rPr>
          <w:lang w:val="en-US"/>
        </w:rPr>
        <w:t>ilint</w:t>
      </w:r>
      <w:proofErr w:type="spellEnd"/>
      <w:r>
        <w:rPr>
          <w:lang w:val="en-US"/>
        </w:rPr>
        <w:t xml:space="preserve"> d </w:t>
      </w:r>
      <w:proofErr w:type="spellStart"/>
      <w:r>
        <w:rPr>
          <w:lang w:val="en-US"/>
        </w:rPr>
        <w:t>tid</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wimi</w:t>
      </w:r>
      <w:proofErr w:type="spellEnd"/>
      <w:r>
        <w:rPr>
          <w:lang w:val="en-US"/>
        </w:rPr>
        <w:t xml:space="preserve"> </w:t>
      </w:r>
      <w:proofErr w:type="spellStart"/>
      <w:r>
        <w:rPr>
          <w:lang w:val="en-US"/>
        </w:rPr>
        <w:t>sran</w:t>
      </w:r>
      <w:proofErr w:type="spellEnd"/>
      <w:r>
        <w:rPr>
          <w:lang w:val="en-US"/>
        </w:rPr>
        <w:t xml:space="preserve"> </w:t>
      </w:r>
      <w:proofErr w:type="spellStart"/>
      <w:r>
        <w:rPr>
          <w:lang w:val="en-US"/>
        </w:rPr>
        <w:t>yinelmaden</w:t>
      </w:r>
      <w:proofErr w:type="spellEnd"/>
      <w:r>
        <w:rPr>
          <w:lang w:val="en-US"/>
        </w:rPr>
        <w:t xml:space="preserve"> deg </w:t>
      </w:r>
      <w:proofErr w:type="spellStart"/>
      <w:r>
        <w:rPr>
          <w:lang w:val="en-US"/>
        </w:rPr>
        <w:t>usenfar-nsen</w:t>
      </w:r>
      <w:proofErr w:type="spellEnd"/>
      <w:r>
        <w:rPr>
          <w:lang w:val="en-US"/>
        </w:rPr>
        <w:t>.</w:t>
      </w:r>
      <w:proofErr w:type="gramEnd"/>
    </w:p>
    <w:p w:rsidR="00F476B5" w:rsidRPr="0066355F" w:rsidRDefault="00F476B5" w:rsidP="00F476B5">
      <w:pPr>
        <w:pStyle w:val="Titre1"/>
        <w:rPr>
          <w:b w:val="0"/>
          <w:bCs w:val="0"/>
        </w:rPr>
      </w:pPr>
      <w:r>
        <w:t>2</w:t>
      </w:r>
      <w:r w:rsidRPr="0066355F">
        <w:t xml:space="preserve">.3.2. </w:t>
      </w:r>
      <w:proofErr w:type="spellStart"/>
      <w:proofErr w:type="gramStart"/>
      <w:r w:rsidRPr="0066355F">
        <w:t>asbedded</w:t>
      </w:r>
      <w:proofErr w:type="spellEnd"/>
      <w:proofErr w:type="gramEnd"/>
      <w:r w:rsidRPr="0066355F">
        <w:t xml:space="preserve"> </w:t>
      </w:r>
      <w:r>
        <w:t xml:space="preserve">n </w:t>
      </w:r>
      <w:proofErr w:type="spellStart"/>
      <w:r>
        <w:t>tirmad</w:t>
      </w:r>
      <w:proofErr w:type="spellEnd"/>
      <w:r>
        <w:t> </w:t>
      </w:r>
      <w:r w:rsidRPr="0066355F">
        <w:t xml:space="preserve"> </w:t>
      </w:r>
      <w:proofErr w:type="spellStart"/>
      <w:r w:rsidRPr="0066355F">
        <w:t>neɣ</w:t>
      </w:r>
      <w:proofErr w:type="spellEnd"/>
      <w:r w:rsidRPr="0066355F">
        <w:t xml:space="preserve"> n </w:t>
      </w:r>
      <w:proofErr w:type="spellStart"/>
      <w:r w:rsidRPr="0066355F">
        <w:t>tugzimin</w:t>
      </w:r>
      <w:proofErr w:type="spellEnd"/>
      <w:r>
        <w:t xml:space="preserve">: </w:t>
      </w:r>
      <w:r w:rsidRPr="0066355F">
        <w:rPr>
          <w:b w:val="0"/>
          <w:bCs w:val="0"/>
        </w:rPr>
        <w:t>mise en œuvre des activités /séquences</w:t>
      </w:r>
    </w:p>
    <w:p w:rsidR="00F476B5" w:rsidRDefault="00F476B5" w:rsidP="00F476B5">
      <w:pPr>
        <w:rPr>
          <w:lang w:val="en-US"/>
        </w:rPr>
      </w:pPr>
      <w:proofErr w:type="spellStart"/>
      <w:proofErr w:type="gramStart"/>
      <w:r w:rsidRPr="00330781">
        <w:rPr>
          <w:lang w:val="en-US"/>
        </w:rPr>
        <w:t>Aḥ</w:t>
      </w:r>
      <w:r>
        <w:rPr>
          <w:lang w:val="en-US"/>
        </w:rPr>
        <w:t>ric</w:t>
      </w:r>
      <w:proofErr w:type="spellEnd"/>
      <w:r>
        <w:rPr>
          <w:lang w:val="en-US"/>
        </w:rPr>
        <w:t xml:space="preserve">-a </w:t>
      </w:r>
      <w:proofErr w:type="spellStart"/>
      <w:r>
        <w:rPr>
          <w:lang w:val="en-US"/>
        </w:rPr>
        <w:t>yerza</w:t>
      </w:r>
      <w:proofErr w:type="spellEnd"/>
      <w:r>
        <w:rPr>
          <w:lang w:val="en-US"/>
        </w:rPr>
        <w:t xml:space="preserve"> </w:t>
      </w:r>
      <w:proofErr w:type="spellStart"/>
      <w:r>
        <w:rPr>
          <w:lang w:val="en-US"/>
        </w:rPr>
        <w:t>tirmad</w:t>
      </w:r>
      <w:proofErr w:type="spellEnd"/>
      <w:r>
        <w:rPr>
          <w:lang w:val="en-US"/>
        </w:rPr>
        <w:t xml:space="preserve"> deg </w:t>
      </w:r>
      <w:proofErr w:type="spellStart"/>
      <w:r w:rsidRPr="00330781">
        <w:rPr>
          <w:lang w:val="en-US"/>
        </w:rPr>
        <w:t>tne</w:t>
      </w:r>
      <w:r>
        <w:rPr>
          <w:lang w:val="en-US"/>
        </w:rPr>
        <w:t>ɣrit</w:t>
      </w:r>
      <w:proofErr w:type="spellEnd"/>
      <w:r>
        <w:rPr>
          <w:lang w:val="en-US"/>
        </w:rPr>
        <w:t>.</w:t>
      </w:r>
      <w:proofErr w:type="gramEnd"/>
      <w:r>
        <w:rPr>
          <w:lang w:val="en-US"/>
        </w:rPr>
        <w:t xml:space="preserve"> Deg-s </w:t>
      </w:r>
      <w:proofErr w:type="spellStart"/>
      <w:proofErr w:type="gramStart"/>
      <w:r>
        <w:rPr>
          <w:lang w:val="en-US"/>
        </w:rPr>
        <w:t>ara</w:t>
      </w:r>
      <w:proofErr w:type="spellEnd"/>
      <w:proofErr w:type="gramEnd"/>
      <w:r>
        <w:rPr>
          <w:lang w:val="en-US"/>
        </w:rPr>
        <w:t xml:space="preserve"> </w:t>
      </w:r>
      <w:proofErr w:type="spellStart"/>
      <w:r>
        <w:rPr>
          <w:lang w:val="en-US"/>
        </w:rPr>
        <w:t>yili</w:t>
      </w:r>
      <w:proofErr w:type="spellEnd"/>
      <w:r>
        <w:rPr>
          <w:lang w:val="en-US"/>
        </w:rPr>
        <w:t xml:space="preserve"> </w:t>
      </w:r>
      <w:proofErr w:type="spellStart"/>
      <w:r>
        <w:rPr>
          <w:lang w:val="en-US"/>
        </w:rPr>
        <w:t>usissen</w:t>
      </w:r>
      <w:proofErr w:type="spellEnd"/>
      <w:r>
        <w:rPr>
          <w:lang w:val="en-US"/>
        </w:rPr>
        <w:t xml:space="preserve"> n </w:t>
      </w:r>
      <w:proofErr w:type="spellStart"/>
      <w:r>
        <w:rPr>
          <w:lang w:val="en-US"/>
        </w:rPr>
        <w:t>tugzimin</w:t>
      </w:r>
      <w:proofErr w:type="spellEnd"/>
      <w:r>
        <w:rPr>
          <w:lang w:val="en-US"/>
        </w:rPr>
        <w:t xml:space="preserve"> </w:t>
      </w:r>
      <w:proofErr w:type="spellStart"/>
      <w:r>
        <w:rPr>
          <w:lang w:val="en-US"/>
        </w:rPr>
        <w:t>ideg</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yelmed</w:t>
      </w:r>
      <w:proofErr w:type="spellEnd"/>
      <w:r>
        <w:rPr>
          <w:lang w:val="en-US"/>
        </w:rPr>
        <w:t xml:space="preserve"> </w:t>
      </w:r>
      <w:proofErr w:type="spellStart"/>
      <w:r>
        <w:rPr>
          <w:lang w:val="en-US"/>
        </w:rPr>
        <w:t>unelmad</w:t>
      </w:r>
      <w:proofErr w:type="spellEnd"/>
      <w:r>
        <w:rPr>
          <w:lang w:val="en-US"/>
        </w:rPr>
        <w:t xml:space="preserve"> </w:t>
      </w:r>
      <w:proofErr w:type="spellStart"/>
      <w:r>
        <w:rPr>
          <w:lang w:val="en-US"/>
        </w:rPr>
        <w:t>ayen</w:t>
      </w:r>
      <w:proofErr w:type="spellEnd"/>
      <w:r>
        <w:rPr>
          <w:lang w:val="en-US"/>
        </w:rPr>
        <w:t xml:space="preserve"> </w:t>
      </w:r>
      <w:proofErr w:type="spellStart"/>
      <w:r>
        <w:rPr>
          <w:lang w:val="en-US"/>
        </w:rPr>
        <w:t>akk</w:t>
      </w:r>
      <w:proofErr w:type="spellEnd"/>
      <w:r>
        <w:rPr>
          <w:lang w:val="en-US"/>
        </w:rPr>
        <w:t xml:space="preserve"> </w:t>
      </w:r>
      <w:proofErr w:type="spellStart"/>
      <w:r>
        <w:rPr>
          <w:lang w:val="en-US"/>
        </w:rPr>
        <w:t>i</w:t>
      </w:r>
      <w:proofErr w:type="spellEnd"/>
      <w:r>
        <w:rPr>
          <w:lang w:val="en-US"/>
        </w:rPr>
        <w:t xml:space="preserve"> t-</w:t>
      </w:r>
      <w:proofErr w:type="spellStart"/>
      <w:r>
        <w:rPr>
          <w:lang w:val="en-US"/>
        </w:rPr>
        <w:t>ilaqen</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ufares-ines</w:t>
      </w:r>
      <w:proofErr w:type="spellEnd"/>
      <w:r>
        <w:rPr>
          <w:lang w:val="en-US"/>
        </w:rPr>
        <w:t xml:space="preserve"> </w:t>
      </w:r>
      <w:proofErr w:type="spellStart"/>
      <w:r>
        <w:rPr>
          <w:lang w:val="en-US"/>
        </w:rPr>
        <w:t>iwakken</w:t>
      </w:r>
      <w:proofErr w:type="spellEnd"/>
      <w:r>
        <w:rPr>
          <w:lang w:val="en-US"/>
        </w:rPr>
        <w:t xml:space="preserve"> ad </w:t>
      </w:r>
      <w:proofErr w:type="spellStart"/>
      <w:r>
        <w:rPr>
          <w:lang w:val="en-US"/>
        </w:rPr>
        <w:t>yesseɣti</w:t>
      </w:r>
      <w:proofErr w:type="spellEnd"/>
      <w:r>
        <w:rPr>
          <w:lang w:val="en-US"/>
        </w:rPr>
        <w:t xml:space="preserve"> </w:t>
      </w:r>
      <w:proofErr w:type="spellStart"/>
      <w:r>
        <w:rPr>
          <w:lang w:val="en-US"/>
        </w:rPr>
        <w:t>aḍris-nni-ines</w:t>
      </w:r>
      <w:proofErr w:type="spellEnd"/>
      <w:r>
        <w:rPr>
          <w:lang w:val="en-US"/>
        </w:rPr>
        <w:t xml:space="preserve"> </w:t>
      </w:r>
      <w:proofErr w:type="spellStart"/>
      <w:r>
        <w:rPr>
          <w:lang w:val="en-US"/>
        </w:rPr>
        <w:t>amezwaru</w:t>
      </w:r>
      <w:proofErr w:type="spellEnd"/>
      <w:r>
        <w:rPr>
          <w:lang w:val="en-US"/>
        </w:rPr>
        <w:t xml:space="preserve">. S </w:t>
      </w:r>
      <w:proofErr w:type="spellStart"/>
      <w:r>
        <w:rPr>
          <w:lang w:val="en-US"/>
        </w:rPr>
        <w:t>umata</w:t>
      </w:r>
      <w:proofErr w:type="spellEnd"/>
      <w:r>
        <w:rPr>
          <w:lang w:val="en-US"/>
        </w:rPr>
        <w:t xml:space="preserve"> </w:t>
      </w:r>
      <w:proofErr w:type="spellStart"/>
      <w:r>
        <w:rPr>
          <w:lang w:val="en-US"/>
        </w:rPr>
        <w:t>yewwi</w:t>
      </w:r>
      <w:proofErr w:type="spellEnd"/>
      <w:r>
        <w:rPr>
          <w:lang w:val="en-US"/>
        </w:rPr>
        <w:t xml:space="preserve">-d ad </w:t>
      </w:r>
      <w:proofErr w:type="spellStart"/>
      <w:r>
        <w:rPr>
          <w:lang w:val="en-US"/>
        </w:rPr>
        <w:t>nẓ</w:t>
      </w:r>
      <w:r w:rsidR="006C5584">
        <w:rPr>
          <w:lang w:val="en-US"/>
        </w:rPr>
        <w:t>er</w:t>
      </w:r>
      <w:proofErr w:type="spellEnd"/>
      <w:r w:rsidR="006C5584">
        <w:rPr>
          <w:lang w:val="en-US"/>
        </w:rPr>
        <w:t xml:space="preserve"> </w:t>
      </w:r>
      <w:proofErr w:type="spellStart"/>
      <w:r w:rsidR="006C5584">
        <w:rPr>
          <w:lang w:val="en-US"/>
        </w:rPr>
        <w:t>tizemmar</w:t>
      </w:r>
      <w:proofErr w:type="spellEnd"/>
      <w:r>
        <w:rPr>
          <w:lang w:val="en-US"/>
        </w:rPr>
        <w:t xml:space="preserve"> </w:t>
      </w:r>
      <w:proofErr w:type="spellStart"/>
      <w:r>
        <w:rPr>
          <w:lang w:val="en-US"/>
        </w:rPr>
        <w:t>iɣer</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yaweḍ</w:t>
      </w:r>
      <w:proofErr w:type="spellEnd"/>
      <w:r>
        <w:rPr>
          <w:lang w:val="en-US"/>
        </w:rPr>
        <w:t xml:space="preserve"> </w:t>
      </w:r>
      <w:proofErr w:type="spellStart"/>
      <w:r>
        <w:rPr>
          <w:lang w:val="en-US"/>
        </w:rPr>
        <w:t>unelmad</w:t>
      </w:r>
      <w:proofErr w:type="spellEnd"/>
      <w:r>
        <w:rPr>
          <w:lang w:val="en-US"/>
        </w:rPr>
        <w:t xml:space="preserve"> d </w:t>
      </w:r>
      <w:proofErr w:type="spellStart"/>
      <w:r>
        <w:rPr>
          <w:lang w:val="en-US"/>
        </w:rPr>
        <w:t>tid</w:t>
      </w:r>
      <w:proofErr w:type="spellEnd"/>
      <w:r>
        <w:rPr>
          <w:lang w:val="en-US"/>
        </w:rPr>
        <w:t xml:space="preserve"> </w:t>
      </w:r>
      <w:proofErr w:type="spellStart"/>
      <w:r>
        <w:rPr>
          <w:lang w:val="en-US"/>
        </w:rPr>
        <w:t>i</w:t>
      </w:r>
      <w:proofErr w:type="spellEnd"/>
      <w:r>
        <w:rPr>
          <w:lang w:val="en-US"/>
        </w:rPr>
        <w:t xml:space="preserve"> d-</w:t>
      </w:r>
      <w:proofErr w:type="spellStart"/>
      <w:r>
        <w:rPr>
          <w:lang w:val="en-US"/>
        </w:rPr>
        <w:t>yettwasumren</w:t>
      </w:r>
      <w:proofErr w:type="spellEnd"/>
      <w:r>
        <w:rPr>
          <w:lang w:val="en-US"/>
        </w:rPr>
        <w:t xml:space="preserve"> </w:t>
      </w:r>
      <w:proofErr w:type="gramStart"/>
      <w:r>
        <w:rPr>
          <w:lang w:val="en-US"/>
        </w:rPr>
        <w:t xml:space="preserve">( </w:t>
      </w:r>
      <w:proofErr w:type="spellStart"/>
      <w:r>
        <w:rPr>
          <w:lang w:val="en-US"/>
        </w:rPr>
        <w:t>neɣ</w:t>
      </w:r>
      <w:proofErr w:type="spellEnd"/>
      <w:proofErr w:type="gramEnd"/>
      <w:r>
        <w:rPr>
          <w:lang w:val="en-US"/>
        </w:rPr>
        <w:t xml:space="preserve"> </w:t>
      </w:r>
      <w:proofErr w:type="spellStart"/>
      <w:r>
        <w:rPr>
          <w:lang w:val="en-US"/>
        </w:rPr>
        <w:t>yellan</w:t>
      </w:r>
      <w:proofErr w:type="spellEnd"/>
      <w:r>
        <w:rPr>
          <w:lang w:val="en-US"/>
        </w:rPr>
        <w:t xml:space="preserve"> </w:t>
      </w:r>
      <w:proofErr w:type="spellStart"/>
      <w:r>
        <w:rPr>
          <w:lang w:val="en-US"/>
        </w:rPr>
        <w:t>kan</w:t>
      </w:r>
      <w:proofErr w:type="spellEnd"/>
      <w:r>
        <w:rPr>
          <w:lang w:val="en-US"/>
        </w:rPr>
        <w:t xml:space="preserve">) deg </w:t>
      </w:r>
      <w:proofErr w:type="spellStart"/>
      <w:r>
        <w:rPr>
          <w:lang w:val="en-US"/>
        </w:rPr>
        <w:t>wahil</w:t>
      </w:r>
      <w:proofErr w:type="spellEnd"/>
      <w:r>
        <w:rPr>
          <w:lang w:val="en-US"/>
        </w:rPr>
        <w:t xml:space="preserve">. Ti </w:t>
      </w:r>
      <w:proofErr w:type="spellStart"/>
      <w:r>
        <w:rPr>
          <w:lang w:val="en-US"/>
        </w:rPr>
        <w:t>rzant</w:t>
      </w:r>
      <w:proofErr w:type="spellEnd"/>
      <w:r>
        <w:rPr>
          <w:lang w:val="en-US"/>
        </w:rPr>
        <w:t xml:space="preserve"> </w:t>
      </w:r>
      <w:proofErr w:type="spellStart"/>
      <w:r>
        <w:rPr>
          <w:lang w:val="en-US"/>
        </w:rPr>
        <w:t>tajerrumt</w:t>
      </w:r>
      <w:proofErr w:type="spellEnd"/>
      <w:r>
        <w:rPr>
          <w:lang w:val="en-US"/>
        </w:rPr>
        <w:t xml:space="preserve">, d </w:t>
      </w:r>
      <w:proofErr w:type="spellStart"/>
      <w:r>
        <w:rPr>
          <w:lang w:val="en-US"/>
        </w:rPr>
        <w:t>tesnilest</w:t>
      </w:r>
      <w:proofErr w:type="spellEnd"/>
      <w:r>
        <w:rPr>
          <w:lang w:val="en-US"/>
        </w:rPr>
        <w:t xml:space="preserve"> n </w:t>
      </w:r>
      <w:proofErr w:type="spellStart"/>
      <w:r>
        <w:rPr>
          <w:lang w:val="en-US"/>
        </w:rPr>
        <w:t>uḍris</w:t>
      </w:r>
      <w:proofErr w:type="spellEnd"/>
      <w:r>
        <w:rPr>
          <w:lang w:val="en-US"/>
        </w:rPr>
        <w:t xml:space="preserve">: </w:t>
      </w:r>
      <w:proofErr w:type="spellStart"/>
      <w:r>
        <w:rPr>
          <w:lang w:val="en-US"/>
        </w:rPr>
        <w:t>tasekka</w:t>
      </w:r>
      <w:proofErr w:type="spellEnd"/>
      <w:r>
        <w:rPr>
          <w:lang w:val="en-US"/>
        </w:rPr>
        <w:t xml:space="preserve"> n </w:t>
      </w:r>
      <w:proofErr w:type="spellStart"/>
      <w:r>
        <w:rPr>
          <w:lang w:val="en-US"/>
        </w:rPr>
        <w:t>uḍris</w:t>
      </w:r>
      <w:proofErr w:type="spellEnd"/>
      <w:r>
        <w:rPr>
          <w:lang w:val="en-US"/>
        </w:rPr>
        <w:t xml:space="preserve">, </w:t>
      </w:r>
      <w:proofErr w:type="spellStart"/>
      <w:r>
        <w:rPr>
          <w:lang w:val="en-US"/>
        </w:rPr>
        <w:t>inaw</w:t>
      </w:r>
      <w:proofErr w:type="spellEnd"/>
      <w:r>
        <w:rPr>
          <w:lang w:val="en-US"/>
        </w:rPr>
        <w:t xml:space="preserve">, </w:t>
      </w:r>
      <w:proofErr w:type="spellStart"/>
      <w:r>
        <w:rPr>
          <w:lang w:val="en-US"/>
        </w:rPr>
        <w:t>tawsit</w:t>
      </w:r>
      <w:proofErr w:type="spellEnd"/>
      <w:r>
        <w:rPr>
          <w:lang w:val="en-US"/>
        </w:rPr>
        <w:t>…</w:t>
      </w:r>
    </w:p>
    <w:p w:rsidR="00F476B5" w:rsidRDefault="00F476B5" w:rsidP="00F476B5">
      <w:pPr>
        <w:rPr>
          <w:lang w:val="en-US"/>
        </w:rPr>
      </w:pPr>
      <w:proofErr w:type="gramStart"/>
      <w:r>
        <w:rPr>
          <w:lang w:val="en-US"/>
        </w:rPr>
        <w:t xml:space="preserve">Deg </w:t>
      </w:r>
      <w:proofErr w:type="spellStart"/>
      <w:r>
        <w:rPr>
          <w:lang w:val="en-US"/>
        </w:rPr>
        <w:t>tikli</w:t>
      </w:r>
      <w:proofErr w:type="spellEnd"/>
      <w:r>
        <w:rPr>
          <w:lang w:val="en-US"/>
        </w:rPr>
        <w:t xml:space="preserve"> n </w:t>
      </w:r>
      <w:proofErr w:type="spellStart"/>
      <w:r>
        <w:rPr>
          <w:lang w:val="en-US"/>
        </w:rPr>
        <w:t>usenfar</w:t>
      </w:r>
      <w:proofErr w:type="spellEnd"/>
      <w:r>
        <w:rPr>
          <w:lang w:val="en-US"/>
        </w:rPr>
        <w:t xml:space="preserve"> </w:t>
      </w:r>
      <w:proofErr w:type="spellStart"/>
      <w:r>
        <w:rPr>
          <w:lang w:val="en-US"/>
        </w:rPr>
        <w:t>yettili</w:t>
      </w:r>
      <w:proofErr w:type="spellEnd"/>
      <w:r>
        <w:rPr>
          <w:lang w:val="en-US"/>
        </w:rPr>
        <w:t xml:space="preserve"> </w:t>
      </w:r>
      <w:proofErr w:type="spellStart"/>
      <w:r w:rsidRPr="006C5584">
        <w:rPr>
          <w:b/>
          <w:bCs/>
          <w:lang w:val="en-US"/>
        </w:rPr>
        <w:t>rwaḥ</w:t>
      </w:r>
      <w:proofErr w:type="spellEnd"/>
      <w:r w:rsidRPr="006C5584">
        <w:rPr>
          <w:b/>
          <w:bCs/>
          <w:lang w:val="en-US"/>
        </w:rPr>
        <w:t xml:space="preserve"> d </w:t>
      </w:r>
      <w:proofErr w:type="spellStart"/>
      <w:r w:rsidRPr="006C5584">
        <w:rPr>
          <w:b/>
          <w:bCs/>
          <w:lang w:val="en-US"/>
        </w:rPr>
        <w:t>tuɣalin</w:t>
      </w:r>
      <w:proofErr w:type="spellEnd"/>
      <w:r>
        <w:rPr>
          <w:lang w:val="en-US"/>
        </w:rPr>
        <w:t xml:space="preserve"> gar </w:t>
      </w:r>
      <w:proofErr w:type="spellStart"/>
      <w:r>
        <w:rPr>
          <w:lang w:val="en-US"/>
        </w:rPr>
        <w:t>tugzimin</w:t>
      </w:r>
      <w:proofErr w:type="spellEnd"/>
      <w:r>
        <w:rPr>
          <w:lang w:val="en-US"/>
        </w:rPr>
        <w:t xml:space="preserve"> d </w:t>
      </w:r>
      <w:proofErr w:type="spellStart"/>
      <w:r>
        <w:rPr>
          <w:lang w:val="en-US"/>
        </w:rPr>
        <w:t>usenfar</w:t>
      </w:r>
      <w:proofErr w:type="spellEnd"/>
      <w:r>
        <w:rPr>
          <w:lang w:val="en-US"/>
        </w:rPr>
        <w:t>.</w:t>
      </w:r>
      <w:proofErr w:type="gramEnd"/>
      <w:r>
        <w:rPr>
          <w:lang w:val="en-US"/>
        </w:rPr>
        <w:t xml:space="preserve"> </w:t>
      </w:r>
      <w:proofErr w:type="spellStart"/>
      <w:r>
        <w:rPr>
          <w:lang w:val="en-US"/>
        </w:rPr>
        <w:t>Ar</w:t>
      </w:r>
      <w:proofErr w:type="spellEnd"/>
      <w:r>
        <w:rPr>
          <w:lang w:val="en-US"/>
        </w:rPr>
        <w:t xml:space="preserve"> </w:t>
      </w:r>
      <w:proofErr w:type="spellStart"/>
      <w:r>
        <w:rPr>
          <w:lang w:val="en-US"/>
        </w:rPr>
        <w:t>taggara</w:t>
      </w:r>
      <w:proofErr w:type="spellEnd"/>
      <w:r>
        <w:rPr>
          <w:lang w:val="en-US"/>
        </w:rPr>
        <w:t xml:space="preserve"> n </w:t>
      </w:r>
      <w:proofErr w:type="spellStart"/>
      <w:r>
        <w:rPr>
          <w:lang w:val="en-US"/>
        </w:rPr>
        <w:t>yal</w:t>
      </w:r>
      <w:proofErr w:type="spellEnd"/>
      <w:r>
        <w:rPr>
          <w:lang w:val="en-US"/>
        </w:rPr>
        <w:t xml:space="preserve"> </w:t>
      </w:r>
      <w:proofErr w:type="spellStart"/>
      <w:r>
        <w:rPr>
          <w:lang w:val="en-US"/>
        </w:rPr>
        <w:t>tugzimt</w:t>
      </w:r>
      <w:proofErr w:type="spellEnd"/>
      <w:r>
        <w:rPr>
          <w:lang w:val="en-US"/>
        </w:rPr>
        <w:t xml:space="preserve"> </w:t>
      </w:r>
      <w:proofErr w:type="spellStart"/>
      <w:r>
        <w:rPr>
          <w:lang w:val="en-US"/>
        </w:rPr>
        <w:t>anelmad</w:t>
      </w:r>
      <w:proofErr w:type="spellEnd"/>
      <w:r>
        <w:rPr>
          <w:lang w:val="en-US"/>
        </w:rPr>
        <w:t xml:space="preserve"> ad </w:t>
      </w:r>
      <w:proofErr w:type="spellStart"/>
      <w:r>
        <w:rPr>
          <w:lang w:val="en-US"/>
        </w:rPr>
        <w:t>yuɣal</w:t>
      </w:r>
      <w:proofErr w:type="spellEnd"/>
      <w:r>
        <w:rPr>
          <w:lang w:val="en-US"/>
        </w:rPr>
        <w:t xml:space="preserve"> </w:t>
      </w:r>
      <w:proofErr w:type="spellStart"/>
      <w:r>
        <w:rPr>
          <w:lang w:val="en-US"/>
        </w:rPr>
        <w:t>ɣer</w:t>
      </w:r>
      <w:proofErr w:type="spellEnd"/>
      <w:r>
        <w:rPr>
          <w:lang w:val="en-US"/>
        </w:rPr>
        <w:t xml:space="preserve"> </w:t>
      </w:r>
      <w:proofErr w:type="spellStart"/>
      <w:r>
        <w:rPr>
          <w:lang w:val="en-US"/>
        </w:rPr>
        <w:t>uḍris</w:t>
      </w:r>
      <w:proofErr w:type="spellEnd"/>
      <w:r>
        <w:rPr>
          <w:lang w:val="en-US"/>
        </w:rPr>
        <w:t xml:space="preserve">-is </w:t>
      </w:r>
      <w:proofErr w:type="spellStart"/>
      <w:r>
        <w:rPr>
          <w:lang w:val="en-US"/>
        </w:rPr>
        <w:t>akken</w:t>
      </w:r>
      <w:proofErr w:type="spellEnd"/>
      <w:r>
        <w:rPr>
          <w:lang w:val="en-US"/>
        </w:rPr>
        <w:t xml:space="preserve"> ad </w:t>
      </w:r>
      <w:proofErr w:type="spellStart"/>
      <w:r>
        <w:rPr>
          <w:lang w:val="en-US"/>
        </w:rPr>
        <w:t>yesseɣti</w:t>
      </w:r>
      <w:proofErr w:type="spellEnd"/>
      <w:r>
        <w:rPr>
          <w:lang w:val="en-US"/>
        </w:rPr>
        <w:t xml:space="preserve"> </w:t>
      </w:r>
      <w:proofErr w:type="spellStart"/>
      <w:r>
        <w:rPr>
          <w:lang w:val="en-US"/>
        </w:rPr>
        <w:t>ayen</w:t>
      </w:r>
      <w:proofErr w:type="spellEnd"/>
      <w:r>
        <w:rPr>
          <w:lang w:val="en-US"/>
        </w:rPr>
        <w:t xml:space="preserve"> </w:t>
      </w:r>
      <w:proofErr w:type="spellStart"/>
      <w:proofErr w:type="gramStart"/>
      <w:r>
        <w:rPr>
          <w:lang w:val="en-US"/>
        </w:rPr>
        <w:t>ur</w:t>
      </w:r>
      <w:proofErr w:type="spellEnd"/>
      <w:proofErr w:type="gramEnd"/>
      <w:r>
        <w:rPr>
          <w:lang w:val="en-US"/>
        </w:rPr>
        <w:t xml:space="preserve"> </w:t>
      </w:r>
      <w:proofErr w:type="spellStart"/>
      <w:r>
        <w:rPr>
          <w:lang w:val="en-US"/>
        </w:rPr>
        <w:t>nwulem</w:t>
      </w:r>
      <w:proofErr w:type="spellEnd"/>
      <w:r>
        <w:rPr>
          <w:lang w:val="en-US"/>
        </w:rPr>
        <w:t xml:space="preserve"> </w:t>
      </w:r>
      <w:proofErr w:type="spellStart"/>
      <w:r>
        <w:rPr>
          <w:lang w:val="en-US"/>
        </w:rPr>
        <w:t>ara</w:t>
      </w:r>
      <w:proofErr w:type="spellEnd"/>
      <w:r>
        <w:rPr>
          <w:lang w:val="en-US"/>
        </w:rPr>
        <w:t xml:space="preserve"> deg-s, s </w:t>
      </w:r>
      <w:proofErr w:type="spellStart"/>
      <w:r>
        <w:rPr>
          <w:lang w:val="en-US"/>
        </w:rPr>
        <w:t>wayen</w:t>
      </w:r>
      <w:proofErr w:type="spellEnd"/>
      <w:r>
        <w:rPr>
          <w:lang w:val="en-US"/>
        </w:rPr>
        <w:t xml:space="preserve"> </w:t>
      </w:r>
      <w:proofErr w:type="spellStart"/>
      <w:r>
        <w:rPr>
          <w:lang w:val="en-US"/>
        </w:rPr>
        <w:t>i</w:t>
      </w:r>
      <w:proofErr w:type="spellEnd"/>
      <w:r>
        <w:rPr>
          <w:lang w:val="en-US"/>
        </w:rPr>
        <w:t xml:space="preserve"> d-</w:t>
      </w:r>
      <w:proofErr w:type="spellStart"/>
      <w:r>
        <w:rPr>
          <w:lang w:val="en-US"/>
        </w:rPr>
        <w:t>yewwi</w:t>
      </w:r>
      <w:proofErr w:type="spellEnd"/>
      <w:r>
        <w:rPr>
          <w:lang w:val="en-US"/>
        </w:rPr>
        <w:t xml:space="preserve"> d </w:t>
      </w:r>
      <w:proofErr w:type="spellStart"/>
      <w:r>
        <w:rPr>
          <w:lang w:val="en-US"/>
        </w:rPr>
        <w:t>amaynut</w:t>
      </w:r>
      <w:proofErr w:type="spellEnd"/>
      <w:r>
        <w:rPr>
          <w:lang w:val="en-US"/>
        </w:rPr>
        <w:t xml:space="preserve"> deg </w:t>
      </w:r>
      <w:proofErr w:type="spellStart"/>
      <w:r>
        <w:rPr>
          <w:lang w:val="en-US"/>
        </w:rPr>
        <w:t>tneɣrit</w:t>
      </w:r>
      <w:proofErr w:type="spellEnd"/>
      <w:r>
        <w:rPr>
          <w:lang w:val="en-US"/>
        </w:rPr>
        <w:t xml:space="preserve">. </w:t>
      </w:r>
      <w:proofErr w:type="spellStart"/>
      <w:r>
        <w:rPr>
          <w:lang w:val="en-US"/>
        </w:rPr>
        <w:t>Simmal</w:t>
      </w:r>
      <w:proofErr w:type="spellEnd"/>
      <w:r>
        <w:rPr>
          <w:lang w:val="en-US"/>
        </w:rPr>
        <w:t xml:space="preserve"> </w:t>
      </w:r>
      <w:proofErr w:type="spellStart"/>
      <w:r>
        <w:rPr>
          <w:lang w:val="en-US"/>
        </w:rPr>
        <w:t>teddunt</w:t>
      </w:r>
      <w:proofErr w:type="spellEnd"/>
      <w:r>
        <w:rPr>
          <w:lang w:val="en-US"/>
        </w:rPr>
        <w:t xml:space="preserve"> </w:t>
      </w:r>
      <w:proofErr w:type="spellStart"/>
      <w:r>
        <w:rPr>
          <w:lang w:val="en-US"/>
        </w:rPr>
        <w:t>tugzimin</w:t>
      </w:r>
      <w:proofErr w:type="spellEnd"/>
      <w:r>
        <w:rPr>
          <w:lang w:val="en-US"/>
        </w:rPr>
        <w:t xml:space="preserve">, </w:t>
      </w:r>
      <w:proofErr w:type="spellStart"/>
      <w:r>
        <w:rPr>
          <w:lang w:val="en-US"/>
        </w:rPr>
        <w:t>simmal</w:t>
      </w:r>
      <w:proofErr w:type="spellEnd"/>
      <w:r>
        <w:rPr>
          <w:lang w:val="en-US"/>
        </w:rPr>
        <w:t xml:space="preserve"> </w:t>
      </w:r>
      <w:proofErr w:type="spellStart"/>
      <w:r>
        <w:rPr>
          <w:lang w:val="en-US"/>
        </w:rPr>
        <w:t>yettseggim</w:t>
      </w:r>
      <w:proofErr w:type="spellEnd"/>
      <w:r>
        <w:rPr>
          <w:lang w:val="en-US"/>
        </w:rPr>
        <w:t xml:space="preserve"> </w:t>
      </w:r>
      <w:proofErr w:type="gramStart"/>
      <w:r>
        <w:rPr>
          <w:lang w:val="en-US"/>
        </w:rPr>
        <w:t xml:space="preserve">( </w:t>
      </w:r>
      <w:proofErr w:type="spellStart"/>
      <w:r>
        <w:rPr>
          <w:lang w:val="en-US"/>
        </w:rPr>
        <w:t>yettnerni</w:t>
      </w:r>
      <w:proofErr w:type="spellEnd"/>
      <w:proofErr w:type="gramEnd"/>
      <w:r>
        <w:rPr>
          <w:lang w:val="en-US"/>
        </w:rPr>
        <w:t xml:space="preserve">, </w:t>
      </w:r>
      <w:proofErr w:type="spellStart"/>
      <w:r>
        <w:rPr>
          <w:lang w:val="en-US"/>
        </w:rPr>
        <w:t>yettgerriz</w:t>
      </w:r>
      <w:proofErr w:type="spellEnd"/>
      <w:r>
        <w:rPr>
          <w:lang w:val="en-US"/>
        </w:rPr>
        <w:t xml:space="preserve">) </w:t>
      </w:r>
      <w:proofErr w:type="spellStart"/>
      <w:r>
        <w:rPr>
          <w:lang w:val="en-US"/>
        </w:rPr>
        <w:t>usenfar</w:t>
      </w:r>
      <w:proofErr w:type="spellEnd"/>
      <w:r>
        <w:rPr>
          <w:lang w:val="en-US"/>
        </w:rPr>
        <w:t>.</w:t>
      </w:r>
    </w:p>
    <w:p w:rsidR="00F476B5" w:rsidRDefault="00F476B5" w:rsidP="00F476B5">
      <w:pPr>
        <w:pStyle w:val="Titre1"/>
        <w:rPr>
          <w:b w:val="0"/>
          <w:bCs w:val="0"/>
          <w:lang w:val="en-US"/>
        </w:rPr>
      </w:pPr>
      <w:r>
        <w:rPr>
          <w:lang w:val="en-US"/>
        </w:rPr>
        <w:t xml:space="preserve">2.3.3. </w:t>
      </w:r>
      <w:proofErr w:type="spellStart"/>
      <w:r>
        <w:rPr>
          <w:lang w:val="en-US"/>
        </w:rPr>
        <w:t>Afares</w:t>
      </w:r>
      <w:proofErr w:type="spellEnd"/>
      <w:r>
        <w:rPr>
          <w:lang w:val="en-US"/>
        </w:rPr>
        <w:t xml:space="preserve"> </w:t>
      </w:r>
      <w:proofErr w:type="spellStart"/>
      <w:proofErr w:type="gramStart"/>
      <w:r>
        <w:rPr>
          <w:lang w:val="en-US"/>
        </w:rPr>
        <w:t>aneggaru</w:t>
      </w:r>
      <w:proofErr w:type="spellEnd"/>
      <w:r>
        <w:rPr>
          <w:lang w:val="en-US"/>
        </w:rPr>
        <w:t xml:space="preserve"> :</w:t>
      </w:r>
      <w:proofErr w:type="gramEnd"/>
      <w:r>
        <w:rPr>
          <w:lang w:val="en-US"/>
        </w:rPr>
        <w:t xml:space="preserve"> </w:t>
      </w:r>
      <w:r w:rsidRPr="00EB2627">
        <w:rPr>
          <w:b w:val="0"/>
          <w:bCs w:val="0"/>
          <w:lang w:val="en-US"/>
        </w:rPr>
        <w:t>Production finale</w:t>
      </w:r>
    </w:p>
    <w:p w:rsidR="00F476B5" w:rsidRDefault="00F476B5" w:rsidP="00F476B5">
      <w:pPr>
        <w:rPr>
          <w:lang w:val="en-US"/>
        </w:rPr>
      </w:pPr>
      <w:proofErr w:type="spellStart"/>
      <w:r>
        <w:rPr>
          <w:lang w:val="en-US"/>
        </w:rPr>
        <w:t>Addad</w:t>
      </w:r>
      <w:proofErr w:type="spellEnd"/>
      <w:r>
        <w:rPr>
          <w:lang w:val="en-US"/>
        </w:rPr>
        <w:t xml:space="preserve">-a </w:t>
      </w:r>
      <w:proofErr w:type="spellStart"/>
      <w:r>
        <w:rPr>
          <w:lang w:val="en-US"/>
        </w:rPr>
        <w:t>semman</w:t>
      </w:r>
      <w:proofErr w:type="spellEnd"/>
      <w:r>
        <w:rPr>
          <w:lang w:val="en-US"/>
        </w:rPr>
        <w:t xml:space="preserve">-as </w:t>
      </w:r>
      <w:proofErr w:type="spellStart"/>
      <w:r>
        <w:rPr>
          <w:lang w:val="en-US"/>
        </w:rPr>
        <w:t>daɣen</w:t>
      </w:r>
      <w:proofErr w:type="spellEnd"/>
      <w:r>
        <w:rPr>
          <w:lang w:val="en-US"/>
        </w:rPr>
        <w:t xml:space="preserve"> </w:t>
      </w:r>
      <w:proofErr w:type="spellStart"/>
      <w:r>
        <w:rPr>
          <w:lang w:val="en-US"/>
        </w:rPr>
        <w:t>alestira</w:t>
      </w:r>
      <w:proofErr w:type="spellEnd"/>
      <w:r>
        <w:rPr>
          <w:lang w:val="en-US"/>
        </w:rPr>
        <w:t xml:space="preserve"> </w:t>
      </w:r>
      <w:proofErr w:type="gramStart"/>
      <w:r>
        <w:rPr>
          <w:lang w:val="en-US"/>
        </w:rPr>
        <w:t xml:space="preserve">( </w:t>
      </w:r>
      <w:proofErr w:type="spellStart"/>
      <w:r>
        <w:rPr>
          <w:lang w:val="en-US"/>
        </w:rPr>
        <w:t>réécriture</w:t>
      </w:r>
      <w:proofErr w:type="spellEnd"/>
      <w:proofErr w:type="gramEnd"/>
      <w:r>
        <w:rPr>
          <w:lang w:val="en-US"/>
        </w:rPr>
        <w:t xml:space="preserve">). </w:t>
      </w:r>
      <w:proofErr w:type="spellStart"/>
      <w:r>
        <w:rPr>
          <w:lang w:val="en-US"/>
        </w:rPr>
        <w:t>Maca</w:t>
      </w:r>
      <w:proofErr w:type="spellEnd"/>
      <w:r>
        <w:rPr>
          <w:lang w:val="en-US"/>
        </w:rPr>
        <w:t xml:space="preserve"> send ad d-</w:t>
      </w:r>
      <w:proofErr w:type="spellStart"/>
      <w:r>
        <w:rPr>
          <w:lang w:val="en-US"/>
        </w:rPr>
        <w:t>alsen</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uḍris</w:t>
      </w:r>
      <w:proofErr w:type="spellEnd"/>
      <w:r>
        <w:rPr>
          <w:lang w:val="en-US"/>
        </w:rPr>
        <w:t xml:space="preserve"> </w:t>
      </w:r>
      <w:proofErr w:type="spellStart"/>
      <w:r>
        <w:rPr>
          <w:lang w:val="en-US"/>
        </w:rPr>
        <w:t>tzeggir</w:t>
      </w:r>
      <w:proofErr w:type="spellEnd"/>
      <w:r>
        <w:rPr>
          <w:lang w:val="en-US"/>
        </w:rPr>
        <w:t xml:space="preserve">-d </w:t>
      </w:r>
      <w:proofErr w:type="spellStart"/>
      <w:r>
        <w:rPr>
          <w:lang w:val="en-US"/>
        </w:rPr>
        <w:t>tiremt</w:t>
      </w:r>
      <w:proofErr w:type="spellEnd"/>
      <w:r>
        <w:rPr>
          <w:lang w:val="en-US"/>
        </w:rPr>
        <w:t xml:space="preserve"> n </w:t>
      </w:r>
      <w:proofErr w:type="spellStart"/>
      <w:r>
        <w:rPr>
          <w:lang w:val="en-US"/>
        </w:rPr>
        <w:t>wallas</w:t>
      </w:r>
      <w:proofErr w:type="spellEnd"/>
      <w:r>
        <w:rPr>
          <w:lang w:val="en-US"/>
        </w:rPr>
        <w:t xml:space="preserve"> </w:t>
      </w:r>
      <w:proofErr w:type="gramStart"/>
      <w:r>
        <w:rPr>
          <w:lang w:val="en-US"/>
        </w:rPr>
        <w:t xml:space="preserve">( </w:t>
      </w:r>
      <w:proofErr w:type="spellStart"/>
      <w:r>
        <w:rPr>
          <w:lang w:val="en-US"/>
        </w:rPr>
        <w:t>révision</w:t>
      </w:r>
      <w:proofErr w:type="spellEnd"/>
      <w:proofErr w:type="gramEnd"/>
      <w:r>
        <w:rPr>
          <w:lang w:val="en-US"/>
        </w:rPr>
        <w:t xml:space="preserve">) </w:t>
      </w:r>
      <w:proofErr w:type="spellStart"/>
      <w:r>
        <w:rPr>
          <w:lang w:val="en-US"/>
        </w:rPr>
        <w:t>ideg</w:t>
      </w:r>
      <w:proofErr w:type="spellEnd"/>
      <w:r>
        <w:rPr>
          <w:lang w:val="en-US"/>
        </w:rPr>
        <w:t xml:space="preserve"> </w:t>
      </w:r>
      <w:proofErr w:type="spellStart"/>
      <w:r>
        <w:rPr>
          <w:lang w:val="en-US"/>
        </w:rPr>
        <w:t>ara</w:t>
      </w:r>
      <w:proofErr w:type="spellEnd"/>
      <w:r>
        <w:rPr>
          <w:lang w:val="en-US"/>
        </w:rPr>
        <w:t xml:space="preserve"> d-</w:t>
      </w:r>
      <w:proofErr w:type="spellStart"/>
      <w:r>
        <w:rPr>
          <w:lang w:val="en-US"/>
        </w:rPr>
        <w:t>yili</w:t>
      </w:r>
      <w:proofErr w:type="spellEnd"/>
      <w:r>
        <w:rPr>
          <w:lang w:val="en-US"/>
        </w:rPr>
        <w:t xml:space="preserve"> </w:t>
      </w:r>
      <w:proofErr w:type="spellStart"/>
      <w:r>
        <w:rPr>
          <w:lang w:val="en-US"/>
        </w:rPr>
        <w:t>usmekti</w:t>
      </w:r>
      <w:proofErr w:type="spellEnd"/>
      <w:r>
        <w:rPr>
          <w:lang w:val="en-US"/>
        </w:rPr>
        <w:t xml:space="preserve"> n </w:t>
      </w:r>
      <w:proofErr w:type="spellStart"/>
      <w:r>
        <w:rPr>
          <w:lang w:val="en-US"/>
        </w:rPr>
        <w:t>wayen</w:t>
      </w:r>
      <w:proofErr w:type="spellEnd"/>
      <w:r>
        <w:rPr>
          <w:lang w:val="en-US"/>
        </w:rPr>
        <w:t xml:space="preserve"> </w:t>
      </w:r>
      <w:proofErr w:type="spellStart"/>
      <w:r>
        <w:rPr>
          <w:lang w:val="en-US"/>
        </w:rPr>
        <w:t>yezrin</w:t>
      </w:r>
      <w:proofErr w:type="spellEnd"/>
      <w:r>
        <w:rPr>
          <w:lang w:val="en-US"/>
        </w:rPr>
        <w:t xml:space="preserve"> </w:t>
      </w:r>
      <w:proofErr w:type="spellStart"/>
      <w:r>
        <w:rPr>
          <w:lang w:val="en-US"/>
        </w:rPr>
        <w:t>akken</w:t>
      </w:r>
      <w:proofErr w:type="spellEnd"/>
      <w:r>
        <w:rPr>
          <w:lang w:val="en-US"/>
        </w:rPr>
        <w:t xml:space="preserve"> ad </w:t>
      </w:r>
      <w:proofErr w:type="spellStart"/>
      <w:r>
        <w:rPr>
          <w:lang w:val="en-US"/>
        </w:rPr>
        <w:t>semden</w:t>
      </w:r>
      <w:proofErr w:type="spellEnd"/>
      <w:r>
        <w:rPr>
          <w:lang w:val="en-US"/>
        </w:rPr>
        <w:t xml:space="preserve"> </w:t>
      </w:r>
      <w:proofErr w:type="spellStart"/>
      <w:r>
        <w:rPr>
          <w:lang w:val="en-US"/>
        </w:rPr>
        <w:t>afares-nsen</w:t>
      </w:r>
      <w:proofErr w:type="spellEnd"/>
      <w:r>
        <w:rPr>
          <w:lang w:val="en-US"/>
        </w:rPr>
        <w:t xml:space="preserve">. Tin </w:t>
      </w:r>
      <w:proofErr w:type="spellStart"/>
      <w:r>
        <w:rPr>
          <w:lang w:val="en-US"/>
        </w:rPr>
        <w:t>ɣur</w:t>
      </w:r>
      <w:proofErr w:type="spellEnd"/>
      <w:r>
        <w:rPr>
          <w:lang w:val="en-US"/>
        </w:rPr>
        <w:t xml:space="preserve">-s d </w:t>
      </w:r>
      <w:proofErr w:type="spellStart"/>
      <w:r>
        <w:rPr>
          <w:lang w:val="en-US"/>
        </w:rPr>
        <w:t>tagnit</w:t>
      </w:r>
      <w:proofErr w:type="spellEnd"/>
      <w:r>
        <w:rPr>
          <w:lang w:val="en-US"/>
        </w:rPr>
        <w:t xml:space="preserve"> </w:t>
      </w:r>
      <w:proofErr w:type="spellStart"/>
      <w:r>
        <w:rPr>
          <w:lang w:val="en-US"/>
        </w:rPr>
        <w:t>ideg</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xemmen</w:t>
      </w:r>
      <w:proofErr w:type="spellEnd"/>
      <w:r>
        <w:rPr>
          <w:lang w:val="en-US"/>
        </w:rPr>
        <w:t xml:space="preserve"> </w:t>
      </w:r>
      <w:proofErr w:type="spellStart"/>
      <w:r>
        <w:rPr>
          <w:lang w:val="en-US"/>
        </w:rPr>
        <w:t>amek</w:t>
      </w:r>
      <w:proofErr w:type="spellEnd"/>
      <w:r>
        <w:rPr>
          <w:lang w:val="en-US"/>
        </w:rPr>
        <w:t xml:space="preserve"> </w:t>
      </w:r>
      <w:proofErr w:type="spellStart"/>
      <w:r>
        <w:rPr>
          <w:lang w:val="en-US"/>
        </w:rPr>
        <w:t>ara</w:t>
      </w:r>
      <w:proofErr w:type="spellEnd"/>
      <w:r>
        <w:rPr>
          <w:lang w:val="en-US"/>
        </w:rPr>
        <w:t xml:space="preserve"> d-</w:t>
      </w:r>
      <w:proofErr w:type="spellStart"/>
      <w:r>
        <w:rPr>
          <w:lang w:val="en-US"/>
        </w:rPr>
        <w:t>sisnen</w:t>
      </w:r>
      <w:proofErr w:type="spellEnd"/>
      <w:r>
        <w:rPr>
          <w:lang w:val="en-US"/>
        </w:rPr>
        <w:t xml:space="preserve"> </w:t>
      </w:r>
      <w:proofErr w:type="spellStart"/>
      <w:r>
        <w:rPr>
          <w:lang w:val="en-US"/>
        </w:rPr>
        <w:t>afares</w:t>
      </w:r>
      <w:proofErr w:type="spellEnd"/>
      <w:r>
        <w:rPr>
          <w:lang w:val="en-US"/>
        </w:rPr>
        <w:t xml:space="preserve">-a, deg </w:t>
      </w:r>
      <w:proofErr w:type="spellStart"/>
      <w:r>
        <w:rPr>
          <w:lang w:val="en-US"/>
        </w:rPr>
        <w:t>wayen</w:t>
      </w:r>
      <w:proofErr w:type="spellEnd"/>
      <w:r>
        <w:rPr>
          <w:lang w:val="en-US"/>
        </w:rPr>
        <w:t xml:space="preserve"> </w:t>
      </w:r>
      <w:proofErr w:type="spellStart"/>
      <w:r>
        <w:rPr>
          <w:lang w:val="en-US"/>
        </w:rPr>
        <w:t>yerzan</w:t>
      </w:r>
      <w:proofErr w:type="spellEnd"/>
      <w:r>
        <w:rPr>
          <w:lang w:val="en-US"/>
        </w:rPr>
        <w:t xml:space="preserve">: </w:t>
      </w:r>
      <w:proofErr w:type="spellStart"/>
      <w:r>
        <w:rPr>
          <w:lang w:val="en-US"/>
        </w:rPr>
        <w:t>talɣiwin</w:t>
      </w:r>
      <w:proofErr w:type="spellEnd"/>
      <w:r>
        <w:rPr>
          <w:lang w:val="en-US"/>
        </w:rPr>
        <w:t xml:space="preserve"> n </w:t>
      </w:r>
      <w:proofErr w:type="spellStart"/>
      <w:r>
        <w:rPr>
          <w:lang w:val="en-US"/>
        </w:rPr>
        <w:t>ugemmay</w:t>
      </w:r>
      <w:proofErr w:type="spellEnd"/>
      <w:r>
        <w:rPr>
          <w:lang w:val="en-US"/>
        </w:rPr>
        <w:t xml:space="preserve"> (</w:t>
      </w:r>
      <w:proofErr w:type="spellStart"/>
      <w:r>
        <w:rPr>
          <w:lang w:val="en-US"/>
        </w:rPr>
        <w:t>caractères</w:t>
      </w:r>
      <w:proofErr w:type="spellEnd"/>
      <w:r>
        <w:rPr>
          <w:lang w:val="en-US"/>
        </w:rPr>
        <w:t xml:space="preserve"> d’ </w:t>
      </w:r>
      <w:proofErr w:type="spellStart"/>
      <w:r>
        <w:rPr>
          <w:lang w:val="en-US"/>
        </w:rPr>
        <w:t>écriture</w:t>
      </w:r>
      <w:proofErr w:type="spellEnd"/>
      <w:r>
        <w:rPr>
          <w:lang w:val="en-US"/>
        </w:rPr>
        <w:t xml:space="preserve">, d </w:t>
      </w:r>
      <w:proofErr w:type="spellStart"/>
      <w:r>
        <w:rPr>
          <w:lang w:val="en-US"/>
        </w:rPr>
        <w:t>usissen</w:t>
      </w:r>
      <w:proofErr w:type="spellEnd"/>
      <w:r>
        <w:rPr>
          <w:lang w:val="en-US"/>
        </w:rPr>
        <w:t xml:space="preserve">-is </w:t>
      </w:r>
      <w:proofErr w:type="spellStart"/>
      <w:r>
        <w:rPr>
          <w:lang w:val="en-US"/>
        </w:rPr>
        <w:t>ɣef</w:t>
      </w:r>
      <w:proofErr w:type="spellEnd"/>
      <w:r>
        <w:rPr>
          <w:lang w:val="en-US"/>
        </w:rPr>
        <w:t xml:space="preserve"> </w:t>
      </w:r>
      <w:proofErr w:type="spellStart"/>
      <w:r>
        <w:rPr>
          <w:lang w:val="en-US"/>
        </w:rPr>
        <w:t>usebter</w:t>
      </w:r>
      <w:proofErr w:type="spellEnd"/>
      <w:r>
        <w:rPr>
          <w:lang w:val="en-US"/>
        </w:rPr>
        <w:t xml:space="preserve"> </w:t>
      </w:r>
      <w:proofErr w:type="gramStart"/>
      <w:r>
        <w:rPr>
          <w:lang w:val="en-US"/>
        </w:rPr>
        <w:t xml:space="preserve">( </w:t>
      </w:r>
      <w:proofErr w:type="spellStart"/>
      <w:r>
        <w:rPr>
          <w:lang w:val="en-US"/>
        </w:rPr>
        <w:t>mise</w:t>
      </w:r>
      <w:proofErr w:type="spellEnd"/>
      <w:proofErr w:type="gramEnd"/>
      <w:r>
        <w:rPr>
          <w:lang w:val="en-US"/>
        </w:rPr>
        <w:t xml:space="preserve"> en page).</w:t>
      </w:r>
    </w:p>
    <w:p w:rsidR="00F476B5" w:rsidRPr="001D0980" w:rsidRDefault="00F476B5" w:rsidP="00F476B5">
      <w:pPr>
        <w:ind w:firstLine="0"/>
        <w:rPr>
          <w:lang w:val="en-US"/>
        </w:rPr>
      </w:pPr>
      <w:proofErr w:type="spellStart"/>
      <w:r w:rsidRPr="001D0980">
        <w:rPr>
          <w:b/>
          <w:bCs/>
          <w:lang w:val="en-US"/>
        </w:rPr>
        <w:t>Tamawt</w:t>
      </w:r>
      <w:proofErr w:type="spellEnd"/>
      <w:r w:rsidRPr="001D0980">
        <w:rPr>
          <w:b/>
          <w:bCs/>
          <w:lang w:val="en-US"/>
        </w:rPr>
        <w:t xml:space="preserve">: </w:t>
      </w:r>
      <w:proofErr w:type="spellStart"/>
      <w:r w:rsidRPr="001D0980">
        <w:rPr>
          <w:lang w:val="en-US"/>
        </w:rPr>
        <w:t>zemren</w:t>
      </w:r>
      <w:proofErr w:type="spellEnd"/>
      <w:r w:rsidRPr="001D0980">
        <w:rPr>
          <w:lang w:val="en-US"/>
        </w:rPr>
        <w:t xml:space="preserve"> </w:t>
      </w:r>
      <w:proofErr w:type="spellStart"/>
      <w:r w:rsidRPr="001D0980">
        <w:rPr>
          <w:lang w:val="en-US"/>
        </w:rPr>
        <w:t>yinelmaden</w:t>
      </w:r>
      <w:proofErr w:type="spellEnd"/>
      <w:r w:rsidRPr="001D0980">
        <w:rPr>
          <w:lang w:val="en-US"/>
        </w:rPr>
        <w:t xml:space="preserve"> ad </w:t>
      </w:r>
      <w:proofErr w:type="spellStart"/>
      <w:r w:rsidRPr="001D0980">
        <w:rPr>
          <w:lang w:val="en-US"/>
        </w:rPr>
        <w:t>alsen</w:t>
      </w:r>
      <w:proofErr w:type="spellEnd"/>
      <w:r w:rsidRPr="001D0980">
        <w:rPr>
          <w:lang w:val="en-US"/>
        </w:rPr>
        <w:t xml:space="preserve"> </w:t>
      </w:r>
      <w:proofErr w:type="spellStart"/>
      <w:r>
        <w:rPr>
          <w:lang w:val="en-US"/>
        </w:rPr>
        <w:t>i</w:t>
      </w:r>
      <w:proofErr w:type="spellEnd"/>
      <w:r w:rsidRPr="001D0980">
        <w:rPr>
          <w:lang w:val="en-US"/>
        </w:rPr>
        <w:t xml:space="preserve"> </w:t>
      </w:r>
      <w:proofErr w:type="spellStart"/>
      <w:r w:rsidRPr="001D0980">
        <w:rPr>
          <w:lang w:val="en-US"/>
        </w:rPr>
        <w:t>tira</w:t>
      </w:r>
      <w:proofErr w:type="spellEnd"/>
      <w:r w:rsidRPr="001D0980">
        <w:rPr>
          <w:lang w:val="en-US"/>
        </w:rPr>
        <w:t xml:space="preserve"> n </w:t>
      </w:r>
      <w:proofErr w:type="spellStart"/>
      <w:r w:rsidRPr="001D0980">
        <w:rPr>
          <w:lang w:val="en-US"/>
        </w:rPr>
        <w:t>uḍris-nsen</w:t>
      </w:r>
      <w:proofErr w:type="spellEnd"/>
      <w:r w:rsidRPr="001D0980">
        <w:rPr>
          <w:lang w:val="en-US"/>
        </w:rPr>
        <w:t xml:space="preserve"> </w:t>
      </w:r>
      <w:proofErr w:type="spellStart"/>
      <w:r w:rsidRPr="001D0980">
        <w:rPr>
          <w:lang w:val="en-US"/>
        </w:rPr>
        <w:t>snat</w:t>
      </w:r>
      <w:proofErr w:type="spellEnd"/>
      <w:r w:rsidRPr="001D0980">
        <w:rPr>
          <w:lang w:val="en-US"/>
        </w:rPr>
        <w:t xml:space="preserve"> </w:t>
      </w:r>
      <w:proofErr w:type="spellStart"/>
      <w:r w:rsidRPr="001D0980">
        <w:rPr>
          <w:lang w:val="en-US"/>
        </w:rPr>
        <w:t>neɣ</w:t>
      </w:r>
      <w:proofErr w:type="spellEnd"/>
      <w:r w:rsidRPr="001D0980">
        <w:rPr>
          <w:lang w:val="en-US"/>
        </w:rPr>
        <w:t xml:space="preserve"> </w:t>
      </w:r>
      <w:proofErr w:type="spellStart"/>
      <w:r w:rsidRPr="001D0980">
        <w:rPr>
          <w:lang w:val="en-US"/>
        </w:rPr>
        <w:t>kraḍ</w:t>
      </w:r>
      <w:proofErr w:type="spellEnd"/>
      <w:r w:rsidRPr="001D0980">
        <w:rPr>
          <w:lang w:val="en-US"/>
        </w:rPr>
        <w:t xml:space="preserve"> </w:t>
      </w:r>
      <w:proofErr w:type="spellStart"/>
      <w:r w:rsidRPr="001D0980">
        <w:rPr>
          <w:lang w:val="en-US"/>
        </w:rPr>
        <w:t>neɣ</w:t>
      </w:r>
      <w:proofErr w:type="spellEnd"/>
      <w:r w:rsidRPr="001D0980">
        <w:rPr>
          <w:lang w:val="en-US"/>
        </w:rPr>
        <w:t xml:space="preserve"> </w:t>
      </w:r>
      <w:proofErr w:type="spellStart"/>
      <w:r w:rsidRPr="001D0980">
        <w:rPr>
          <w:lang w:val="en-US"/>
        </w:rPr>
        <w:t>ugar</w:t>
      </w:r>
      <w:proofErr w:type="spellEnd"/>
      <w:r w:rsidRPr="001D0980">
        <w:rPr>
          <w:lang w:val="en-US"/>
        </w:rPr>
        <w:t xml:space="preserve"> n </w:t>
      </w:r>
      <w:proofErr w:type="spellStart"/>
      <w:r w:rsidRPr="001D0980">
        <w:rPr>
          <w:lang w:val="en-US"/>
        </w:rPr>
        <w:t>tikkal</w:t>
      </w:r>
      <w:proofErr w:type="spellEnd"/>
      <w:r>
        <w:rPr>
          <w:lang w:val="en-US"/>
        </w:rPr>
        <w:t>.</w:t>
      </w:r>
    </w:p>
    <w:p w:rsidR="00F476B5" w:rsidRDefault="00F476B5" w:rsidP="00F476B5">
      <w:pPr>
        <w:pStyle w:val="Paragraphedeliste"/>
        <w:numPr>
          <w:ilvl w:val="0"/>
          <w:numId w:val="1"/>
        </w:numPr>
        <w:rPr>
          <w:lang w:val="en-US"/>
        </w:rPr>
      </w:pPr>
      <w:proofErr w:type="spellStart"/>
      <w:r w:rsidRPr="00A37F54">
        <w:rPr>
          <w:lang w:val="en-US"/>
        </w:rPr>
        <w:t>Allas</w:t>
      </w:r>
      <w:proofErr w:type="spellEnd"/>
      <w:r w:rsidRPr="00A37F54">
        <w:rPr>
          <w:lang w:val="en-US"/>
        </w:rPr>
        <w:t xml:space="preserve"> </w:t>
      </w:r>
      <w:proofErr w:type="gramStart"/>
      <w:r>
        <w:rPr>
          <w:lang w:val="en-US"/>
        </w:rPr>
        <w:t>( revision</w:t>
      </w:r>
      <w:proofErr w:type="gramEnd"/>
      <w:r>
        <w:rPr>
          <w:lang w:val="en-US"/>
        </w:rPr>
        <w:t xml:space="preserve">) </w:t>
      </w:r>
      <w:proofErr w:type="spellStart"/>
      <w:r>
        <w:rPr>
          <w:lang w:val="en-US"/>
        </w:rPr>
        <w:t>yezmer</w:t>
      </w:r>
      <w:proofErr w:type="spellEnd"/>
      <w:r>
        <w:rPr>
          <w:lang w:val="en-US"/>
        </w:rPr>
        <w:t xml:space="preserve"> ad </w:t>
      </w:r>
      <w:proofErr w:type="spellStart"/>
      <w:r>
        <w:rPr>
          <w:lang w:val="en-US"/>
        </w:rPr>
        <w:t>yerzu</w:t>
      </w:r>
      <w:proofErr w:type="spellEnd"/>
      <w:r>
        <w:rPr>
          <w:lang w:val="en-US"/>
        </w:rPr>
        <w:t xml:space="preserve"> </w:t>
      </w:r>
      <w:proofErr w:type="spellStart"/>
      <w:r>
        <w:rPr>
          <w:lang w:val="en-US"/>
        </w:rPr>
        <w:t>aṭas</w:t>
      </w:r>
      <w:proofErr w:type="spellEnd"/>
      <w:r>
        <w:rPr>
          <w:lang w:val="en-US"/>
        </w:rPr>
        <w:t xml:space="preserve"> n </w:t>
      </w:r>
      <w:proofErr w:type="spellStart"/>
      <w:r>
        <w:rPr>
          <w:lang w:val="en-US"/>
        </w:rPr>
        <w:t>yiswiren</w:t>
      </w:r>
      <w:proofErr w:type="spellEnd"/>
      <w:r>
        <w:rPr>
          <w:lang w:val="en-US"/>
        </w:rPr>
        <w:t xml:space="preserve"> : </w:t>
      </w:r>
      <w:proofErr w:type="spellStart"/>
      <w:r>
        <w:rPr>
          <w:lang w:val="en-US"/>
        </w:rPr>
        <w:t>aswir</w:t>
      </w:r>
      <w:proofErr w:type="spellEnd"/>
      <w:r>
        <w:rPr>
          <w:lang w:val="en-US"/>
        </w:rPr>
        <w:t xml:space="preserve"> n </w:t>
      </w:r>
      <w:proofErr w:type="spellStart"/>
      <w:r>
        <w:rPr>
          <w:lang w:val="en-US"/>
        </w:rPr>
        <w:t>tefyirt</w:t>
      </w:r>
      <w:proofErr w:type="spellEnd"/>
      <w:r>
        <w:rPr>
          <w:lang w:val="en-US"/>
        </w:rPr>
        <w:t xml:space="preserve">, </w:t>
      </w:r>
      <w:proofErr w:type="spellStart"/>
      <w:r>
        <w:rPr>
          <w:lang w:val="en-US"/>
        </w:rPr>
        <w:t>aswir</w:t>
      </w:r>
      <w:proofErr w:type="spellEnd"/>
      <w:r>
        <w:rPr>
          <w:lang w:val="en-US"/>
        </w:rPr>
        <w:t xml:space="preserve"> n </w:t>
      </w:r>
      <w:proofErr w:type="spellStart"/>
      <w:r>
        <w:rPr>
          <w:lang w:val="en-US"/>
        </w:rPr>
        <w:t>uḍris</w:t>
      </w:r>
      <w:proofErr w:type="spellEnd"/>
      <w:r>
        <w:rPr>
          <w:lang w:val="en-US"/>
        </w:rPr>
        <w:t xml:space="preserve">, </w:t>
      </w:r>
      <w:proofErr w:type="spellStart"/>
      <w:r>
        <w:rPr>
          <w:lang w:val="en-US"/>
        </w:rPr>
        <w:t>tuddsa</w:t>
      </w:r>
      <w:proofErr w:type="spellEnd"/>
      <w:r>
        <w:rPr>
          <w:lang w:val="en-US"/>
        </w:rPr>
        <w:t xml:space="preserve"> n </w:t>
      </w:r>
      <w:proofErr w:type="spellStart"/>
      <w:r>
        <w:rPr>
          <w:lang w:val="en-US"/>
        </w:rPr>
        <w:t>uḍris</w:t>
      </w:r>
      <w:proofErr w:type="spellEnd"/>
      <w:r>
        <w:rPr>
          <w:lang w:val="en-US"/>
        </w:rPr>
        <w:t xml:space="preserve">, </w:t>
      </w:r>
      <w:proofErr w:type="spellStart"/>
      <w:r>
        <w:rPr>
          <w:lang w:val="en-US"/>
        </w:rPr>
        <w:t>tanmeẓla</w:t>
      </w:r>
      <w:proofErr w:type="spellEnd"/>
      <w:r>
        <w:rPr>
          <w:lang w:val="en-US"/>
        </w:rPr>
        <w:t>-s…</w:t>
      </w:r>
    </w:p>
    <w:p w:rsidR="00F476B5" w:rsidRDefault="00F476B5" w:rsidP="00F476B5">
      <w:pPr>
        <w:pStyle w:val="Titre1"/>
        <w:rPr>
          <w:lang w:val="en-US"/>
        </w:rPr>
      </w:pPr>
      <w:r>
        <w:rPr>
          <w:lang w:val="en-US"/>
        </w:rPr>
        <w:t xml:space="preserve">2.3.4. </w:t>
      </w:r>
      <w:proofErr w:type="spellStart"/>
      <w:r>
        <w:rPr>
          <w:lang w:val="en-US"/>
        </w:rPr>
        <w:t>Askazal</w:t>
      </w:r>
      <w:proofErr w:type="spellEnd"/>
      <w:r>
        <w:rPr>
          <w:lang w:val="en-US"/>
        </w:rPr>
        <w:t xml:space="preserve"> n </w:t>
      </w:r>
      <w:proofErr w:type="spellStart"/>
      <w:r>
        <w:rPr>
          <w:lang w:val="en-US"/>
        </w:rPr>
        <w:t>ufares</w:t>
      </w:r>
      <w:proofErr w:type="spellEnd"/>
      <w:r w:rsidRPr="00A37F54">
        <w:rPr>
          <w:lang w:val="en-US"/>
        </w:rPr>
        <w:t xml:space="preserve"> </w:t>
      </w:r>
    </w:p>
    <w:p w:rsidR="00F476B5" w:rsidRDefault="00F476B5" w:rsidP="00F476B5">
      <w:pPr>
        <w:rPr>
          <w:lang w:val="en-US"/>
        </w:rPr>
      </w:pPr>
      <w:proofErr w:type="spellStart"/>
      <w:r>
        <w:rPr>
          <w:lang w:val="en-US"/>
        </w:rPr>
        <w:t>Tiremt</w:t>
      </w:r>
      <w:proofErr w:type="spellEnd"/>
      <w:r>
        <w:rPr>
          <w:lang w:val="en-US"/>
        </w:rPr>
        <w:t xml:space="preserve">-a </w:t>
      </w:r>
      <w:proofErr w:type="spellStart"/>
      <w:r>
        <w:rPr>
          <w:lang w:val="en-US"/>
        </w:rPr>
        <w:t>terza</w:t>
      </w:r>
      <w:proofErr w:type="spellEnd"/>
      <w:r>
        <w:rPr>
          <w:lang w:val="en-US"/>
        </w:rPr>
        <w:t xml:space="preserve"> </w:t>
      </w:r>
      <w:proofErr w:type="spellStart"/>
      <w:r>
        <w:rPr>
          <w:lang w:val="en-US"/>
        </w:rPr>
        <w:t>askazal</w:t>
      </w:r>
      <w:proofErr w:type="spellEnd"/>
      <w:r>
        <w:rPr>
          <w:lang w:val="en-US"/>
        </w:rPr>
        <w:t xml:space="preserve"> </w:t>
      </w:r>
      <w:proofErr w:type="spellStart"/>
      <w:r>
        <w:rPr>
          <w:lang w:val="en-US"/>
        </w:rPr>
        <w:t>amatu</w:t>
      </w:r>
      <w:proofErr w:type="spellEnd"/>
      <w:r>
        <w:rPr>
          <w:lang w:val="en-US"/>
        </w:rPr>
        <w:t xml:space="preserve"> n </w:t>
      </w:r>
      <w:proofErr w:type="spellStart"/>
      <w:r>
        <w:rPr>
          <w:lang w:val="en-US"/>
        </w:rPr>
        <w:t>ufares</w:t>
      </w:r>
      <w:proofErr w:type="spellEnd"/>
      <w:r>
        <w:rPr>
          <w:lang w:val="en-US"/>
        </w:rPr>
        <w:t xml:space="preserve">, d </w:t>
      </w:r>
      <w:proofErr w:type="spellStart"/>
      <w:r>
        <w:rPr>
          <w:lang w:val="en-US"/>
        </w:rPr>
        <w:t>tiremt</w:t>
      </w:r>
      <w:proofErr w:type="spellEnd"/>
      <w:r>
        <w:rPr>
          <w:lang w:val="en-US"/>
        </w:rPr>
        <w:t xml:space="preserve"> </w:t>
      </w:r>
      <w:proofErr w:type="spellStart"/>
      <w:r>
        <w:rPr>
          <w:lang w:val="en-US"/>
        </w:rPr>
        <w:t>ideg</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yesweḍ</w:t>
      </w:r>
      <w:proofErr w:type="spellEnd"/>
      <w:r>
        <w:rPr>
          <w:lang w:val="en-US"/>
        </w:rPr>
        <w:t xml:space="preserve"> (</w:t>
      </w:r>
      <w:proofErr w:type="spellStart"/>
      <w:r>
        <w:rPr>
          <w:lang w:val="en-US"/>
        </w:rPr>
        <w:t>contrôler</w:t>
      </w:r>
      <w:proofErr w:type="spellEnd"/>
      <w:r>
        <w:rPr>
          <w:lang w:val="en-US"/>
        </w:rPr>
        <w:t xml:space="preserve">) </w:t>
      </w:r>
      <w:proofErr w:type="spellStart"/>
      <w:r>
        <w:rPr>
          <w:lang w:val="en-US"/>
        </w:rPr>
        <w:t>uselmad</w:t>
      </w:r>
      <w:proofErr w:type="spellEnd"/>
      <w:r>
        <w:rPr>
          <w:lang w:val="en-US"/>
        </w:rPr>
        <w:t xml:space="preserve"> </w:t>
      </w:r>
      <w:proofErr w:type="spellStart"/>
      <w:r>
        <w:rPr>
          <w:lang w:val="en-US"/>
        </w:rPr>
        <w:t>tizemmar</w:t>
      </w:r>
      <w:proofErr w:type="spellEnd"/>
      <w:r>
        <w:rPr>
          <w:lang w:val="en-US"/>
        </w:rPr>
        <w:t xml:space="preserve"> </w:t>
      </w:r>
      <w:proofErr w:type="spellStart"/>
      <w:r>
        <w:rPr>
          <w:lang w:val="en-US"/>
        </w:rPr>
        <w:t>iwatan</w:t>
      </w:r>
      <w:proofErr w:type="spellEnd"/>
      <w:r>
        <w:rPr>
          <w:lang w:val="en-US"/>
        </w:rPr>
        <w:t xml:space="preserve"> </w:t>
      </w:r>
      <w:proofErr w:type="spellStart"/>
      <w:r>
        <w:rPr>
          <w:lang w:val="en-US"/>
        </w:rPr>
        <w:t>asenfar.Yerna</w:t>
      </w:r>
      <w:proofErr w:type="spellEnd"/>
      <w:r>
        <w:rPr>
          <w:lang w:val="en-US"/>
        </w:rPr>
        <w:t xml:space="preserve"> d </w:t>
      </w:r>
      <w:proofErr w:type="spellStart"/>
      <w:r>
        <w:rPr>
          <w:lang w:val="en-US"/>
        </w:rPr>
        <w:t>tiremt</w:t>
      </w:r>
      <w:proofErr w:type="spellEnd"/>
      <w:r>
        <w:rPr>
          <w:lang w:val="en-US"/>
        </w:rPr>
        <w:t xml:space="preserve"> </w:t>
      </w:r>
      <w:proofErr w:type="spellStart"/>
      <w:r>
        <w:rPr>
          <w:lang w:val="en-US"/>
        </w:rPr>
        <w:t>ideg</w:t>
      </w:r>
      <w:proofErr w:type="spellEnd"/>
      <w:r>
        <w:rPr>
          <w:lang w:val="en-US"/>
        </w:rPr>
        <w:t xml:space="preserve"> </w:t>
      </w:r>
      <w:proofErr w:type="spellStart"/>
      <w:r>
        <w:rPr>
          <w:lang w:val="en-US"/>
        </w:rPr>
        <w:t>ara</w:t>
      </w:r>
      <w:proofErr w:type="spellEnd"/>
      <w:r>
        <w:rPr>
          <w:lang w:val="en-US"/>
        </w:rPr>
        <w:t xml:space="preserve"> t-</w:t>
      </w:r>
      <w:proofErr w:type="spellStart"/>
      <w:proofErr w:type="gramStart"/>
      <w:r>
        <w:rPr>
          <w:lang w:val="en-US"/>
        </w:rPr>
        <w:t>semden</w:t>
      </w:r>
      <w:proofErr w:type="spellEnd"/>
      <w:r>
        <w:rPr>
          <w:lang w:val="en-US"/>
        </w:rPr>
        <w:t xml:space="preserve">  (</w:t>
      </w:r>
      <w:proofErr w:type="spellStart"/>
      <w:proofErr w:type="gramEnd"/>
      <w:r>
        <w:rPr>
          <w:lang w:val="en-US"/>
        </w:rPr>
        <w:t>finalisation</w:t>
      </w:r>
      <w:proofErr w:type="spellEnd"/>
      <w:r>
        <w:rPr>
          <w:lang w:val="en-US"/>
        </w:rPr>
        <w:t>).</w:t>
      </w:r>
    </w:p>
    <w:p w:rsidR="00F476B5" w:rsidRDefault="00F476B5" w:rsidP="00F476B5">
      <w:pPr>
        <w:pStyle w:val="Titre1"/>
        <w:rPr>
          <w:lang w:val="en-US"/>
        </w:rPr>
      </w:pPr>
      <w:r>
        <w:rPr>
          <w:lang w:val="en-US"/>
        </w:rPr>
        <w:t xml:space="preserve">2.3.5. </w:t>
      </w:r>
      <w:proofErr w:type="spellStart"/>
      <w:r>
        <w:rPr>
          <w:lang w:val="en-US"/>
        </w:rPr>
        <w:t>Asmetti</w:t>
      </w:r>
      <w:proofErr w:type="spellEnd"/>
      <w:r>
        <w:rPr>
          <w:lang w:val="en-US"/>
        </w:rPr>
        <w:t xml:space="preserve"> n </w:t>
      </w:r>
      <w:proofErr w:type="spellStart"/>
      <w:r>
        <w:rPr>
          <w:lang w:val="en-US"/>
        </w:rPr>
        <w:t>ufares</w:t>
      </w:r>
      <w:proofErr w:type="spellEnd"/>
    </w:p>
    <w:p w:rsidR="00F476B5" w:rsidRDefault="00F476B5" w:rsidP="00F476B5">
      <w:pPr>
        <w:rPr>
          <w:lang w:val="en-US"/>
        </w:rPr>
      </w:pPr>
      <w:r>
        <w:rPr>
          <w:lang w:val="en-US"/>
        </w:rPr>
        <w:t xml:space="preserve">Mi </w:t>
      </w:r>
      <w:proofErr w:type="spellStart"/>
      <w:r>
        <w:rPr>
          <w:lang w:val="en-US"/>
        </w:rPr>
        <w:t>ara</w:t>
      </w:r>
      <w:proofErr w:type="spellEnd"/>
      <w:r>
        <w:rPr>
          <w:lang w:val="en-US"/>
        </w:rPr>
        <w:t xml:space="preserve"> </w:t>
      </w:r>
      <w:proofErr w:type="spellStart"/>
      <w:r>
        <w:rPr>
          <w:lang w:val="en-US"/>
        </w:rPr>
        <w:t>yekfu</w:t>
      </w:r>
      <w:proofErr w:type="spellEnd"/>
      <w:r>
        <w:rPr>
          <w:lang w:val="en-US"/>
        </w:rPr>
        <w:t xml:space="preserve"> </w:t>
      </w:r>
      <w:proofErr w:type="spellStart"/>
      <w:r>
        <w:rPr>
          <w:lang w:val="en-US"/>
        </w:rPr>
        <w:t>umahil</w:t>
      </w:r>
      <w:proofErr w:type="spellEnd"/>
      <w:r>
        <w:rPr>
          <w:lang w:val="en-US"/>
        </w:rPr>
        <w:t xml:space="preserve">, </w:t>
      </w:r>
      <w:proofErr w:type="spellStart"/>
      <w:r>
        <w:rPr>
          <w:lang w:val="en-US"/>
        </w:rPr>
        <w:t>yewwi</w:t>
      </w:r>
      <w:proofErr w:type="spellEnd"/>
      <w:r>
        <w:rPr>
          <w:lang w:val="en-US"/>
        </w:rPr>
        <w:t>-d ad as-d-</w:t>
      </w:r>
      <w:proofErr w:type="spellStart"/>
      <w:r>
        <w:rPr>
          <w:lang w:val="en-US"/>
        </w:rPr>
        <w:t>naf</w:t>
      </w:r>
      <w:proofErr w:type="spellEnd"/>
      <w:r>
        <w:rPr>
          <w:lang w:val="en-US"/>
        </w:rPr>
        <w:t xml:space="preserve"> </w:t>
      </w:r>
      <w:proofErr w:type="spellStart"/>
      <w:r>
        <w:rPr>
          <w:lang w:val="en-US"/>
        </w:rPr>
        <w:t>abrid</w:t>
      </w:r>
      <w:proofErr w:type="spellEnd"/>
      <w:r>
        <w:rPr>
          <w:lang w:val="en-US"/>
        </w:rPr>
        <w:t xml:space="preserve"> s </w:t>
      </w:r>
      <w:proofErr w:type="spellStart"/>
      <w:r>
        <w:rPr>
          <w:lang w:val="en-US"/>
        </w:rPr>
        <w:t>ara</w:t>
      </w:r>
      <w:proofErr w:type="spellEnd"/>
      <w:r>
        <w:rPr>
          <w:lang w:val="en-US"/>
        </w:rPr>
        <w:t xml:space="preserve"> </w:t>
      </w:r>
      <w:proofErr w:type="spellStart"/>
      <w:r>
        <w:rPr>
          <w:lang w:val="en-US"/>
        </w:rPr>
        <w:t>yeffeɣ</w:t>
      </w:r>
      <w:proofErr w:type="spellEnd"/>
      <w:r>
        <w:rPr>
          <w:lang w:val="en-US"/>
        </w:rPr>
        <w:t xml:space="preserve"> </w:t>
      </w:r>
      <w:proofErr w:type="spellStart"/>
      <w:r>
        <w:rPr>
          <w:lang w:val="en-US"/>
        </w:rPr>
        <w:t>seg</w:t>
      </w:r>
      <w:proofErr w:type="spellEnd"/>
      <w:r>
        <w:rPr>
          <w:lang w:val="en-US"/>
        </w:rPr>
        <w:t xml:space="preserve"> </w:t>
      </w:r>
      <w:proofErr w:type="spellStart"/>
      <w:r>
        <w:rPr>
          <w:lang w:val="en-US"/>
        </w:rPr>
        <w:t>uɣerbaz</w:t>
      </w:r>
      <w:proofErr w:type="spellEnd"/>
      <w:r>
        <w:rPr>
          <w:lang w:val="en-US"/>
        </w:rPr>
        <w:t xml:space="preserve">; </w:t>
      </w:r>
      <w:proofErr w:type="spellStart"/>
      <w:r>
        <w:rPr>
          <w:lang w:val="en-US"/>
        </w:rPr>
        <w:t>annect</w:t>
      </w:r>
      <w:proofErr w:type="spellEnd"/>
      <w:r>
        <w:rPr>
          <w:lang w:val="en-US"/>
        </w:rPr>
        <w:t xml:space="preserve">-a </w:t>
      </w:r>
      <w:proofErr w:type="spellStart"/>
      <w:r>
        <w:rPr>
          <w:lang w:val="en-US"/>
        </w:rPr>
        <w:t>yettili</w:t>
      </w:r>
      <w:proofErr w:type="spellEnd"/>
      <w:r>
        <w:rPr>
          <w:lang w:val="en-US"/>
        </w:rPr>
        <w:t xml:space="preserve"> </w:t>
      </w:r>
      <w:proofErr w:type="spellStart"/>
      <w:r>
        <w:rPr>
          <w:lang w:val="en-US"/>
        </w:rPr>
        <w:t>ilmend</w:t>
      </w:r>
      <w:proofErr w:type="spellEnd"/>
      <w:r>
        <w:rPr>
          <w:lang w:val="en-US"/>
        </w:rPr>
        <w:t xml:space="preserve"> n </w:t>
      </w:r>
      <w:proofErr w:type="spellStart"/>
      <w:r>
        <w:rPr>
          <w:lang w:val="en-US"/>
        </w:rPr>
        <w:t>ttawilat</w:t>
      </w:r>
      <w:proofErr w:type="spellEnd"/>
      <w:r>
        <w:rPr>
          <w:lang w:val="en-US"/>
        </w:rPr>
        <w:t xml:space="preserve"> </w:t>
      </w:r>
      <w:proofErr w:type="spellStart"/>
      <w:r>
        <w:rPr>
          <w:lang w:val="en-US"/>
        </w:rPr>
        <w:t>yellan</w:t>
      </w:r>
      <w:proofErr w:type="spellEnd"/>
      <w:r>
        <w:rPr>
          <w:lang w:val="en-US"/>
        </w:rPr>
        <w:t xml:space="preserve"> </w:t>
      </w:r>
      <w:proofErr w:type="spellStart"/>
      <w:r>
        <w:rPr>
          <w:lang w:val="en-US"/>
        </w:rPr>
        <w:t>neɣ</w:t>
      </w:r>
      <w:proofErr w:type="spellEnd"/>
      <w:r>
        <w:rPr>
          <w:lang w:val="en-US"/>
        </w:rPr>
        <w:t xml:space="preserve"> </w:t>
      </w:r>
      <w:proofErr w:type="spellStart"/>
      <w:r>
        <w:rPr>
          <w:lang w:val="en-US"/>
        </w:rPr>
        <w:t>wid</w:t>
      </w:r>
      <w:proofErr w:type="spellEnd"/>
      <w:r>
        <w:rPr>
          <w:lang w:val="en-US"/>
        </w:rPr>
        <w:t xml:space="preserve"> </w:t>
      </w:r>
      <w:proofErr w:type="spellStart"/>
      <w:r>
        <w:rPr>
          <w:lang w:val="en-US"/>
        </w:rPr>
        <w:t>i</w:t>
      </w:r>
      <w:proofErr w:type="spellEnd"/>
      <w:r>
        <w:rPr>
          <w:lang w:val="en-US"/>
        </w:rPr>
        <w:t xml:space="preserve"> d-</w:t>
      </w:r>
      <w:proofErr w:type="spellStart"/>
      <w:r>
        <w:rPr>
          <w:lang w:val="en-US"/>
        </w:rPr>
        <w:t>yessewjed</w:t>
      </w:r>
      <w:proofErr w:type="spellEnd"/>
      <w:r>
        <w:rPr>
          <w:lang w:val="en-US"/>
        </w:rPr>
        <w:t xml:space="preserve"> </w:t>
      </w:r>
      <w:proofErr w:type="spellStart"/>
      <w:proofErr w:type="gramStart"/>
      <w:r>
        <w:rPr>
          <w:lang w:val="en-US"/>
        </w:rPr>
        <w:t>ugraw</w:t>
      </w:r>
      <w:proofErr w:type="spellEnd"/>
      <w:r>
        <w:rPr>
          <w:lang w:val="en-US"/>
        </w:rPr>
        <w:t xml:space="preserve"> :</w:t>
      </w:r>
      <w:proofErr w:type="gramEnd"/>
      <w:r>
        <w:rPr>
          <w:lang w:val="en-US"/>
        </w:rPr>
        <w:t xml:space="preserve"> </w:t>
      </w:r>
      <w:proofErr w:type="spellStart"/>
      <w:r>
        <w:rPr>
          <w:lang w:val="en-US"/>
        </w:rPr>
        <w:t>aɣmis</w:t>
      </w:r>
      <w:proofErr w:type="spellEnd"/>
      <w:r>
        <w:rPr>
          <w:lang w:val="en-US"/>
        </w:rPr>
        <w:t xml:space="preserve">,  </w:t>
      </w:r>
      <w:proofErr w:type="spellStart"/>
      <w:r>
        <w:rPr>
          <w:lang w:val="en-US"/>
        </w:rPr>
        <w:t>aɣmis</w:t>
      </w:r>
      <w:proofErr w:type="spellEnd"/>
      <w:r>
        <w:rPr>
          <w:lang w:val="en-US"/>
        </w:rPr>
        <w:t xml:space="preserve"> </w:t>
      </w:r>
      <w:proofErr w:type="spellStart"/>
      <w:r>
        <w:rPr>
          <w:lang w:val="en-US"/>
        </w:rPr>
        <w:t>aɣurbiz</w:t>
      </w:r>
      <w:proofErr w:type="spellEnd"/>
      <w:r>
        <w:rPr>
          <w:lang w:val="en-US"/>
        </w:rPr>
        <w:t xml:space="preserve">, </w:t>
      </w:r>
      <w:proofErr w:type="spellStart"/>
      <w:r>
        <w:rPr>
          <w:lang w:val="en-US"/>
        </w:rPr>
        <w:t>timzikent</w:t>
      </w:r>
      <w:proofErr w:type="spellEnd"/>
      <w:r>
        <w:rPr>
          <w:lang w:val="en-US"/>
        </w:rPr>
        <w:t xml:space="preserve">, </w:t>
      </w:r>
      <w:proofErr w:type="spellStart"/>
      <w:r>
        <w:rPr>
          <w:lang w:val="en-US"/>
        </w:rPr>
        <w:t>radyu</w:t>
      </w:r>
      <w:proofErr w:type="spellEnd"/>
      <w:r>
        <w:rPr>
          <w:lang w:val="en-US"/>
        </w:rPr>
        <w:t xml:space="preserve">, </w:t>
      </w:r>
      <w:proofErr w:type="spellStart"/>
      <w:r>
        <w:rPr>
          <w:lang w:val="en-US"/>
        </w:rPr>
        <w:t>tasɣunt</w:t>
      </w:r>
      <w:proofErr w:type="spellEnd"/>
      <w:r>
        <w:rPr>
          <w:lang w:val="en-US"/>
        </w:rPr>
        <w:t xml:space="preserve">, </w:t>
      </w:r>
      <w:proofErr w:type="spellStart"/>
      <w:r>
        <w:rPr>
          <w:lang w:val="en-US"/>
        </w:rPr>
        <w:t>anazal</w:t>
      </w:r>
      <w:proofErr w:type="spellEnd"/>
      <w:r>
        <w:rPr>
          <w:lang w:val="en-US"/>
        </w:rPr>
        <w:t xml:space="preserve">… S </w:t>
      </w:r>
      <w:proofErr w:type="spellStart"/>
      <w:r>
        <w:rPr>
          <w:lang w:val="en-US"/>
        </w:rPr>
        <w:t>ttawilat</w:t>
      </w:r>
      <w:proofErr w:type="spellEnd"/>
      <w:r>
        <w:rPr>
          <w:lang w:val="en-US"/>
        </w:rPr>
        <w:t xml:space="preserve">-a </w:t>
      </w:r>
      <w:proofErr w:type="spellStart"/>
      <w:r>
        <w:rPr>
          <w:lang w:val="en-US"/>
        </w:rPr>
        <w:t>i</w:t>
      </w:r>
      <w:proofErr w:type="spellEnd"/>
      <w:r>
        <w:rPr>
          <w:lang w:val="en-US"/>
        </w:rPr>
        <w:t xml:space="preserve"> </w:t>
      </w:r>
      <w:proofErr w:type="spellStart"/>
      <w:r>
        <w:rPr>
          <w:lang w:val="en-US"/>
        </w:rPr>
        <w:t>nezmer</w:t>
      </w:r>
      <w:proofErr w:type="spellEnd"/>
      <w:r>
        <w:rPr>
          <w:lang w:val="en-US"/>
        </w:rPr>
        <w:t xml:space="preserve"> ad </w:t>
      </w:r>
      <w:proofErr w:type="spellStart"/>
      <w:r>
        <w:rPr>
          <w:lang w:val="en-US"/>
        </w:rPr>
        <w:t>neg</w:t>
      </w:r>
      <w:proofErr w:type="spellEnd"/>
      <w:r>
        <w:rPr>
          <w:lang w:val="en-US"/>
        </w:rPr>
        <w:t xml:space="preserve"> </w:t>
      </w:r>
      <w:proofErr w:type="spellStart"/>
      <w:r>
        <w:rPr>
          <w:lang w:val="en-US"/>
        </w:rPr>
        <w:t>assaɣ</w:t>
      </w:r>
      <w:proofErr w:type="spellEnd"/>
      <w:r>
        <w:rPr>
          <w:lang w:val="en-US"/>
        </w:rPr>
        <w:t xml:space="preserve"> d </w:t>
      </w:r>
      <w:proofErr w:type="spellStart"/>
      <w:r>
        <w:rPr>
          <w:lang w:val="en-US"/>
        </w:rPr>
        <w:t>tmetti</w:t>
      </w:r>
      <w:proofErr w:type="spellEnd"/>
      <w:r>
        <w:rPr>
          <w:lang w:val="en-US"/>
        </w:rPr>
        <w:t xml:space="preserve"> </w:t>
      </w:r>
      <w:proofErr w:type="spellStart"/>
      <w:r>
        <w:rPr>
          <w:lang w:val="en-US"/>
        </w:rPr>
        <w:t>yerna</w:t>
      </w:r>
      <w:proofErr w:type="spellEnd"/>
      <w:r>
        <w:rPr>
          <w:lang w:val="en-US"/>
        </w:rPr>
        <w:t xml:space="preserve"> d </w:t>
      </w:r>
      <w:proofErr w:type="spellStart"/>
      <w:r>
        <w:rPr>
          <w:lang w:val="en-US"/>
        </w:rPr>
        <w:t>allal</w:t>
      </w:r>
      <w:proofErr w:type="spellEnd"/>
      <w:r>
        <w:rPr>
          <w:lang w:val="en-US"/>
        </w:rPr>
        <w:t xml:space="preserve"> s </w:t>
      </w:r>
      <w:proofErr w:type="spellStart"/>
      <w:proofErr w:type="gramStart"/>
      <w:r>
        <w:rPr>
          <w:lang w:val="en-US"/>
        </w:rPr>
        <w:t>ara</w:t>
      </w:r>
      <w:proofErr w:type="spellEnd"/>
      <w:proofErr w:type="gramEnd"/>
      <w:r>
        <w:rPr>
          <w:lang w:val="en-US"/>
        </w:rPr>
        <w:t xml:space="preserve"> </w:t>
      </w:r>
      <w:proofErr w:type="spellStart"/>
      <w:r>
        <w:rPr>
          <w:lang w:val="en-US"/>
        </w:rPr>
        <w:t>yili</w:t>
      </w:r>
      <w:proofErr w:type="spellEnd"/>
      <w:r>
        <w:rPr>
          <w:lang w:val="en-US"/>
        </w:rPr>
        <w:t xml:space="preserve"> </w:t>
      </w:r>
      <w:proofErr w:type="spellStart"/>
      <w:r>
        <w:rPr>
          <w:lang w:val="en-US"/>
        </w:rPr>
        <w:t>uskazal</w:t>
      </w:r>
      <w:proofErr w:type="spellEnd"/>
      <w:r>
        <w:rPr>
          <w:lang w:val="en-US"/>
        </w:rPr>
        <w:t xml:space="preserve"> </w:t>
      </w:r>
      <w:proofErr w:type="spellStart"/>
      <w:r>
        <w:rPr>
          <w:lang w:val="en-US"/>
        </w:rPr>
        <w:t>uffiɣ</w:t>
      </w:r>
      <w:proofErr w:type="spellEnd"/>
      <w:r>
        <w:rPr>
          <w:lang w:val="en-US"/>
        </w:rPr>
        <w:t xml:space="preserve"> (</w:t>
      </w:r>
      <w:proofErr w:type="spellStart"/>
      <w:r>
        <w:rPr>
          <w:lang w:val="en-US"/>
        </w:rPr>
        <w:t>évaluation</w:t>
      </w:r>
      <w:proofErr w:type="spellEnd"/>
      <w:r>
        <w:rPr>
          <w:lang w:val="en-US"/>
        </w:rPr>
        <w:t xml:space="preserve"> </w:t>
      </w:r>
      <w:proofErr w:type="spellStart"/>
      <w:r>
        <w:rPr>
          <w:lang w:val="en-US"/>
        </w:rPr>
        <w:t>extérieure</w:t>
      </w:r>
      <w:proofErr w:type="spellEnd"/>
      <w:r>
        <w:rPr>
          <w:lang w:val="en-US"/>
        </w:rPr>
        <w:t xml:space="preserve">) s </w:t>
      </w:r>
      <w:proofErr w:type="spellStart"/>
      <w:r>
        <w:rPr>
          <w:lang w:val="en-US"/>
        </w:rPr>
        <w:t>nnig</w:t>
      </w:r>
      <w:proofErr w:type="spellEnd"/>
      <w:r>
        <w:rPr>
          <w:lang w:val="en-US"/>
        </w:rPr>
        <w:t xml:space="preserve"> </w:t>
      </w:r>
      <w:proofErr w:type="spellStart"/>
      <w:r>
        <w:rPr>
          <w:lang w:val="en-US"/>
        </w:rPr>
        <w:t>uskazal</w:t>
      </w:r>
      <w:proofErr w:type="spellEnd"/>
      <w:r>
        <w:rPr>
          <w:lang w:val="en-US"/>
        </w:rPr>
        <w:t xml:space="preserve"> n </w:t>
      </w:r>
      <w:proofErr w:type="spellStart"/>
      <w:r>
        <w:rPr>
          <w:lang w:val="en-US"/>
        </w:rPr>
        <w:t>uselmad</w:t>
      </w:r>
      <w:proofErr w:type="spellEnd"/>
      <w:r>
        <w:rPr>
          <w:lang w:val="en-US"/>
        </w:rPr>
        <w:t xml:space="preserve">. </w:t>
      </w:r>
      <w:proofErr w:type="spellStart"/>
      <w:r>
        <w:rPr>
          <w:lang w:val="en-US"/>
        </w:rPr>
        <w:t>Dɣa</w:t>
      </w:r>
      <w:proofErr w:type="spellEnd"/>
      <w:r>
        <w:rPr>
          <w:lang w:val="en-US"/>
        </w:rPr>
        <w:t xml:space="preserve"> s </w:t>
      </w:r>
      <w:proofErr w:type="spellStart"/>
      <w:r>
        <w:rPr>
          <w:lang w:val="en-US"/>
        </w:rPr>
        <w:t>wannect</w:t>
      </w:r>
      <w:proofErr w:type="spellEnd"/>
      <w:r>
        <w:rPr>
          <w:lang w:val="en-US"/>
        </w:rPr>
        <w:t xml:space="preserve">-a </w:t>
      </w:r>
      <w:proofErr w:type="spellStart"/>
      <w:proofErr w:type="gramStart"/>
      <w:r>
        <w:rPr>
          <w:lang w:val="en-US"/>
        </w:rPr>
        <w:t>ara</w:t>
      </w:r>
      <w:proofErr w:type="spellEnd"/>
      <w:proofErr w:type="gramEnd"/>
      <w:r>
        <w:rPr>
          <w:lang w:val="en-US"/>
        </w:rPr>
        <w:t xml:space="preserve"> </w:t>
      </w:r>
      <w:proofErr w:type="spellStart"/>
      <w:r>
        <w:rPr>
          <w:lang w:val="en-US"/>
        </w:rPr>
        <w:t>iẓer</w:t>
      </w:r>
      <w:proofErr w:type="spellEnd"/>
      <w:r>
        <w:rPr>
          <w:lang w:val="en-US"/>
        </w:rPr>
        <w:t xml:space="preserve"> </w:t>
      </w:r>
      <w:proofErr w:type="spellStart"/>
      <w:r>
        <w:rPr>
          <w:lang w:val="en-US"/>
        </w:rPr>
        <w:t>unelmad</w:t>
      </w:r>
      <w:proofErr w:type="spellEnd"/>
      <w:r>
        <w:rPr>
          <w:lang w:val="en-US"/>
        </w:rPr>
        <w:t xml:space="preserve"> d </w:t>
      </w:r>
      <w:proofErr w:type="spellStart"/>
      <w:r>
        <w:rPr>
          <w:lang w:val="en-US"/>
        </w:rPr>
        <w:t>akken</w:t>
      </w:r>
      <w:proofErr w:type="spellEnd"/>
      <w:r>
        <w:rPr>
          <w:lang w:val="en-US"/>
        </w:rPr>
        <w:t xml:space="preserve"> </w:t>
      </w:r>
      <w:proofErr w:type="spellStart"/>
      <w:r>
        <w:rPr>
          <w:lang w:val="en-US"/>
        </w:rPr>
        <w:t>ayen</w:t>
      </w:r>
      <w:proofErr w:type="spellEnd"/>
      <w:r>
        <w:rPr>
          <w:lang w:val="en-US"/>
        </w:rPr>
        <w:t xml:space="preserve"> </w:t>
      </w:r>
      <w:proofErr w:type="spellStart"/>
      <w:r>
        <w:rPr>
          <w:lang w:val="en-US"/>
        </w:rPr>
        <w:t>i</w:t>
      </w:r>
      <w:proofErr w:type="spellEnd"/>
      <w:r>
        <w:rPr>
          <w:lang w:val="en-US"/>
        </w:rPr>
        <w:t xml:space="preserve"> d-</w:t>
      </w:r>
      <w:proofErr w:type="spellStart"/>
      <w:r>
        <w:rPr>
          <w:lang w:val="en-US"/>
        </w:rPr>
        <w:t>ifures</w:t>
      </w:r>
      <w:proofErr w:type="spellEnd"/>
      <w:r>
        <w:rPr>
          <w:lang w:val="en-US"/>
        </w:rPr>
        <w:t xml:space="preserve"> </w:t>
      </w:r>
      <w:proofErr w:type="spellStart"/>
      <w:r>
        <w:rPr>
          <w:lang w:val="en-US"/>
        </w:rPr>
        <w:t>ila</w:t>
      </w:r>
      <w:proofErr w:type="spellEnd"/>
      <w:r>
        <w:rPr>
          <w:lang w:val="en-US"/>
        </w:rPr>
        <w:t xml:space="preserve"> </w:t>
      </w:r>
      <w:proofErr w:type="spellStart"/>
      <w:r>
        <w:rPr>
          <w:lang w:val="en-US"/>
        </w:rPr>
        <w:t>azal</w:t>
      </w:r>
      <w:proofErr w:type="spellEnd"/>
      <w:r>
        <w:rPr>
          <w:lang w:val="en-US"/>
        </w:rPr>
        <w:t xml:space="preserve"> </w:t>
      </w:r>
      <w:proofErr w:type="spellStart"/>
      <w:r>
        <w:rPr>
          <w:lang w:val="en-US"/>
        </w:rPr>
        <w:t>nnig</w:t>
      </w:r>
      <w:proofErr w:type="spellEnd"/>
      <w:r>
        <w:rPr>
          <w:lang w:val="en-US"/>
        </w:rPr>
        <w:t xml:space="preserve"> n </w:t>
      </w:r>
      <w:proofErr w:type="spellStart"/>
      <w:r>
        <w:rPr>
          <w:lang w:val="en-US"/>
        </w:rPr>
        <w:t>tezmilt</w:t>
      </w:r>
      <w:proofErr w:type="spellEnd"/>
      <w:r>
        <w:rPr>
          <w:lang w:val="en-US"/>
        </w:rPr>
        <w:t xml:space="preserve"> n </w:t>
      </w:r>
      <w:proofErr w:type="spellStart"/>
      <w:r>
        <w:rPr>
          <w:lang w:val="en-US"/>
        </w:rPr>
        <w:t>uɣerbaz</w:t>
      </w:r>
      <w:proofErr w:type="spellEnd"/>
      <w:r>
        <w:rPr>
          <w:lang w:val="en-US"/>
        </w:rPr>
        <w:t>.</w:t>
      </w:r>
    </w:p>
    <w:p w:rsidR="00D20AEF" w:rsidRDefault="00D20AEF">
      <w:pPr>
        <w:spacing w:before="0" w:after="200" w:line="276" w:lineRule="auto"/>
        <w:ind w:firstLine="0"/>
        <w:jc w:val="left"/>
        <w:rPr>
          <w:rFonts w:eastAsiaTheme="majorEastAsia" w:cstheme="majorBidi"/>
          <w:b/>
          <w:bCs/>
          <w:szCs w:val="28"/>
          <w:lang w:val="en-US"/>
        </w:rPr>
      </w:pPr>
      <w:r>
        <w:rPr>
          <w:lang w:val="en-US"/>
        </w:rPr>
        <w:br w:type="page"/>
      </w:r>
    </w:p>
    <w:p w:rsidR="00F476B5" w:rsidRDefault="00F476B5" w:rsidP="00F476B5">
      <w:pPr>
        <w:pStyle w:val="Titre1"/>
        <w:rPr>
          <w:lang w:val="en-US"/>
        </w:rPr>
      </w:pPr>
      <w:proofErr w:type="spellStart"/>
      <w:proofErr w:type="gramStart"/>
      <w:r>
        <w:rPr>
          <w:lang w:val="en-US"/>
        </w:rPr>
        <w:lastRenderedPageBreak/>
        <w:t>Anamek</w:t>
      </w:r>
      <w:proofErr w:type="spellEnd"/>
      <w:r>
        <w:rPr>
          <w:lang w:val="en-US"/>
        </w:rPr>
        <w:t xml:space="preserve"> n </w:t>
      </w:r>
      <w:proofErr w:type="spellStart"/>
      <w:r>
        <w:rPr>
          <w:lang w:val="en-US"/>
        </w:rPr>
        <w:t>kra</w:t>
      </w:r>
      <w:proofErr w:type="spellEnd"/>
      <w:r>
        <w:rPr>
          <w:lang w:val="en-US"/>
        </w:rPr>
        <w:t xml:space="preserve"> n </w:t>
      </w:r>
      <w:proofErr w:type="spellStart"/>
      <w:r>
        <w:rPr>
          <w:lang w:val="en-US"/>
        </w:rPr>
        <w:t>tmiḍranin</w:t>
      </w:r>
      <w:proofErr w:type="spellEnd"/>
      <w:r>
        <w:rPr>
          <w:lang w:val="en-US"/>
        </w:rPr>
        <w:t xml:space="preserve"> </w:t>
      </w:r>
      <w:proofErr w:type="spellStart"/>
      <w:r>
        <w:rPr>
          <w:lang w:val="en-US"/>
        </w:rPr>
        <w:t>i</w:t>
      </w:r>
      <w:proofErr w:type="spellEnd"/>
      <w:r>
        <w:rPr>
          <w:lang w:val="en-US"/>
        </w:rPr>
        <w:t xml:space="preserve"> d-</w:t>
      </w:r>
      <w:proofErr w:type="spellStart"/>
      <w:r>
        <w:rPr>
          <w:lang w:val="en-US"/>
        </w:rPr>
        <w:t>icudden</w:t>
      </w:r>
      <w:proofErr w:type="spellEnd"/>
      <w:r>
        <w:rPr>
          <w:lang w:val="en-US"/>
        </w:rPr>
        <w:t xml:space="preserve"> </w:t>
      </w:r>
      <w:proofErr w:type="spellStart"/>
      <w:r>
        <w:rPr>
          <w:lang w:val="en-US"/>
        </w:rPr>
        <w:t>ɣer</w:t>
      </w:r>
      <w:proofErr w:type="spellEnd"/>
      <w:r>
        <w:rPr>
          <w:lang w:val="en-US"/>
        </w:rPr>
        <w:t xml:space="preserve"> </w:t>
      </w:r>
      <w:proofErr w:type="spellStart"/>
      <w:r>
        <w:rPr>
          <w:lang w:val="en-US"/>
        </w:rPr>
        <w:t>tsensegmit</w:t>
      </w:r>
      <w:proofErr w:type="spellEnd"/>
      <w:r>
        <w:rPr>
          <w:lang w:val="en-US"/>
        </w:rPr>
        <w:t xml:space="preserve"> n </w:t>
      </w:r>
      <w:proofErr w:type="spellStart"/>
      <w:r>
        <w:rPr>
          <w:lang w:val="en-US"/>
        </w:rPr>
        <w:t>usenfar</w:t>
      </w:r>
      <w:proofErr w:type="spellEnd"/>
      <w:r>
        <w:rPr>
          <w:lang w:val="en-US"/>
        </w:rPr>
        <w:t>.</w:t>
      </w:r>
      <w:proofErr w:type="gramEnd"/>
    </w:p>
    <w:p w:rsidR="00F476B5" w:rsidRPr="00E06678" w:rsidRDefault="00F476B5" w:rsidP="00F476B5">
      <w:pPr>
        <w:spacing w:before="0"/>
        <w:ind w:firstLine="0"/>
      </w:pPr>
      <w:r w:rsidRPr="00E06678">
        <w:t>-</w:t>
      </w:r>
      <w:r>
        <w:t xml:space="preserve"> </w:t>
      </w:r>
      <w:r w:rsidRPr="00E06678">
        <w:t xml:space="preserve">« </w:t>
      </w:r>
      <w:r w:rsidRPr="00E06678">
        <w:rPr>
          <w:b/>
          <w:bCs/>
        </w:rPr>
        <w:t>Les connaissances déclaratives</w:t>
      </w:r>
      <w:r w:rsidRPr="00E06678">
        <w:t xml:space="preserve"> sont spécifiques au contenu et concernant les concepts et les faits de même que la connaissance des modèles d’organisation et du genre (quoi apprendre).</w:t>
      </w:r>
    </w:p>
    <w:p w:rsidR="00F476B5" w:rsidRPr="006D2F3C" w:rsidRDefault="00F476B5" w:rsidP="00F476B5">
      <w:pPr>
        <w:spacing w:before="0"/>
        <w:ind w:firstLine="0"/>
      </w:pPr>
      <w:r>
        <w:t xml:space="preserve">- </w:t>
      </w:r>
      <w:r w:rsidRPr="006D2F3C">
        <w:t xml:space="preserve">« </w:t>
      </w:r>
      <w:r w:rsidRPr="001A6C7F">
        <w:rPr>
          <w:b/>
          <w:bCs/>
        </w:rPr>
        <w:t>Les connaissances procédurales</w:t>
      </w:r>
      <w:r w:rsidRPr="006D2F3C">
        <w:t xml:space="preserve"> concernant les manières d’agir et de traiter les connaissances déclaratives, par exemple pour planifier (comment appliquer).</w:t>
      </w:r>
    </w:p>
    <w:p w:rsidR="00F476B5" w:rsidRPr="006D2F3C" w:rsidRDefault="00F476B5" w:rsidP="00F476B5">
      <w:pPr>
        <w:spacing w:before="0"/>
        <w:ind w:firstLine="0"/>
      </w:pPr>
      <w:r>
        <w:t xml:space="preserve">- </w:t>
      </w:r>
      <w:r w:rsidRPr="006D2F3C">
        <w:t xml:space="preserve">« </w:t>
      </w:r>
      <w:r w:rsidRPr="001A6C7F">
        <w:rPr>
          <w:b/>
          <w:bCs/>
        </w:rPr>
        <w:t>Les connaissances contextuelles</w:t>
      </w:r>
      <w:r w:rsidRPr="006D2F3C">
        <w:t xml:space="preserve"> (ou connaissances de conditions relèvent des procédures spécifiques de décision en situation (contexte d’apprentissage : quand et pourquoi apprendre ou appliquer) » ?</w:t>
      </w:r>
    </w:p>
    <w:p w:rsidR="00F476B5" w:rsidRPr="006D2F3C" w:rsidRDefault="00F476B5" w:rsidP="00F476B5">
      <w:pPr>
        <w:spacing w:before="0"/>
        <w:ind w:firstLine="0"/>
        <w:rPr>
          <w:lang w:val="tzm-Latn-DZ"/>
        </w:rPr>
      </w:pPr>
    </w:p>
    <w:p w:rsidR="00F476B5" w:rsidRPr="00E06678" w:rsidRDefault="00F476B5" w:rsidP="00F476B5">
      <w:pPr>
        <w:spacing w:before="0"/>
        <w:ind w:firstLine="0"/>
        <w:rPr>
          <w:sz w:val="22"/>
          <w:lang w:eastAsia="fr-FR"/>
        </w:rPr>
      </w:pPr>
      <w:r w:rsidRPr="00E06678">
        <w:rPr>
          <w:b/>
          <w:bCs/>
        </w:rPr>
        <w:t>-Situation-problème :</w:t>
      </w:r>
      <w:r>
        <w:rPr>
          <w:b/>
          <w:bCs/>
        </w:rPr>
        <w:t xml:space="preserve"> </w:t>
      </w:r>
      <w:r w:rsidRPr="00585BE5">
        <w:rPr>
          <w:lang w:eastAsia="fr-FR"/>
        </w:rPr>
        <w:t>En pédagogie, une situation-problème est une situation d’apprentissage que le pédagogue imagine dans le but de créer un espace de réflexion et d’analyse autour d’une question à résoudre (un obstacle à franchir). A terme, cette situation doit permettre à l’élève d’enrichir ses connaissances de nouvelles représentations, donc d’apprendre.</w:t>
      </w:r>
      <w:r>
        <w:rPr>
          <w:lang w:eastAsia="fr-FR"/>
        </w:rPr>
        <w:t xml:space="preserve"> </w:t>
      </w:r>
      <w:proofErr w:type="gramStart"/>
      <w:r w:rsidRPr="00585BE5">
        <w:rPr>
          <w:lang w:eastAsia="fr-FR"/>
        </w:rPr>
        <w:t>( Raynal</w:t>
      </w:r>
      <w:proofErr w:type="gramEnd"/>
      <w:r w:rsidRPr="00585BE5">
        <w:rPr>
          <w:lang w:eastAsia="fr-FR"/>
        </w:rPr>
        <w:t xml:space="preserve"> F.&amp;A. </w:t>
      </w:r>
      <w:proofErr w:type="spellStart"/>
      <w:r w:rsidRPr="00585BE5">
        <w:rPr>
          <w:lang w:eastAsia="fr-FR"/>
        </w:rPr>
        <w:t>Rieunier</w:t>
      </w:r>
      <w:proofErr w:type="spellEnd"/>
      <w:r w:rsidRPr="00585BE5">
        <w:rPr>
          <w:lang w:eastAsia="fr-FR"/>
        </w:rPr>
        <w:t xml:space="preserve">, 1997, </w:t>
      </w:r>
      <w:r w:rsidRPr="00E06678">
        <w:rPr>
          <w:sz w:val="22"/>
          <w:lang w:eastAsia="fr-FR"/>
        </w:rPr>
        <w:t>Pédagogie : Dict. des concepts clefs, Paris, ESF, p. 295.</w:t>
      </w:r>
    </w:p>
    <w:p w:rsidR="00F476B5" w:rsidRDefault="00F476B5" w:rsidP="00F476B5">
      <w:pPr>
        <w:spacing w:before="0"/>
        <w:ind w:firstLine="0"/>
        <w:rPr>
          <w:rFonts w:eastAsia="Times New Roman"/>
          <w:lang w:eastAsia="fr-FR"/>
        </w:rPr>
      </w:pPr>
      <w:r>
        <w:rPr>
          <w:rFonts w:eastAsia="Times New Roman"/>
          <w:color w:val="000000"/>
          <w:lang w:eastAsia="fr-FR"/>
        </w:rPr>
        <w:t xml:space="preserve">- </w:t>
      </w:r>
      <w:proofErr w:type="spellStart"/>
      <w:r w:rsidRPr="00585BE5">
        <w:rPr>
          <w:rFonts w:eastAsia="Times New Roman"/>
          <w:color w:val="000000"/>
          <w:lang w:eastAsia="fr-FR"/>
        </w:rPr>
        <w:t>Meirieu</w:t>
      </w:r>
      <w:proofErr w:type="spellEnd"/>
      <w:r w:rsidRPr="00585BE5">
        <w:rPr>
          <w:rFonts w:eastAsia="Times New Roman"/>
          <w:color w:val="000000"/>
          <w:lang w:eastAsia="fr-FR"/>
        </w:rPr>
        <w:t xml:space="preserve"> (1987) définit la situation-problème comme une tâche scolaire dont les consignes contraignent les élèves à s’engager dans le processus d’apprentissage, à déconstruire une représentation inadéquate, à formuler des hypothèses nouvelles, à rassembler des savoirs épars, à construire de nouvelles connaissances ou à en transférer d’anciennes aux nouveaux objets. Il oppose cela aux consignes n’exigeant que de répéter des connaissances ou d’appliquer des compétences déjà acquises.</w:t>
      </w:r>
      <w:r w:rsidRPr="00585BE5">
        <w:rPr>
          <w:rFonts w:eastAsia="Times New Roman"/>
          <w:lang w:eastAsia="fr-FR"/>
        </w:rPr>
        <w:t xml:space="preserve"> </w:t>
      </w:r>
      <w:r w:rsidRPr="00934B19">
        <w:rPr>
          <w:rFonts w:eastAsia="Times New Roman"/>
          <w:lang w:eastAsia="fr-FR"/>
        </w:rPr>
        <w:t>La situation-problème est une situation d'apprentissage</w:t>
      </w:r>
      <w:r w:rsidRPr="00585BE5">
        <w:rPr>
          <w:rFonts w:eastAsia="Times New Roman"/>
          <w:lang w:eastAsia="fr-FR"/>
        </w:rPr>
        <w:t>.</w:t>
      </w:r>
      <w:r w:rsidRPr="008C372D">
        <w:rPr>
          <w:rFonts w:eastAsia="Times New Roman"/>
          <w:lang w:eastAsia="fr-FR"/>
        </w:rPr>
        <w:t xml:space="preserve"> </w:t>
      </w:r>
      <w:r>
        <w:rPr>
          <w:rFonts w:eastAsia="Times New Roman"/>
          <w:lang w:eastAsia="fr-FR"/>
        </w:rPr>
        <w:t xml:space="preserve"> </w:t>
      </w:r>
      <w:r w:rsidRPr="00585BE5">
        <w:rPr>
          <w:rFonts w:eastAsia="Times New Roman"/>
          <w:lang w:eastAsia="fr-FR"/>
        </w:rPr>
        <w:t>En outre, elle doit permettre</w:t>
      </w:r>
      <w:r>
        <w:rPr>
          <w:rFonts w:eastAsia="Times New Roman"/>
          <w:lang w:eastAsia="fr-FR"/>
        </w:rPr>
        <w:t> :</w:t>
      </w:r>
    </w:p>
    <w:p w:rsidR="00F476B5" w:rsidRPr="00585BE5" w:rsidRDefault="00F476B5" w:rsidP="00F476B5">
      <w:pPr>
        <w:spacing w:before="0"/>
        <w:ind w:firstLine="0"/>
        <w:rPr>
          <w:rFonts w:eastAsia="Times New Roman"/>
          <w:lang w:eastAsia="fr-FR"/>
        </w:rPr>
      </w:pPr>
      <w:r>
        <w:rPr>
          <w:rFonts w:eastAsia="Times New Roman"/>
          <w:lang w:eastAsia="fr-FR"/>
        </w:rPr>
        <w:t>-</w:t>
      </w:r>
      <w:r w:rsidRPr="00585BE5">
        <w:rPr>
          <w:rFonts w:eastAsia="Times New Roman"/>
          <w:lang w:eastAsia="fr-FR"/>
        </w:rPr>
        <w:t xml:space="preserve"> le </w:t>
      </w:r>
      <w:r w:rsidRPr="00585BE5">
        <w:rPr>
          <w:rFonts w:eastAsia="Times New Roman"/>
          <w:b/>
          <w:bCs/>
          <w:lang w:eastAsia="fr-FR"/>
        </w:rPr>
        <w:t>transfert</w:t>
      </w:r>
      <w:r w:rsidRPr="00585BE5">
        <w:rPr>
          <w:rFonts w:eastAsia="Times New Roman"/>
          <w:lang w:eastAsia="fr-FR"/>
        </w:rPr>
        <w:t xml:space="preserve"> des connaissances</w:t>
      </w:r>
      <w:r>
        <w:rPr>
          <w:rFonts w:eastAsia="Times New Roman"/>
          <w:lang w:eastAsia="fr-FR"/>
        </w:rPr>
        <w:t>,</w:t>
      </w:r>
      <w:r w:rsidRPr="00585BE5">
        <w:rPr>
          <w:rFonts w:eastAsia="Times New Roman"/>
          <w:lang w:eastAsia="fr-FR"/>
        </w:rPr>
        <w:t xml:space="preserve"> </w:t>
      </w:r>
      <w:r>
        <w:rPr>
          <w:rFonts w:eastAsia="Times New Roman"/>
          <w:lang w:eastAsia="fr-FR"/>
        </w:rPr>
        <w:t xml:space="preserve">si elle est pertinente et a </w:t>
      </w:r>
      <w:r w:rsidRPr="00585BE5">
        <w:t xml:space="preserve">du </w:t>
      </w:r>
      <w:r w:rsidRPr="00585BE5">
        <w:rPr>
          <w:b/>
          <w:bCs/>
        </w:rPr>
        <w:t>sens pour les élèves</w:t>
      </w:r>
      <w:r w:rsidRPr="00585BE5">
        <w:t xml:space="preserve">, notamment si elle peut être facilement reliée à des situations de </w:t>
      </w:r>
      <w:r w:rsidRPr="00585BE5">
        <w:rPr>
          <w:b/>
          <w:bCs/>
        </w:rPr>
        <w:t>vie</w:t>
      </w:r>
      <w:r w:rsidRPr="00585BE5">
        <w:t xml:space="preserve"> quotidienne</w:t>
      </w:r>
      <w:r>
        <w:t>.</w:t>
      </w:r>
    </w:p>
    <w:p w:rsidR="00F476B5" w:rsidRPr="00585BE5" w:rsidRDefault="00F476B5" w:rsidP="00F476B5">
      <w:pPr>
        <w:spacing w:before="0"/>
        <w:ind w:firstLine="0"/>
        <w:rPr>
          <w:rFonts w:asciiTheme="majorBidi" w:hAnsiTheme="majorBidi"/>
        </w:rPr>
      </w:pPr>
      <w:r>
        <w:t xml:space="preserve">- </w:t>
      </w:r>
      <w:r w:rsidRPr="00585BE5">
        <w:t>et l’</w:t>
      </w:r>
      <w:proofErr w:type="spellStart"/>
      <w:r w:rsidRPr="00585BE5">
        <w:t>a</w:t>
      </w:r>
      <w:r w:rsidRPr="00585BE5">
        <w:rPr>
          <w:b/>
          <w:bCs/>
        </w:rPr>
        <w:t>utosocioconstruction</w:t>
      </w:r>
      <w:proofErr w:type="spellEnd"/>
      <w:r>
        <w:rPr>
          <w:rFonts w:asciiTheme="majorBidi" w:hAnsiTheme="majorBidi"/>
        </w:rPr>
        <w:t>, l</w:t>
      </w:r>
      <w:r w:rsidRPr="00585BE5">
        <w:rPr>
          <w:rFonts w:asciiTheme="majorBidi" w:hAnsiTheme="majorBidi"/>
        </w:rPr>
        <w:t>orsque les situations-problèmes sont conçues pour être réalisées à plusieurs</w:t>
      </w:r>
      <w:proofErr w:type="gramStart"/>
      <w:r w:rsidRPr="00585BE5">
        <w:rPr>
          <w:rFonts w:asciiTheme="majorBidi" w:hAnsiTheme="majorBidi"/>
        </w:rPr>
        <w:t>,</w:t>
      </w:r>
      <w:r>
        <w:rPr>
          <w:rFonts w:asciiTheme="majorBidi" w:hAnsiTheme="majorBidi"/>
        </w:rPr>
        <w:t>(</w:t>
      </w:r>
      <w:proofErr w:type="gramEnd"/>
      <w:r>
        <w:rPr>
          <w:rFonts w:asciiTheme="majorBidi" w:hAnsiTheme="majorBidi"/>
        </w:rPr>
        <w:t xml:space="preserve"> en </w:t>
      </w:r>
      <w:r w:rsidRPr="00AC5BB0">
        <w:rPr>
          <w:rFonts w:asciiTheme="majorBidi" w:hAnsiTheme="majorBidi"/>
          <w:b/>
          <w:bCs/>
        </w:rPr>
        <w:t>groupe</w:t>
      </w:r>
      <w:r>
        <w:rPr>
          <w:rFonts w:asciiTheme="majorBidi" w:hAnsiTheme="majorBidi"/>
        </w:rPr>
        <w:t>)</w:t>
      </w:r>
      <w:r w:rsidRPr="00585BE5">
        <w:rPr>
          <w:rFonts w:asciiTheme="majorBidi" w:hAnsiTheme="majorBidi"/>
        </w:rPr>
        <w:t xml:space="preserve"> parce qu'elles vont engendrer un conflit sociocognitif qui sera stimulant et source d'apprentissage, on parle alors d'</w:t>
      </w:r>
      <w:proofErr w:type="spellStart"/>
      <w:r w:rsidRPr="00585BE5">
        <w:rPr>
          <w:rFonts w:asciiTheme="majorBidi" w:hAnsiTheme="majorBidi"/>
          <w:b/>
          <w:bCs/>
        </w:rPr>
        <w:t>autosocioconstruction</w:t>
      </w:r>
      <w:proofErr w:type="spellEnd"/>
      <w:r w:rsidRPr="00585BE5">
        <w:rPr>
          <w:rFonts w:asciiTheme="majorBidi" w:hAnsiTheme="majorBidi"/>
        </w:rPr>
        <w:t xml:space="preserve"> des savoirs. </w:t>
      </w:r>
      <w:r>
        <w:rPr>
          <w:rFonts w:asciiTheme="majorBidi" w:hAnsiTheme="majorBidi"/>
        </w:rPr>
        <w:t>C’est pour cela que l</w:t>
      </w:r>
      <w:r w:rsidRPr="00585BE5">
        <w:rPr>
          <w:rFonts w:asciiTheme="majorBidi" w:hAnsiTheme="majorBidi"/>
        </w:rPr>
        <w:t xml:space="preserve">es recherches en pédagogie mettent en évidence la puissance de l'apprentissage en groupe. </w:t>
      </w:r>
      <w:r>
        <w:rPr>
          <w:rFonts w:asciiTheme="majorBidi" w:hAnsiTheme="majorBidi"/>
        </w:rPr>
        <w:t xml:space="preserve"> </w:t>
      </w:r>
      <w:r>
        <w:t>Enfin</w:t>
      </w:r>
      <w:r w:rsidRPr="00585BE5">
        <w:t>, elle ne doit être ni trop facile sinon l’élève</w:t>
      </w:r>
      <w:r w:rsidRPr="00585BE5">
        <w:rPr>
          <w:rFonts w:asciiTheme="majorBidi" w:hAnsiTheme="majorBidi"/>
        </w:rPr>
        <w:t xml:space="preserve"> n'apprendrait pas grand chose, </w:t>
      </w:r>
      <w:r w:rsidRPr="00585BE5">
        <w:rPr>
          <w:rFonts w:asciiTheme="majorBidi" w:hAnsiTheme="majorBidi"/>
          <w:b/>
          <w:bCs/>
        </w:rPr>
        <w:t>ni trop difficile</w:t>
      </w:r>
      <w:r w:rsidRPr="00585BE5">
        <w:rPr>
          <w:rFonts w:asciiTheme="majorBidi" w:hAnsiTheme="majorBidi"/>
        </w:rPr>
        <w:t xml:space="preserve">, </w:t>
      </w:r>
      <w:r w:rsidRPr="00585BE5">
        <w:t xml:space="preserve">car elle pourrait engendrer </w:t>
      </w:r>
      <w:r w:rsidRPr="00585BE5">
        <w:rPr>
          <w:rFonts w:asciiTheme="majorBidi" w:hAnsiTheme="majorBidi"/>
        </w:rPr>
        <w:t>d'abandon de l'apprentissage.</w:t>
      </w:r>
    </w:p>
    <w:p w:rsidR="00F476B5" w:rsidRPr="00585BE5" w:rsidRDefault="00F476B5" w:rsidP="00F476B5">
      <w:pPr>
        <w:spacing w:before="0"/>
        <w:ind w:firstLine="0"/>
        <w:rPr>
          <w:b/>
          <w:bCs/>
          <w:color w:val="000000"/>
        </w:rPr>
      </w:pPr>
      <w:r w:rsidRPr="00585BE5">
        <w:rPr>
          <w:b/>
          <w:bCs/>
        </w:rPr>
        <w:t xml:space="preserve"> -Conflit </w:t>
      </w:r>
      <w:proofErr w:type="spellStart"/>
      <w:r w:rsidRPr="00585BE5">
        <w:rPr>
          <w:b/>
          <w:bCs/>
        </w:rPr>
        <w:t>socio-cognitif</w:t>
      </w:r>
      <w:proofErr w:type="spellEnd"/>
      <w:r w:rsidRPr="00585BE5">
        <w:rPr>
          <w:b/>
          <w:bCs/>
        </w:rPr>
        <w:t> :</w:t>
      </w:r>
    </w:p>
    <w:p w:rsidR="00F476B5" w:rsidRDefault="00F476B5" w:rsidP="00F476B5">
      <w:pPr>
        <w:spacing w:before="0"/>
        <w:ind w:firstLine="0"/>
        <w:rPr>
          <w:lang w:eastAsia="fr-FR"/>
        </w:rPr>
      </w:pPr>
      <w:r w:rsidRPr="00585BE5">
        <w:rPr>
          <w:lang w:eastAsia="fr-FR"/>
        </w:rPr>
        <w:t xml:space="preserve">On nomme conflit cognitif deux types de situations. Dans la première, le sujet est conscient que son point de vue ne peut résoudre un problème (conflit de centrations). Dans le second, il est confronté à des points de </w:t>
      </w:r>
      <w:proofErr w:type="gramStart"/>
      <w:r w:rsidRPr="00585BE5">
        <w:rPr>
          <w:lang w:eastAsia="fr-FR"/>
        </w:rPr>
        <w:t>vues</w:t>
      </w:r>
      <w:proofErr w:type="gramEnd"/>
      <w:r w:rsidRPr="00585BE5">
        <w:rPr>
          <w:lang w:eastAsia="fr-FR"/>
        </w:rPr>
        <w:t xml:space="preserve"> différents qui ébranlent son </w:t>
      </w:r>
      <w:proofErr w:type="spellStart"/>
      <w:r w:rsidRPr="00585BE5">
        <w:rPr>
          <w:lang w:eastAsia="fr-FR"/>
        </w:rPr>
        <w:t>opi</w:t>
      </w:r>
      <w:r>
        <w:rPr>
          <w:lang w:eastAsia="fr-FR"/>
        </w:rPr>
        <w:t>a</w:t>
      </w:r>
      <w:r w:rsidRPr="00585BE5">
        <w:rPr>
          <w:lang w:eastAsia="fr-FR"/>
        </w:rPr>
        <w:t>nion</w:t>
      </w:r>
      <w:proofErr w:type="spellEnd"/>
      <w:r w:rsidRPr="00585BE5">
        <w:rPr>
          <w:lang w:eastAsia="fr-FR"/>
        </w:rPr>
        <w:t xml:space="preserve"> (</w:t>
      </w:r>
      <w:proofErr w:type="spellStart"/>
      <w:r w:rsidRPr="00585BE5">
        <w:rPr>
          <w:lang w:eastAsia="fr-FR"/>
        </w:rPr>
        <w:t>socio-cognitif</w:t>
      </w:r>
      <w:proofErr w:type="spellEnd"/>
      <w:r w:rsidRPr="00585BE5">
        <w:rPr>
          <w:lang w:eastAsia="fr-FR"/>
        </w:rPr>
        <w:t xml:space="preserve">). La stimulation systématique de conflits </w:t>
      </w:r>
      <w:proofErr w:type="spellStart"/>
      <w:r w:rsidRPr="00585BE5">
        <w:rPr>
          <w:lang w:eastAsia="fr-FR"/>
        </w:rPr>
        <w:t>socio-cognitifs</w:t>
      </w:r>
      <w:proofErr w:type="spellEnd"/>
      <w:r w:rsidRPr="00585BE5">
        <w:rPr>
          <w:lang w:eastAsia="fr-FR"/>
        </w:rPr>
        <w:t xml:space="preserve"> en classe pour faire progresser les élèves s’exprime par la conception de </w:t>
      </w:r>
      <w:r w:rsidRPr="00585BE5">
        <w:rPr>
          <w:b/>
          <w:bCs/>
          <w:lang w:eastAsia="fr-FR"/>
        </w:rPr>
        <w:t>situations-problèmes</w:t>
      </w:r>
      <w:r w:rsidRPr="00585BE5">
        <w:rPr>
          <w:lang w:eastAsia="fr-FR"/>
        </w:rPr>
        <w:t xml:space="preserve"> et d’échanges entre pairs. </w:t>
      </w:r>
    </w:p>
    <w:p w:rsidR="00F476B5" w:rsidRPr="00585BE5" w:rsidRDefault="00F476B5" w:rsidP="00F476B5">
      <w:pPr>
        <w:spacing w:before="0"/>
        <w:ind w:firstLine="0"/>
        <w:rPr>
          <w:lang w:eastAsia="fr-FR"/>
        </w:rPr>
      </w:pPr>
    </w:p>
    <w:p w:rsidR="00F476B5" w:rsidRPr="00236BC1" w:rsidRDefault="00F476B5" w:rsidP="00F476B5">
      <w:pPr>
        <w:spacing w:before="0"/>
        <w:ind w:firstLine="0"/>
      </w:pPr>
    </w:p>
    <w:p w:rsidR="00F476B5" w:rsidRPr="00236BC1" w:rsidRDefault="00F476B5" w:rsidP="00F476B5"/>
    <w:p w:rsidR="00F476B5" w:rsidRPr="00236BC1" w:rsidRDefault="00F476B5" w:rsidP="00F476B5"/>
    <w:p w:rsidR="00F476B5" w:rsidRPr="00236BC1" w:rsidRDefault="00F476B5" w:rsidP="00F476B5"/>
    <w:p w:rsidR="00F476B5" w:rsidRPr="00236BC1" w:rsidRDefault="00F476B5" w:rsidP="00F476B5"/>
    <w:p w:rsidR="00F476B5" w:rsidRPr="00236BC1" w:rsidRDefault="00F476B5" w:rsidP="00F476B5"/>
    <w:p w:rsidR="00F476B5" w:rsidRPr="00236BC1" w:rsidRDefault="00F476B5" w:rsidP="00F476B5"/>
    <w:p w:rsidR="00EB2627" w:rsidRPr="00F476B5" w:rsidRDefault="00EB2627" w:rsidP="00F476B5"/>
    <w:sectPr w:rsidR="00EB2627" w:rsidRPr="00F476B5" w:rsidSect="00F84B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44B" w:rsidRDefault="0027344B" w:rsidP="00D20AEF">
      <w:pPr>
        <w:spacing w:before="0"/>
      </w:pPr>
      <w:r>
        <w:separator/>
      </w:r>
    </w:p>
  </w:endnote>
  <w:endnote w:type="continuationSeparator" w:id="0">
    <w:p w:rsidR="0027344B" w:rsidRDefault="0027344B" w:rsidP="00D20AE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Gentium">
    <w:altName w:val="Gentium"/>
    <w:panose1 w:val="02000503060000020004"/>
    <w:charset w:val="00"/>
    <w:family w:val="auto"/>
    <w:pitch w:val="variable"/>
    <w:sig w:usb0="E00000FF" w:usb1="00000003"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EF" w:rsidRDefault="00D20A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0794"/>
      <w:docPartObj>
        <w:docPartGallery w:val="Page Numbers (Bottom of Page)"/>
        <w:docPartUnique/>
      </w:docPartObj>
    </w:sdtPr>
    <w:sdtContent>
      <w:p w:rsidR="00E51261" w:rsidRDefault="00D20AEF" w:rsidP="00E51261">
        <w:pPr>
          <w:pStyle w:val="Pieddepage"/>
          <w:jc w:val="right"/>
        </w:pPr>
        <w:r w:rsidRPr="00900CC8">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4097" type="#_x0000_t92" style="position:absolute;left:0;text-align:left;margin-left:194.05pt;margin-top:10.5pt;width:110.8pt;height:49.85pt;rotation:360;z-index:251660288;mso-position-horizontal-relative:margin;mso-position-vertical-relative:bottom-margin-area" fillcolor="white [3212]" strokecolor="#a5a5a5 [2092]">
              <v:textbox>
                <w:txbxContent>
                  <w:p w:rsidR="00D20AEF" w:rsidRPr="00D20AEF" w:rsidRDefault="00D20AEF" w:rsidP="00D20AEF">
                    <w:pPr>
                      <w:rPr>
                        <w:sz w:val="16"/>
                        <w:szCs w:val="16"/>
                      </w:rPr>
                    </w:pPr>
                    <w:r w:rsidRPr="00D20AEF">
                      <w:rPr>
                        <w:sz w:val="16"/>
                        <w:szCs w:val="16"/>
                      </w:rPr>
                      <w:fldChar w:fldCharType="begin"/>
                    </w:r>
                    <w:r w:rsidRPr="00D20AEF">
                      <w:rPr>
                        <w:sz w:val="16"/>
                        <w:szCs w:val="16"/>
                      </w:rPr>
                      <w:instrText xml:space="preserve"> PAGE    \* MERGEFORMAT </w:instrText>
                    </w:r>
                    <w:r w:rsidRPr="00D20AEF">
                      <w:rPr>
                        <w:sz w:val="16"/>
                        <w:szCs w:val="16"/>
                      </w:rPr>
                      <w:fldChar w:fldCharType="separate"/>
                    </w:r>
                    <w:r w:rsidR="00E51261" w:rsidRPr="00E51261">
                      <w:rPr>
                        <w:noProof/>
                        <w:color w:val="7F7F7F" w:themeColor="background1" w:themeShade="7F"/>
                        <w:sz w:val="16"/>
                        <w:szCs w:val="16"/>
                      </w:rPr>
                      <w:t>2</w:t>
                    </w:r>
                    <w:r w:rsidRPr="00D20AEF">
                      <w:rPr>
                        <w:sz w:val="16"/>
                        <w:szCs w:val="16"/>
                      </w:rPr>
                      <w:fldChar w:fldCharType="end"/>
                    </w:r>
                    <w:r w:rsidR="00E51261">
                      <w:rPr>
                        <w:sz w:val="16"/>
                        <w:szCs w:val="16"/>
                      </w:rPr>
                      <w:t>/3</w:t>
                    </w:r>
                  </w:p>
                </w:txbxContent>
              </v:textbox>
              <w10:wrap anchorx="margin" anchory="page"/>
            </v:shape>
          </w:pict>
        </w:r>
        <w:proofErr w:type="spellStart"/>
        <w:r w:rsidR="00E51261">
          <w:t>Asuddes</w:t>
        </w:r>
        <w:proofErr w:type="spellEnd"/>
        <w:r w:rsidR="00E51261">
          <w:t xml:space="preserve"> n </w:t>
        </w:r>
        <w:proofErr w:type="spellStart"/>
        <w:r w:rsidR="00E51261">
          <w:t>usenfar</w:t>
        </w:r>
        <w:proofErr w:type="spellEnd"/>
      </w:p>
      <w:p w:rsidR="00D20AEF" w:rsidRDefault="00E51261" w:rsidP="00E51261">
        <w:pPr>
          <w:pStyle w:val="Pieddepage"/>
          <w:jc w:val="right"/>
        </w:pPr>
        <w:proofErr w:type="spellStart"/>
        <w:r>
          <w:t>Meksem</w:t>
        </w:r>
        <w:proofErr w:type="spellEnd"/>
        <w:r>
          <w:t xml:space="preserve"> Z.</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EF" w:rsidRDefault="00D20A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44B" w:rsidRDefault="0027344B" w:rsidP="00D20AEF">
      <w:pPr>
        <w:spacing w:before="0"/>
      </w:pPr>
      <w:r>
        <w:separator/>
      </w:r>
    </w:p>
  </w:footnote>
  <w:footnote w:type="continuationSeparator" w:id="0">
    <w:p w:rsidR="0027344B" w:rsidRDefault="0027344B" w:rsidP="00D20AE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EF" w:rsidRDefault="00D20AE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EF" w:rsidRDefault="00D20AE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EF" w:rsidRDefault="00D20AE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47E"/>
    <w:multiLevelType w:val="hybridMultilevel"/>
    <w:tmpl w:val="20D86FC8"/>
    <w:lvl w:ilvl="0" w:tplc="5E3806EE">
      <w:start w:val="1"/>
      <w:numFmt w:val="bullet"/>
      <w:lvlText w:val="-"/>
      <w:lvlJc w:val="left"/>
      <w:pPr>
        <w:ind w:left="720" w:hanging="360"/>
      </w:pPr>
      <w:rPr>
        <w:rFonts w:ascii="Gentium" w:eastAsiaTheme="minorHAnsi" w:hAnsi="Gentium"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10420"/>
    <w:rsid w:val="00040B13"/>
    <w:rsid w:val="000836C7"/>
    <w:rsid w:val="00083AD5"/>
    <w:rsid w:val="000922F0"/>
    <w:rsid w:val="000C0E3D"/>
    <w:rsid w:val="000E7354"/>
    <w:rsid w:val="00197305"/>
    <w:rsid w:val="001B4E4C"/>
    <w:rsid w:val="001D0980"/>
    <w:rsid w:val="001D09B3"/>
    <w:rsid w:val="001D619A"/>
    <w:rsid w:val="001F2816"/>
    <w:rsid w:val="002223F0"/>
    <w:rsid w:val="00233226"/>
    <w:rsid w:val="00236BC1"/>
    <w:rsid w:val="00250105"/>
    <w:rsid w:val="0027344B"/>
    <w:rsid w:val="002D72AA"/>
    <w:rsid w:val="00330781"/>
    <w:rsid w:val="003726E1"/>
    <w:rsid w:val="00385902"/>
    <w:rsid w:val="00387B4F"/>
    <w:rsid w:val="003B3AEE"/>
    <w:rsid w:val="003C433C"/>
    <w:rsid w:val="003E33C3"/>
    <w:rsid w:val="00487E51"/>
    <w:rsid w:val="004913D9"/>
    <w:rsid w:val="0049680C"/>
    <w:rsid w:val="004B53F4"/>
    <w:rsid w:val="004B677E"/>
    <w:rsid w:val="00523610"/>
    <w:rsid w:val="00527225"/>
    <w:rsid w:val="005320F4"/>
    <w:rsid w:val="005A5C1C"/>
    <w:rsid w:val="005B69BC"/>
    <w:rsid w:val="00657FC2"/>
    <w:rsid w:val="0066355F"/>
    <w:rsid w:val="006C5584"/>
    <w:rsid w:val="00723EAD"/>
    <w:rsid w:val="00745D03"/>
    <w:rsid w:val="00765CEE"/>
    <w:rsid w:val="007711B4"/>
    <w:rsid w:val="00793C14"/>
    <w:rsid w:val="007B45C1"/>
    <w:rsid w:val="007C6691"/>
    <w:rsid w:val="00802473"/>
    <w:rsid w:val="00833962"/>
    <w:rsid w:val="00875BF4"/>
    <w:rsid w:val="008B0E7B"/>
    <w:rsid w:val="008C5849"/>
    <w:rsid w:val="009B5D7A"/>
    <w:rsid w:val="009C47F3"/>
    <w:rsid w:val="009F34AD"/>
    <w:rsid w:val="00A01A0A"/>
    <w:rsid w:val="00A37F54"/>
    <w:rsid w:val="00A671BC"/>
    <w:rsid w:val="00AF31E1"/>
    <w:rsid w:val="00B1111B"/>
    <w:rsid w:val="00B52FB5"/>
    <w:rsid w:val="00B57212"/>
    <w:rsid w:val="00B7157C"/>
    <w:rsid w:val="00C005DB"/>
    <w:rsid w:val="00CB5AC2"/>
    <w:rsid w:val="00D0695C"/>
    <w:rsid w:val="00D20AEF"/>
    <w:rsid w:val="00D71447"/>
    <w:rsid w:val="00D717F6"/>
    <w:rsid w:val="00DA1A61"/>
    <w:rsid w:val="00DB6DB6"/>
    <w:rsid w:val="00DC7D7A"/>
    <w:rsid w:val="00DE5CA7"/>
    <w:rsid w:val="00E06678"/>
    <w:rsid w:val="00E10420"/>
    <w:rsid w:val="00E11BB5"/>
    <w:rsid w:val="00E176BE"/>
    <w:rsid w:val="00E51261"/>
    <w:rsid w:val="00EA2A9D"/>
    <w:rsid w:val="00EB2627"/>
    <w:rsid w:val="00EB5981"/>
    <w:rsid w:val="00F0128B"/>
    <w:rsid w:val="00F15D5B"/>
    <w:rsid w:val="00F37A85"/>
    <w:rsid w:val="00F476B5"/>
    <w:rsid w:val="00F75AC6"/>
    <w:rsid w:val="00F84BD9"/>
    <w:rsid w:val="00F85105"/>
    <w:rsid w:val="00F92176"/>
    <w:rsid w:val="00F97B64"/>
    <w:rsid w:val="00FA5147"/>
    <w:rsid w:val="00FC17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B5"/>
    <w:pPr>
      <w:spacing w:before="120" w:after="0" w:line="240" w:lineRule="auto"/>
      <w:ind w:firstLine="567"/>
      <w:jc w:val="both"/>
    </w:pPr>
    <w:rPr>
      <w:rFonts w:ascii="Gentium" w:hAnsi="Gentium"/>
      <w:sz w:val="24"/>
    </w:rPr>
  </w:style>
  <w:style w:type="paragraph" w:styleId="Titre1">
    <w:name w:val="heading 1"/>
    <w:basedOn w:val="Normal"/>
    <w:next w:val="Normal"/>
    <w:link w:val="Titre1Car"/>
    <w:uiPriority w:val="9"/>
    <w:qFormat/>
    <w:rsid w:val="00E11BB5"/>
    <w:pPr>
      <w:keepNext/>
      <w:keepLines/>
      <w:outlineLvl w:val="0"/>
    </w:pPr>
    <w:rPr>
      <w:rFonts w:eastAsiaTheme="majorEastAsia" w:cstheme="majorBidi"/>
      <w:b/>
      <w:bCs/>
      <w:szCs w:val="28"/>
    </w:rPr>
  </w:style>
  <w:style w:type="paragraph" w:styleId="Titre3">
    <w:name w:val="heading 3"/>
    <w:basedOn w:val="Normal"/>
    <w:next w:val="Normal"/>
    <w:link w:val="Titre3Car"/>
    <w:uiPriority w:val="9"/>
    <w:semiHidden/>
    <w:unhideWhenUsed/>
    <w:qFormat/>
    <w:rsid w:val="00236BC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1BB5"/>
    <w:rPr>
      <w:rFonts w:ascii="Gentium" w:eastAsiaTheme="majorEastAsia" w:hAnsi="Gentium" w:cstheme="majorBidi"/>
      <w:b/>
      <w:bCs/>
      <w:sz w:val="24"/>
      <w:szCs w:val="28"/>
    </w:rPr>
  </w:style>
  <w:style w:type="paragraph" w:styleId="Explorateurdedocuments">
    <w:name w:val="Document Map"/>
    <w:basedOn w:val="Normal"/>
    <w:link w:val="ExplorateurdedocumentsCar"/>
    <w:uiPriority w:val="99"/>
    <w:semiHidden/>
    <w:unhideWhenUsed/>
    <w:rsid w:val="00E1042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10420"/>
    <w:rPr>
      <w:rFonts w:ascii="Tahoma" w:hAnsi="Tahoma" w:cs="Tahoma"/>
      <w:sz w:val="16"/>
      <w:szCs w:val="16"/>
    </w:rPr>
  </w:style>
  <w:style w:type="paragraph" w:styleId="Paragraphedeliste">
    <w:name w:val="List Paragraph"/>
    <w:basedOn w:val="Normal"/>
    <w:uiPriority w:val="34"/>
    <w:qFormat/>
    <w:rsid w:val="00A37F54"/>
    <w:pPr>
      <w:ind w:left="720"/>
      <w:contextualSpacing/>
    </w:pPr>
  </w:style>
  <w:style w:type="paragraph" w:styleId="Notedebasdepage">
    <w:name w:val="footnote text"/>
    <w:basedOn w:val="Normal"/>
    <w:link w:val="NotedebasdepageCar"/>
    <w:uiPriority w:val="99"/>
    <w:semiHidden/>
    <w:unhideWhenUsed/>
    <w:rsid w:val="00236BC1"/>
    <w:pPr>
      <w:spacing w:before="0"/>
      <w:ind w:firstLine="510"/>
    </w:pPr>
    <w:rPr>
      <w:rFonts w:asciiTheme="majorBidi" w:hAnsiTheme="majorBidi"/>
      <w:sz w:val="20"/>
      <w:szCs w:val="20"/>
    </w:rPr>
  </w:style>
  <w:style w:type="character" w:customStyle="1" w:styleId="NotedebasdepageCar">
    <w:name w:val="Note de bas de page Car"/>
    <w:basedOn w:val="Policepardfaut"/>
    <w:link w:val="Notedebasdepage"/>
    <w:uiPriority w:val="99"/>
    <w:semiHidden/>
    <w:rsid w:val="00236BC1"/>
    <w:rPr>
      <w:rFonts w:asciiTheme="majorBidi" w:hAnsiTheme="majorBidi"/>
      <w:sz w:val="20"/>
      <w:szCs w:val="20"/>
    </w:rPr>
  </w:style>
  <w:style w:type="character" w:customStyle="1" w:styleId="Titre3Car">
    <w:name w:val="Titre 3 Car"/>
    <w:basedOn w:val="Policepardfaut"/>
    <w:link w:val="Titre3"/>
    <w:uiPriority w:val="9"/>
    <w:semiHidden/>
    <w:rsid w:val="00236BC1"/>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rsid w:val="00236BC1"/>
    <w:pPr>
      <w:spacing w:before="100" w:beforeAutospacing="1" w:after="100" w:afterAutospacing="1"/>
      <w:ind w:firstLine="0"/>
      <w:jc w:val="left"/>
    </w:pPr>
    <w:rPr>
      <w:rFonts w:ascii="Times New Roman" w:eastAsia="Times New Roman" w:hAnsi="Times New Roman" w:cs="Times New Roman"/>
      <w:szCs w:val="24"/>
      <w:lang w:eastAsia="fr-FR"/>
    </w:rPr>
  </w:style>
  <w:style w:type="paragraph" w:styleId="En-tte">
    <w:name w:val="header"/>
    <w:basedOn w:val="Normal"/>
    <w:link w:val="En-tteCar"/>
    <w:uiPriority w:val="99"/>
    <w:semiHidden/>
    <w:unhideWhenUsed/>
    <w:rsid w:val="00D20AEF"/>
    <w:pPr>
      <w:tabs>
        <w:tab w:val="center" w:pos="4536"/>
        <w:tab w:val="right" w:pos="9072"/>
      </w:tabs>
      <w:spacing w:before="0"/>
    </w:pPr>
  </w:style>
  <w:style w:type="character" w:customStyle="1" w:styleId="En-tteCar">
    <w:name w:val="En-tête Car"/>
    <w:basedOn w:val="Policepardfaut"/>
    <w:link w:val="En-tte"/>
    <w:uiPriority w:val="99"/>
    <w:semiHidden/>
    <w:rsid w:val="00D20AEF"/>
    <w:rPr>
      <w:rFonts w:ascii="Gentium" w:hAnsi="Gentium"/>
      <w:sz w:val="24"/>
    </w:rPr>
  </w:style>
  <w:style w:type="paragraph" w:styleId="Pieddepage">
    <w:name w:val="footer"/>
    <w:basedOn w:val="Normal"/>
    <w:link w:val="PieddepageCar"/>
    <w:uiPriority w:val="99"/>
    <w:semiHidden/>
    <w:unhideWhenUsed/>
    <w:rsid w:val="00D20AEF"/>
    <w:pPr>
      <w:tabs>
        <w:tab w:val="center" w:pos="4536"/>
        <w:tab w:val="right" w:pos="9072"/>
      </w:tabs>
      <w:spacing w:before="0"/>
    </w:pPr>
  </w:style>
  <w:style w:type="character" w:customStyle="1" w:styleId="PieddepageCar">
    <w:name w:val="Pied de page Car"/>
    <w:basedOn w:val="Policepardfaut"/>
    <w:link w:val="Pieddepage"/>
    <w:uiPriority w:val="99"/>
    <w:semiHidden/>
    <w:rsid w:val="00D20AEF"/>
    <w:rPr>
      <w:rFonts w:ascii="Gentium" w:hAnsi="Gentium"/>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1271</Words>
  <Characters>6994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Zahir</dc:creator>
  <cp:lastModifiedBy>etude</cp:lastModifiedBy>
  <cp:revision>13</cp:revision>
  <dcterms:created xsi:type="dcterms:W3CDTF">2010-04-03T05:26:00Z</dcterms:created>
  <dcterms:modified xsi:type="dcterms:W3CDTF">2013-03-26T04:09:00Z</dcterms:modified>
</cp:coreProperties>
</file>