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8"/>
          <w:szCs w:val="28"/>
          <w:lang w:eastAsia="fr-FR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-557530</wp:posOffset>
            </wp:positionH>
            <wp:positionV relativeFrom="paragraph">
              <wp:posOffset>-62230</wp:posOffset>
            </wp:positionV>
            <wp:extent cx="971550" cy="523875"/>
            <wp:effectExtent l="0" t="0" r="0" b="0"/>
            <wp:wrapNone/>
            <wp:docPr id="1026" name="Image 31" descr="Sans titr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1550" cy="523875"/>
                    </a:xfrm>
                    <a:prstGeom prst="rect"/>
                    <a:solidFill>
                      <a:srgbClr val="4f81bd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cs="Traditional Arabic" w:hAnsi="Traditional Arabic"/>
          <w:b/>
          <w:bCs/>
          <w:sz w:val="24"/>
          <w:szCs w:val="24"/>
          <w:lang w:eastAsia="fr-FR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8532495</wp:posOffset>
            </wp:positionH>
            <wp:positionV relativeFrom="paragraph">
              <wp:posOffset>-67945</wp:posOffset>
            </wp:positionV>
            <wp:extent cx="969645" cy="523875"/>
            <wp:effectExtent l="0" t="0" r="0" b="0"/>
            <wp:wrapNone/>
            <wp:docPr id="1027" name="Image 30" descr="Sans titr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9645" cy="523875"/>
                    </a:xfrm>
                    <a:prstGeom prst="rect"/>
                    <a:solidFill>
                      <a:srgbClr val="4f81bd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sz w:val="24"/>
          <w:szCs w:val="24"/>
        </w:rPr>
        <w:t>REPUBLIQUE ALGERIENNE DEMOCRATIQUE ET POPULAIRE</w:t>
      </w:r>
    </w:p>
    <w:p>
      <w:pPr>
        <w:pStyle w:val="style0"/>
        <w:tabs>
          <w:tab w:val="left" w:leader="none" w:pos="142"/>
        </w:tabs>
        <w:spacing w:after="0" w:lineRule="auto" w:line="240"/>
        <w:jc w:val="center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inistère de l’</w:t>
      </w:r>
      <w:r>
        <w:rPr>
          <w:rFonts w:ascii="Cambria" w:hAnsi="Cambria"/>
          <w:b/>
          <w:bCs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nseignement</w:t>
      </w:r>
      <w:r>
        <w:rPr>
          <w:rFonts w:ascii="Cambria" w:hAnsi="Cambria"/>
          <w:b/>
          <w:bCs/>
          <w:sz w:val="24"/>
          <w:szCs w:val="24"/>
        </w:rPr>
        <w:t xml:space="preserve"> S</w:t>
      </w:r>
      <w:r>
        <w:rPr>
          <w:rFonts w:ascii="Cambria" w:hAnsi="Cambria"/>
          <w:sz w:val="24"/>
          <w:szCs w:val="24"/>
        </w:rPr>
        <w:t>upérieur et de la</w:t>
      </w:r>
      <w:r>
        <w:rPr>
          <w:rFonts w:ascii="Cambria" w:hAnsi="Cambria"/>
          <w:b/>
          <w:bCs/>
          <w:sz w:val="24"/>
          <w:szCs w:val="24"/>
        </w:rPr>
        <w:t xml:space="preserve"> R</w:t>
      </w:r>
      <w:r>
        <w:rPr>
          <w:rFonts w:ascii="Cambria" w:hAnsi="Cambria"/>
          <w:sz w:val="24"/>
          <w:szCs w:val="24"/>
        </w:rPr>
        <w:t>echerche</w:t>
      </w:r>
      <w:r>
        <w:rPr>
          <w:rFonts w:ascii="Cambria" w:hAnsi="Cambria"/>
          <w:b/>
          <w:bCs/>
          <w:sz w:val="24"/>
          <w:szCs w:val="24"/>
        </w:rPr>
        <w:t xml:space="preserve"> S</w:t>
      </w:r>
      <w:r>
        <w:rPr>
          <w:rFonts w:ascii="Cambria" w:hAnsi="Cambria"/>
          <w:sz w:val="24"/>
          <w:szCs w:val="24"/>
        </w:rPr>
        <w:t>cientifique</w:t>
      </w:r>
    </w:p>
    <w:p>
      <w:pPr>
        <w:pStyle w:val="style0"/>
        <w:tabs>
          <w:tab w:val="left" w:leader="none" w:pos="142"/>
        </w:tabs>
        <w:spacing w:after="0" w:lineRule="auto" w:line="240"/>
        <w:jc w:val="center"/>
        <w:contextualSpacing/>
        <w:rPr>
          <w:rFonts w:ascii="Cambria" w:hAnsi="Cambria"/>
          <w:sz w:val="14"/>
          <w:szCs w:val="14"/>
          <w:u w:val="single"/>
        </w:rPr>
      </w:pPr>
      <w:r>
        <w:rPr>
          <w:rFonts w:ascii="Cambria" w:hAnsi="Cambria"/>
          <w:color w:val="ffffff"/>
          <w:sz w:val="14"/>
          <w:szCs w:val="14"/>
          <w:u w:val="single"/>
        </w:rPr>
        <w:t>Aa</w:t>
      </w:r>
    </w:p>
    <w:p>
      <w:pPr>
        <w:pStyle w:val="style0"/>
        <w:spacing w:after="0"/>
        <w:jc w:val="center"/>
        <w:contextualSpacing/>
        <w:rPr>
          <w:rFonts w:ascii="Cambria" w:hAnsi="Cambria"/>
        </w:rPr>
      </w:pPr>
      <w:r>
        <w:rPr>
          <w:rFonts w:ascii="Cambria" w:hAnsi="Cambria"/>
          <w:b/>
          <w:bCs/>
        </w:rPr>
        <w:t>U</w:t>
      </w:r>
      <w:r>
        <w:rPr>
          <w:rFonts w:ascii="Cambria" w:hAnsi="Cambria"/>
        </w:rPr>
        <w:t>niversité</w:t>
      </w:r>
      <w:r>
        <w:rPr>
          <w:rFonts w:ascii="Cambria" w:hAnsi="Cambria"/>
          <w:b/>
          <w:bCs/>
        </w:rPr>
        <w:t xml:space="preserve"> A</w:t>
      </w:r>
      <w:r>
        <w:rPr>
          <w:rFonts w:ascii="Cambria" w:hAnsi="Cambria"/>
        </w:rPr>
        <w:t>bderrahmane</w:t>
      </w:r>
      <w:r>
        <w:rPr>
          <w:rFonts w:ascii="Cambria" w:hAnsi="Cambria"/>
          <w:b/>
          <w:bCs/>
        </w:rPr>
        <w:t xml:space="preserve"> M</w:t>
      </w:r>
      <w:r>
        <w:rPr>
          <w:rFonts w:ascii="Cambria" w:hAnsi="Cambria"/>
        </w:rPr>
        <w:t>ira</w:t>
      </w:r>
      <w:r>
        <w:rPr>
          <w:rFonts w:ascii="Cambria" w:hAnsi="Cambria"/>
          <w:b/>
          <w:bCs/>
        </w:rPr>
        <w:t>-B</w:t>
      </w:r>
      <w:r>
        <w:rPr>
          <w:rFonts w:ascii="Cambria" w:hAnsi="Cambria"/>
        </w:rPr>
        <w:t>ejaia</w:t>
      </w:r>
    </w:p>
    <w:p>
      <w:pPr>
        <w:pStyle w:val="style0"/>
        <w:spacing w:after="0"/>
        <w:jc w:val="center"/>
        <w:contextualSpacing/>
        <w:rPr>
          <w:rFonts w:ascii="Cambria" w:hAnsi="Cambria"/>
        </w:rPr>
      </w:pPr>
      <w:r>
        <w:rPr>
          <w:rFonts w:ascii="Cambria" w:hAnsi="Cambria"/>
          <w:b/>
          <w:bCs/>
        </w:rPr>
        <w:t>F</w:t>
      </w:r>
      <w:r>
        <w:rPr>
          <w:rFonts w:ascii="Cambria" w:hAnsi="Cambria"/>
        </w:rPr>
        <w:t xml:space="preserve">aculté des </w:t>
      </w:r>
      <w:r>
        <w:rPr>
          <w:rFonts w:ascii="Cambria" w:hAnsi="Cambria"/>
          <w:b/>
          <w:bCs/>
        </w:rPr>
        <w:t>S</w:t>
      </w:r>
      <w:r>
        <w:rPr>
          <w:rFonts w:ascii="Cambria" w:hAnsi="Cambria"/>
        </w:rPr>
        <w:t xml:space="preserve">ciences </w:t>
      </w:r>
      <w:r>
        <w:rPr>
          <w:rFonts w:ascii="Cambria" w:hAnsi="Cambria"/>
          <w:b/>
          <w:bCs/>
        </w:rPr>
        <w:t>E</w:t>
      </w:r>
      <w:r>
        <w:rPr>
          <w:rFonts w:ascii="Cambria" w:hAnsi="Cambria"/>
        </w:rPr>
        <w:t xml:space="preserve">conomiques, </w:t>
      </w:r>
      <w:r>
        <w:rPr>
          <w:rFonts w:ascii="Cambria" w:hAnsi="Cambria"/>
          <w:b/>
          <w:bCs/>
        </w:rPr>
        <w:t>C</w:t>
      </w:r>
      <w:r>
        <w:rPr>
          <w:rFonts w:ascii="Cambria" w:hAnsi="Cambria"/>
        </w:rPr>
        <w:t xml:space="preserve">ommerciales et des </w:t>
      </w:r>
      <w:r>
        <w:rPr>
          <w:rFonts w:ascii="Cambria" w:hAnsi="Cambria"/>
          <w:b/>
          <w:bCs/>
        </w:rPr>
        <w:t>S</w:t>
      </w:r>
      <w:r>
        <w:rPr>
          <w:rFonts w:ascii="Cambria" w:hAnsi="Cambria"/>
        </w:rPr>
        <w:t xml:space="preserve">ciences de </w:t>
      </w:r>
      <w:r>
        <w:rPr>
          <w:rFonts w:ascii="Cambria" w:hAnsi="Cambria"/>
          <w:b/>
          <w:bCs/>
        </w:rPr>
        <w:t>G</w:t>
      </w:r>
      <w:r>
        <w:rPr>
          <w:rFonts w:ascii="Cambria" w:hAnsi="Cambria"/>
        </w:rPr>
        <w:t>estion</w:t>
      </w:r>
    </w:p>
    <w:p>
      <w:pPr>
        <w:pStyle w:val="style0"/>
        <w:spacing w:after="0"/>
        <w:jc w:val="center"/>
        <w:contextualSpacing/>
        <w:rPr>
          <w:rFonts w:ascii="Cambria" w:hAnsi="Cambria"/>
        </w:rPr>
      </w:pPr>
    </w:p>
    <w:tbl>
      <w:tblPr>
        <w:tblStyle w:val="style15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5"/>
      </w:tblGrid>
      <w:tr>
        <w:trPr>
          <w:trHeight w:val="510" w:hRule="atLeast"/>
        </w:trPr>
        <w:tc>
          <w:tcPr>
            <w:tcW w:w="9225" w:type="dxa"/>
            <w:tcBorders>
              <w:left w:val="nil"/>
              <w:right w:val="nil"/>
            </w:tcBorders>
            <w:shd w:val="clear" w:color="auto" w:fill="eaf1dd"/>
            <w:vAlign w:val="center"/>
          </w:tcPr>
          <w:p>
            <w:pPr>
              <w:pStyle w:val="style0"/>
              <w:spacing w:after="0" w:lineRule="auto" w:line="240"/>
              <w:jc w:val="center"/>
              <w:contextualSpacing/>
              <w:rPr>
                <w:rFonts w:ascii="Cambria" w:hAnsi="Cambria" w:hint="default"/>
                <w:b/>
                <w:bCs/>
                <w:color w:val="ff0000"/>
                <w:sz w:val="28"/>
                <w:szCs w:val="28"/>
                <w:lang w:val="en-US" w:eastAsia="fr-FR"/>
              </w:rPr>
            </w:pPr>
            <w:r>
              <w:rPr>
                <w:rFonts w:ascii="Cambria" w:hAnsi="Cambria"/>
                <w:b/>
                <w:bCs/>
                <w:color w:val="ff0000"/>
                <w:sz w:val="28"/>
                <w:szCs w:val="28"/>
                <w:lang w:eastAsia="fr-FR"/>
              </w:rPr>
              <w:t xml:space="preserve">Département des Sciences </w:t>
            </w:r>
            <w:r>
              <w:rPr>
                <w:rFonts w:ascii="Cambria" w:hAnsi="Cambria" w:hint="default"/>
                <w:b/>
                <w:bCs/>
                <w:color w:val="ff0000"/>
                <w:sz w:val="28"/>
                <w:szCs w:val="28"/>
                <w:lang w:val="en-US" w:eastAsia="fr-FR"/>
              </w:rPr>
              <w:t>Economiques</w:t>
            </w:r>
          </w:p>
        </w:tc>
      </w:tr>
    </w:tbl>
    <w:p>
      <w:pPr>
        <w:pStyle w:val="style0"/>
        <w:spacing w:after="0"/>
        <w:jc w:val="center"/>
        <w:contextualSpacing/>
        <w:rPr>
          <w:rFonts w:ascii="Cambria" w:hAnsi="Cambria"/>
          <w:sz w:val="16"/>
          <w:szCs w:val="16"/>
        </w:rPr>
      </w:pPr>
    </w:p>
    <w:p>
      <w:pPr>
        <w:pStyle w:val="style4102"/>
        <w:jc w:val="center"/>
        <w:rPr>
          <w:rFonts w:ascii="Agency FB" w:hAnsi="Agency FB"/>
          <w:b/>
          <w:bCs/>
          <w:sz w:val="22"/>
          <w:szCs w:val="22"/>
        </w:rPr>
      </w:pPr>
      <w:r>
        <w:rPr>
          <w:rFonts w:ascii="Agency FB" w:hAnsi="Agency FB"/>
          <w:b/>
          <w:bCs/>
          <w:sz w:val="22"/>
          <w:szCs w:val="22"/>
        </w:rPr>
        <w:t>************</w:t>
      </w:r>
    </w:p>
    <w:p>
      <w:pPr>
        <w:pStyle w:val="style0"/>
        <w:spacing w:after="0" w:lineRule="auto" w:line="240"/>
        <w:jc w:val="center"/>
        <w:rPr>
          <w:rFonts w:ascii="Cambria" w:cs="宋体" w:hAnsi="Cambria"/>
          <w:b/>
          <w:bCs/>
          <w:sz w:val="12"/>
          <w:szCs w:val="12"/>
        </w:rPr>
      </w:pPr>
    </w:p>
    <w:p>
      <w:pPr>
        <w:pStyle w:val="style62"/>
        <w:shd w:val="clear" w:color="auto" w:fill="b8cce4"/>
        <w:jc w:val="center"/>
        <w:rPr>
          <w:rFonts w:hint="default"/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</w:rPr>
        <w:t xml:space="preserve">EMD– Session </w:t>
      </w:r>
      <w:r>
        <w:rPr>
          <w:rFonts w:hint="default"/>
          <w:b/>
          <w:bCs/>
          <w:sz w:val="24"/>
          <w:szCs w:val="24"/>
          <w:lang w:val="fr-FR"/>
        </w:rPr>
        <w:t>rattrapage</w:t>
      </w:r>
      <w:r>
        <w:rPr>
          <w:b/>
          <w:bCs/>
          <w:sz w:val="24"/>
          <w:szCs w:val="24"/>
        </w:rPr>
        <w:t xml:space="preserve"> – </w:t>
      </w:r>
      <w:r>
        <w:rPr>
          <w:b/>
          <w:bCs/>
          <w:color w:val="c00000"/>
          <w:sz w:val="24"/>
          <w:szCs w:val="24"/>
        </w:rPr>
        <w:t>Premier semestre – 202</w:t>
      </w:r>
      <w:r>
        <w:rPr>
          <w:rFonts w:hint="default"/>
          <w:b/>
          <w:bCs/>
          <w:color w:val="c00000"/>
          <w:sz w:val="24"/>
          <w:szCs w:val="24"/>
          <w:lang w:val="fr-FR"/>
        </w:rPr>
        <w:t>1</w:t>
      </w:r>
      <w:r>
        <w:rPr>
          <w:b/>
          <w:bCs/>
          <w:color w:val="c00000"/>
          <w:sz w:val="24"/>
          <w:szCs w:val="24"/>
        </w:rPr>
        <w:t>/202</w:t>
      </w:r>
      <w:r>
        <w:rPr>
          <w:rFonts w:hint="default"/>
          <w:b/>
          <w:bCs/>
          <w:color w:val="c00000"/>
          <w:sz w:val="24"/>
          <w:szCs w:val="24"/>
          <w:lang w:val="fr-FR"/>
        </w:rPr>
        <w:t>2</w:t>
      </w:r>
    </w:p>
    <w:p>
      <w:pPr>
        <w:pStyle w:val="style62"/>
        <w:shd w:val="clear" w:color="auto" w:fill="b8cce4"/>
        <w:jc w:val="center"/>
        <w:rPr>
          <w:b/>
          <w:bCs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Module :</w:t>
      </w:r>
      <w:r>
        <w:rPr>
          <w:b/>
          <w:bCs/>
          <w:sz w:val="32"/>
          <w:szCs w:val="32"/>
        </w:rPr>
        <w:t xml:space="preserve"> Rédaction administrative et communication</w:t>
      </w:r>
    </w:p>
    <w:p>
      <w:pPr>
        <w:pStyle w:val="style0"/>
        <w:pBdr>
          <w:bottom w:val="single" w:sz="12" w:space="0" w:color="auto"/>
        </w:pBdr>
        <w:rPr>
          <w:rFonts w:ascii="宋体" w:cs="宋体" w:hAnsi="宋体"/>
          <w:sz w:val="24"/>
          <w:szCs w:val="24"/>
        </w:rPr>
      </w:pP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31560" cy="2547620"/>
                <wp:effectExtent l="13970" t="14605" r="26669" b="28575"/>
                <wp:wrapNone/>
                <wp:docPr id="1028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31560" cy="2547620"/>
                        </a:xfrm>
                        <a:prstGeom prst="rect"/>
                        <a:solidFill>
                          <a:srgbClr val="eaf1dd"/>
                        </a:solidFill>
                        <a:ln cmpd="sng" cap="flat" w="28575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宋体" w:cs="宋体" w:hAnsi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宋体" w:cs="宋体" w:hAnsi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CONSIGNES IMPORTANTES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宋体" w:cs="宋体" w:hAnsi="宋体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none" w:pos="284"/>
                                <w:tab w:val="left" w:leader="none" w:pos="709"/>
                              </w:tabs>
                              <w:spacing w:after="0" w:lineRule="auto" w:line="240"/>
                              <w:rPr>
                                <w:rFonts w:cs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Ce sujet d’EMD a été mis en ligne le </w:t>
                            </w:r>
                            <w:r>
                              <w:rPr>
                                <w:rFonts w:cs="宋体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31/03</w:t>
                            </w:r>
                            <w:r>
                              <w:rPr>
                                <w:rFonts w:cs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rFonts w:cs="宋体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cs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à </w:t>
                            </w:r>
                            <w:r>
                              <w:rPr>
                                <w:rFonts w:cs="宋体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rFonts w:cs="宋体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cs="宋体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 h 00</w:t>
                            </w:r>
                            <w:r>
                              <w:rPr>
                                <w:rFonts w:cs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 ;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none" w:pos="284"/>
                                <w:tab w:val="left" w:leader="none" w:pos="709"/>
                              </w:tabs>
                              <w:spacing w:after="0" w:lineRule="auto" w:line="240"/>
                              <w:rPr>
                                <w:rFonts w:cs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Veuillez lire attentivement la première page de ce sujet d'examen et respecter les consignes indiquées ;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none" w:pos="2493"/>
                              </w:tabs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Votre réponse doit-être </w:t>
                            </w: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envoyée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 le</w:t>
                            </w: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 31/03/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avant 1</w:t>
                            </w: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 h 30 à l’adresse suivante: </w:t>
                            </w: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fldChar w:fldCharType="begin"/>
                            </w: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instrText xml:space="preserve"> HYPERLINK "mailto:nacer.taleb@univ-bejaia.dz" </w:instrText>
                            </w: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fldChar w:fldCharType="separate"/>
                            </w:r>
                            <w:r>
                              <w:rPr>
                                <w:rStyle w:val="style85"/>
                                <w:rFonts w:cs="Times New Roman" w:hint="default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nacer.taleb@univ-bejaia.dz</w:t>
                            </w: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fldChar w:fldCharType="end"/>
                            </w: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none" w:pos="2493"/>
                              </w:tabs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Les réponses doivent envoyées en format Word exclusivement (aucun autre type de fichier ne sera accepté ou corrigé),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none" w:pos="2493"/>
                              </w:tabs>
                              <w:rPr>
                                <w:rFonts w:ascii="Times New Roman" w:cs="Times New Roman" w:hAnsi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Toutes les copies qui comportent des réponses identiques ou du « copier-coller » seront annulées et les étudiants concernés seront convoqués à comparaître devant le Conseil de Discipline du Département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#eaf1dd" stroked="t" style="position:absolute;margin-left:0.0pt;margin-top:0.0pt;width:482.8pt;height:200.6pt;z-index:4;mso-position-horizontal:center;mso-position-horizontal-relative:text;mso-position-vertical-relative:text;mso-width-relative:page;mso-height-relative:page;mso-wrap-distance-left:0.0pt;mso-wrap-distance-right:0.0pt;visibility:visible;">
                <v:stroke joinstyle="miter" color="red" weight="2.25pt"/>
                <v:fill/>
                <v:textbox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宋体" w:cs="宋体" w:hAnsi="宋体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宋体" w:cs="宋体" w:hAnsi="宋体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CONSIGNES IMPORTANTES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宋体" w:cs="宋体" w:hAnsi="宋体"/>
                          <w:b/>
                          <w:bCs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tabs>
                          <w:tab w:val="left" w:leader="none" w:pos="284"/>
                          <w:tab w:val="left" w:leader="none" w:pos="709"/>
                        </w:tabs>
                        <w:spacing w:after="0" w:lineRule="auto" w:line="240"/>
                        <w:rPr>
                          <w:rFonts w:cs="宋体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宋体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Ce sujet d’EMD a été mis en ligne le </w:t>
                      </w:r>
                      <w:r>
                        <w:rPr>
                          <w:rFonts w:cs="宋体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31/03</w:t>
                      </w:r>
                      <w:r>
                        <w:rPr>
                          <w:rFonts w:cs="宋体"/>
                          <w:b/>
                          <w:bCs/>
                          <w:color w:val="ff0000"/>
                          <w:sz w:val="24"/>
                          <w:szCs w:val="24"/>
                        </w:rPr>
                        <w:t>/202</w:t>
                      </w:r>
                      <w:r>
                        <w:rPr>
                          <w:rFonts w:cs="宋体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2</w:t>
                      </w:r>
                      <w:r>
                        <w:rPr>
                          <w:rFonts w:cs="宋体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à </w:t>
                      </w:r>
                      <w:r>
                        <w:rPr>
                          <w:rFonts w:cs="宋体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1</w:t>
                      </w:r>
                      <w:r>
                        <w:rPr>
                          <w:rFonts w:cs="宋体" w:hint="default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7</w:t>
                      </w:r>
                      <w:r>
                        <w:rPr>
                          <w:rFonts w:cs="宋体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 h 00</w:t>
                      </w:r>
                      <w:r>
                        <w:rPr>
                          <w:rFonts w:cs="宋体"/>
                          <w:b/>
                          <w:bCs/>
                          <w:color w:val="ff0000"/>
                          <w:sz w:val="24"/>
                          <w:szCs w:val="24"/>
                        </w:rPr>
                        <w:t> ;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tabs>
                          <w:tab w:val="left" w:leader="none" w:pos="284"/>
                          <w:tab w:val="left" w:leader="none" w:pos="709"/>
                        </w:tabs>
                        <w:spacing w:after="0" w:lineRule="auto" w:line="240"/>
                        <w:rPr>
                          <w:rFonts w:cs="宋体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Veuillez lire attentivement la première page de ce sujet d'examen et respecter les consignes indiquées ;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tabs>
                          <w:tab w:val="left" w:leader="none" w:pos="2493"/>
                        </w:tabs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Votre réponse doit-être </w:t>
                      </w: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envoyée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 le</w:t>
                      </w: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 31/03/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2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avant 1</w:t>
                      </w: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9</w:t>
                      </w: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 h 30 à l’adresse suivante: </w:t>
                      </w: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fldChar w:fldCharType="begin"/>
                      </w: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instrText xml:space="preserve"> HYPERLINK "mailto:nacer.taleb@univ-bejaia.dz" </w:instrText>
                      </w: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fldChar w:fldCharType="separate"/>
                      </w:r>
                      <w:r>
                        <w:rPr>
                          <w:rStyle w:val="style85"/>
                          <w:rFonts w:cs="Times New Roman" w:hint="default"/>
                          <w:b/>
                          <w:bCs/>
                          <w:sz w:val="24"/>
                          <w:szCs w:val="24"/>
                          <w:lang w:val="fr-FR"/>
                        </w:rPr>
                        <w:t>nacer.taleb@univ-bejaia.dz</w:t>
                      </w: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fldChar w:fldCharType="end"/>
                      </w: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tabs>
                          <w:tab w:val="left" w:leader="none" w:pos="2493"/>
                        </w:tabs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hint="default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Les réponses doivent envoyées en format Word exclusivement (aucun autre type de fichier ne sera accepté ou corrigé),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tabs>
                          <w:tab w:val="left" w:leader="none" w:pos="2493"/>
                        </w:tabs>
                        <w:rPr>
                          <w:rFonts w:ascii="Times New Roman" w:cs="Times New Roman" w:hAnsi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Toutes les copies qui comportent des réponses identiques ou du « copier-coller » seront annulées et les étudiants concernés seront convoqués à comparaître devant le Conseil de Discipline du Département</w:t>
                      </w:r>
                      <w:r>
                        <w:rPr>
                          <w:rFonts w:ascii="Times New Roman" w:cs="Times New Roman" w:hAnsi="Times New Roman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12" w:space="0" w:color="auto"/>
        </w:pBdr>
        <w:rPr>
          <w:rFonts w:ascii="宋体" w:cs="宋体" w:hAnsi="宋体"/>
          <w:sz w:val="24"/>
          <w:szCs w:val="24"/>
        </w:rPr>
      </w:pPr>
    </w:p>
    <w:p>
      <w:pPr>
        <w:pStyle w:val="style0"/>
        <w:rPr>
          <w:rFonts w:ascii="宋体" w:cs="宋体" w:hAnsi="宋体"/>
          <w:sz w:val="24"/>
          <w:szCs w:val="24"/>
        </w:rPr>
      </w:pPr>
    </w:p>
    <w:p>
      <w:pPr>
        <w:pStyle w:val="style0"/>
        <w:rPr>
          <w:rFonts w:ascii="宋体" w:cs="宋体" w:hAnsi="宋体"/>
          <w:b/>
          <w:bCs/>
          <w:sz w:val="24"/>
          <w:szCs w:val="24"/>
          <w:u w:val="single"/>
        </w:rPr>
      </w:pPr>
    </w:p>
    <w:p>
      <w:pPr>
        <w:pStyle w:val="style0"/>
        <w:rPr>
          <w:rFonts w:ascii="宋体" w:cs="宋体" w:hAnsi="宋体"/>
          <w:b/>
          <w:bCs/>
          <w:sz w:val="24"/>
          <w:szCs w:val="24"/>
          <w:u w:val="single"/>
        </w:rPr>
      </w:pPr>
    </w:p>
    <w:p>
      <w:pPr>
        <w:pStyle w:val="style0"/>
        <w:rPr>
          <w:rFonts w:ascii="宋体" w:cs="宋体" w:hAnsi="宋体"/>
          <w:b/>
          <w:bCs/>
          <w:sz w:val="24"/>
          <w:szCs w:val="24"/>
          <w:u w:val="single"/>
        </w:rPr>
      </w:pPr>
    </w:p>
    <w:p>
      <w:pPr>
        <w:pStyle w:val="style0"/>
        <w:rPr>
          <w:rFonts w:ascii="宋体" w:cs="宋体" w:hAnsi="宋体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宋体" w:cs="宋体" w:hAnsi="宋体"/>
          <w:b/>
          <w:bCs/>
          <w:sz w:val="24"/>
          <w:szCs w:val="24"/>
          <w:u w:val="single"/>
        </w:rPr>
      </w:pPr>
      <w:r>
        <w:rPr>
          <w:rFonts w:ascii="宋体" w:cs="宋体" w:hAnsi="宋体"/>
          <w:b/>
          <w:bCs/>
          <w:sz w:val="24"/>
          <w:szCs w:val="24"/>
          <w:u w:val="single"/>
        </w:rPr>
        <w:t>Chargé(e)s de cours :</w:t>
      </w:r>
    </w:p>
    <w:p>
      <w:pPr>
        <w:pStyle w:val="style0"/>
        <w:rPr>
          <w:rFonts w:ascii="Cambria" w:hAnsi="Cambria"/>
          <w:lang w:bidi="ar-DZ"/>
        </w:rPr>
      </w:pPr>
    </w:p>
    <w:tbl>
      <w:tblPr>
        <w:tblStyle w:val="style154"/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1159"/>
        <w:gridCol w:w="4098"/>
      </w:tblGrid>
      <w:tr>
        <w:trPr>
          <w:trHeight w:val="454" w:hRule="atLeast"/>
          <w:jc w:val="center"/>
        </w:trPr>
        <w:tc>
          <w:tcPr>
            <w:tcW w:w="3260" w:type="dxa"/>
            <w:tcBorders/>
            <w:shd w:val="clear" w:color="auto" w:fill="b6dde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宋体" w:cs="宋体" w:hAnsi="宋体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宋体" w:cs="宋体" w:hAnsi="宋体"/>
                <w:b/>
                <w:bCs/>
                <w:sz w:val="24"/>
                <w:szCs w:val="24"/>
                <w:lang w:eastAsia="fr-FR"/>
              </w:rPr>
              <w:t>Enseignant (e)</w:t>
            </w:r>
          </w:p>
        </w:tc>
        <w:tc>
          <w:tcPr>
            <w:tcW w:w="1134" w:type="dxa"/>
            <w:tcBorders/>
            <w:shd w:val="clear" w:color="auto" w:fill="b6dde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宋体" w:cs="宋体" w:hAnsi="宋体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宋体" w:cs="宋体" w:hAnsi="宋体"/>
                <w:b/>
                <w:bCs/>
                <w:sz w:val="24"/>
                <w:szCs w:val="24"/>
                <w:lang w:eastAsia="fr-FR"/>
              </w:rPr>
              <w:t>Sections</w:t>
            </w:r>
          </w:p>
        </w:tc>
        <w:tc>
          <w:tcPr>
            <w:tcW w:w="4111" w:type="dxa"/>
            <w:tcBorders/>
            <w:shd w:val="clear" w:color="auto" w:fill="b6dde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宋体" w:cs="宋体" w:hAnsi="宋体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宋体" w:cs="宋体" w:hAnsi="宋体"/>
                <w:b/>
                <w:bCs/>
                <w:sz w:val="24"/>
                <w:szCs w:val="24"/>
                <w:lang w:eastAsia="fr-FR"/>
              </w:rPr>
              <w:t>E-mail</w:t>
            </w:r>
          </w:p>
        </w:tc>
      </w:tr>
      <w:tr>
        <w:tblPrEx/>
        <w:trPr>
          <w:trHeight w:val="397" w:hRule="atLeast"/>
          <w:jc w:val="center"/>
        </w:trPr>
        <w:tc>
          <w:tcPr>
            <w:tcW w:w="326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宋体" w:cs="宋体" w:hAnsi="宋体" w:hint="default"/>
                <w:bCs/>
                <w:sz w:val="24"/>
                <w:szCs w:val="24"/>
                <w:lang w:val="en-US" w:eastAsia="fr-FR"/>
              </w:rPr>
            </w:pPr>
            <w:r>
              <w:rPr>
                <w:rFonts w:ascii="宋体" w:cs="宋体" w:hAnsi="宋体" w:hint="default"/>
                <w:bCs/>
                <w:sz w:val="24"/>
                <w:szCs w:val="24"/>
                <w:lang w:val="en-US" w:eastAsia="fr-FR"/>
              </w:rPr>
              <w:t>TALEB    Nacer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宋体" w:cs="宋体" w:hAnsi="宋体" w:hint="default"/>
                <w:b/>
                <w:sz w:val="24"/>
                <w:szCs w:val="24"/>
                <w:lang w:val="en-US" w:eastAsia="fr-FR"/>
              </w:rPr>
            </w:pPr>
            <w:r>
              <w:rPr>
                <w:rFonts w:ascii="宋体" w:cs="宋体" w:hAnsi="宋体" w:hint="default"/>
                <w:b/>
                <w:sz w:val="24"/>
                <w:szCs w:val="24"/>
                <w:lang w:val="en-US" w:eastAsia="fr-FR"/>
              </w:rPr>
              <w:t>EI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宋体" w:cs="宋体" w:hAnsi="宋体" w:hint="default"/>
                <w:b w:val="false"/>
                <w:bCs w:val="false"/>
                <w:sz w:val="24"/>
                <w:szCs w:val="24"/>
                <w:u w:val="single"/>
                <w:lang w:val="en-US" w:eastAsia="fr-FR"/>
              </w:rPr>
            </w:pPr>
            <w:r>
              <w:rPr>
                <w:rFonts w:ascii="宋体" w:cs="宋体" w:hAnsi="宋体" w:hint="default"/>
                <w:b w:val="false"/>
                <w:bCs w:val="false"/>
                <w:sz w:val="24"/>
                <w:szCs w:val="24"/>
                <w:u w:val="single"/>
                <w:lang w:val="en-US" w:eastAsia="fr-FR"/>
              </w:rPr>
              <w:fldChar w:fldCharType="begin"/>
            </w:r>
            <w:r>
              <w:rPr>
                <w:rFonts w:ascii="宋体" w:cs="宋体" w:hAnsi="宋体" w:hint="default"/>
                <w:b w:val="false"/>
                <w:bCs w:val="false"/>
                <w:sz w:val="24"/>
                <w:szCs w:val="24"/>
                <w:u w:val="single"/>
                <w:lang w:val="en-US" w:eastAsia="fr-FR"/>
              </w:rPr>
              <w:instrText xml:space="preserve"> HYPERLINK "mailto:Nacer.taleb@univ-bejaia.dz" </w:instrText>
            </w:r>
            <w:r>
              <w:rPr>
                <w:rFonts w:ascii="宋体" w:cs="宋体" w:hAnsi="宋体" w:hint="default"/>
                <w:b w:val="false"/>
                <w:bCs w:val="false"/>
                <w:sz w:val="24"/>
                <w:szCs w:val="24"/>
                <w:u w:val="single"/>
                <w:lang w:val="en-US" w:eastAsia="fr-FR"/>
              </w:rPr>
              <w:fldChar w:fldCharType="separate"/>
            </w:r>
            <w:r>
              <w:rPr>
                <w:rStyle w:val="style85"/>
                <w:rFonts w:ascii="宋体" w:cs="宋体" w:hAnsi="宋体" w:hint="default"/>
                <w:b w:val="false"/>
                <w:bCs w:val="false"/>
                <w:sz w:val="24"/>
                <w:szCs w:val="24"/>
                <w:lang w:val="en-US" w:eastAsia="fr-FR"/>
              </w:rPr>
              <w:t>Nacer.taleb@univ-bejaia.dz</w:t>
            </w:r>
            <w:r>
              <w:rPr>
                <w:rFonts w:ascii="宋体" w:cs="宋体" w:hAnsi="宋体" w:hint="default"/>
                <w:b w:val="false"/>
                <w:bCs w:val="false"/>
                <w:sz w:val="24"/>
                <w:szCs w:val="24"/>
                <w:u w:val="single"/>
                <w:lang w:val="en-US" w:eastAsia="fr-FR"/>
              </w:rPr>
              <w:fldChar w:fldCharType="end"/>
            </w:r>
            <w:r>
              <w:rPr>
                <w:rFonts w:ascii="宋体" w:cs="宋体" w:hAnsi="宋体" w:hint="default"/>
                <w:b w:val="false"/>
                <w:bCs w:val="false"/>
                <w:sz w:val="24"/>
                <w:szCs w:val="24"/>
                <w:u w:val="single"/>
                <w:lang w:val="en-US" w:eastAsia="fr-FR"/>
              </w:rPr>
              <w:t xml:space="preserve"> </w:t>
            </w:r>
          </w:p>
        </w:tc>
      </w:tr>
    </w:tbl>
    <w:p>
      <w:pPr>
        <w:pStyle w:val="style0"/>
        <w:spacing w:after="0" w:lineRule="auto" w:line="240"/>
        <w:rPr>
          <w:rFonts w:ascii="宋体" w:cs="宋体" w:hAnsi="宋体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宋体" w:cs="宋体" w:hAnsi="宋体"/>
          <w:b/>
          <w:bCs/>
          <w:sz w:val="24"/>
          <w:szCs w:val="24"/>
          <w:u w:val="single"/>
        </w:rPr>
      </w:pPr>
      <w:r>
        <w:rPr>
          <w:rFonts w:ascii="宋体" w:cs="宋体" w:hAnsi="宋体"/>
          <w:b/>
          <w:bCs/>
          <w:sz w:val="24"/>
          <w:szCs w:val="24"/>
          <w:u w:val="single"/>
        </w:rPr>
        <w:t>Etudiant(e) :</w:t>
      </w:r>
    </w:p>
    <w:p>
      <w:pPr>
        <w:pStyle w:val="style0"/>
        <w:spacing w:after="0" w:lineRule="auto" w:line="240"/>
        <w:rPr>
          <w:rFonts w:ascii="宋体" w:cs="宋体" w:hAnsi="宋体"/>
          <w:b/>
          <w:bCs/>
          <w:sz w:val="24"/>
          <w:szCs w:val="24"/>
          <w:u w:val="single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NOM : 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Prénom : 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Groupe : 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Matricule : .......................................................</w:t>
      </w:r>
    </w:p>
    <w:p>
      <w:pPr>
        <w:pStyle w:val="style179"/>
        <w:spacing w:after="0" w:lineRule="auto" w:line="360"/>
        <w:rPr>
          <w:rFonts w:ascii="宋体" w:cs="宋体" w:hAnsi="宋体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宋体" w:cs="宋体" w:hAnsi="宋体"/>
          <w:b/>
          <w:bCs/>
          <w:sz w:val="24"/>
          <w:szCs w:val="24"/>
          <w:highlight w:val="lightGray"/>
        </w:rPr>
      </w:pPr>
    </w:p>
    <w:p>
      <w:pPr>
        <w:pStyle w:val="style0"/>
        <w:spacing w:after="0" w:lineRule="auto" w:line="240"/>
        <w:jc w:val="both"/>
        <w:rPr>
          <w:rFonts w:ascii="宋体" w:cs="宋体" w:hAnsi="宋体" w:hint="default"/>
          <w:sz w:val="24"/>
          <w:szCs w:val="24"/>
          <w:lang w:val="fr-FR"/>
        </w:rPr>
      </w:pPr>
      <w:r>
        <w:rPr>
          <w:rFonts w:ascii="宋体" w:cs="宋体" w:hAnsi="宋体"/>
          <w:b/>
          <w:bCs/>
          <w:sz w:val="24"/>
          <w:szCs w:val="24"/>
          <w:highlight w:val="lightGray"/>
        </w:rPr>
        <w:t>Question 01 :</w:t>
      </w:r>
      <w:r>
        <w:rPr>
          <w:rFonts w:ascii="宋体" w:cs="宋体" w:hAnsi="宋体"/>
          <w:b/>
          <w:bCs/>
          <w:sz w:val="24"/>
          <w:szCs w:val="24"/>
        </w:rPr>
        <w:t xml:space="preserve"> </w:t>
      </w:r>
      <w:r>
        <w:rPr>
          <w:rFonts w:ascii="宋体" w:cs="宋体" w:hAnsi="宋体"/>
          <w:sz w:val="24"/>
          <w:szCs w:val="24"/>
        </w:rPr>
        <w:t>(</w:t>
      </w:r>
      <w:r>
        <w:rPr>
          <w:rFonts w:ascii="宋体" w:cs="宋体" w:hAnsi="宋体" w:hint="default"/>
          <w:sz w:val="24"/>
          <w:szCs w:val="24"/>
          <w:lang w:val="fr-FR"/>
        </w:rPr>
        <w:t xml:space="preserve"> 6 </w:t>
      </w:r>
      <w:r>
        <w:rPr>
          <w:rFonts w:ascii="宋体" w:cs="宋体" w:hAnsi="宋体"/>
          <w:sz w:val="24"/>
          <w:szCs w:val="24"/>
        </w:rPr>
        <w:t>points) :</w:t>
      </w:r>
      <w:r>
        <w:rPr>
          <w:rFonts w:ascii="宋体" w:cs="宋体" w:hAnsi="宋体" w:hint="default"/>
          <w:sz w:val="24"/>
          <w:szCs w:val="24"/>
          <w:lang w:val="fr-FR"/>
        </w:rPr>
        <w:t xml:space="preserve"> Vous voulez vous inscrire dans une université étrangère mais cette dernière exige que vous soyez recommandés par un de vos enseignants. </w:t>
      </w:r>
    </w:p>
    <w:p>
      <w:pPr>
        <w:pStyle w:val="style0"/>
        <w:spacing w:after="0" w:lineRule="auto" w:line="240"/>
        <w:jc w:val="both"/>
        <w:rPr>
          <w:rFonts w:ascii="宋体" w:cs="宋体" w:hAnsi="宋体" w:hint="default"/>
          <w:sz w:val="24"/>
          <w:szCs w:val="24"/>
          <w:lang w:val="fr-FR"/>
        </w:rPr>
      </w:pPr>
      <w:r>
        <w:rPr>
          <w:rFonts w:ascii="宋体" w:cs="宋体" w:hAnsi="宋体" w:hint="default"/>
          <w:sz w:val="24"/>
          <w:szCs w:val="24"/>
          <w:lang w:val="fr-FR"/>
        </w:rPr>
        <w:t>Rédigez une lettre pour demander à un enseignant de vous recommandez en utilisant des arguments pour le convaincre. Des pièces documentaires peuvent vous être nécessaires, précisez dans ce cas les pièces à joindre.</w:t>
      </w:r>
    </w:p>
    <w:p>
      <w:pPr>
        <w:pStyle w:val="style0"/>
        <w:spacing w:after="0" w:lineRule="auto" w:line="240"/>
        <w:jc w:val="both"/>
        <w:rPr>
          <w:rFonts w:ascii="宋体" w:cs="宋体" w:hAnsi="宋体" w:hint="default"/>
          <w:sz w:val="24"/>
          <w:szCs w:val="24"/>
          <w:lang w:val="fr-FR"/>
        </w:rPr>
      </w:pPr>
    </w:p>
    <w:p>
      <w:pPr>
        <w:pStyle w:val="style0"/>
        <w:spacing w:after="0" w:lineRule="auto" w:line="240"/>
        <w:jc w:val="both"/>
        <w:rPr>
          <w:rFonts w:ascii="宋体" w:cs="宋体" w:hAnsi="宋体"/>
          <w:sz w:val="24"/>
          <w:szCs w:val="24"/>
        </w:rPr>
      </w:pPr>
      <w:r>
        <w:rPr>
          <w:rFonts w:ascii="宋体" w:cs="宋体" w:hAnsi="宋体" w:hint="default"/>
          <w:sz w:val="24"/>
          <w:szCs w:val="24"/>
          <w:lang w:val="fr-FR"/>
        </w:rPr>
        <w:t xml:space="preserve">  </w:t>
      </w:r>
      <w:r>
        <w:rPr>
          <w:rFonts w:ascii="宋体" w:cs="宋体" w:hAnsi="宋体"/>
          <w:sz w:val="24"/>
          <w:szCs w:val="24"/>
        </w:rPr>
        <w:t xml:space="preserve">   </w:t>
      </w:r>
    </w:p>
    <w:p>
      <w:pPr>
        <w:pStyle w:val="style0"/>
        <w:spacing w:after="0" w:lineRule="auto" w:line="240"/>
        <w:jc w:val="both"/>
        <w:rPr>
          <w:rFonts w:ascii="宋体" w:cs="宋体" w:hAnsi="宋体" w:hint="default"/>
          <w:b/>
          <w:bCs/>
          <w:sz w:val="24"/>
          <w:szCs w:val="24"/>
          <w:highlight w:val="lightGray"/>
          <w:lang w:val="fr-FR"/>
        </w:rPr>
      </w:pPr>
      <w:r>
        <w:rPr>
          <w:rFonts w:ascii="宋体" w:cs="宋体" w:hAnsi="宋体"/>
          <w:b/>
          <w:bCs/>
          <w:sz w:val="24"/>
          <w:szCs w:val="24"/>
          <w:highlight w:val="lightGray"/>
        </w:rPr>
        <w:t xml:space="preserve">Réponse : </w:t>
      </w:r>
      <w:r>
        <w:rPr>
          <w:rFonts w:ascii="宋体" w:cs="宋体" w:hAnsi="宋体" w:hint="default"/>
          <w:b/>
          <w:bCs/>
          <w:sz w:val="24"/>
          <w:szCs w:val="24"/>
          <w:highlight w:val="lightGray"/>
          <w:lang w:val="fr-FR"/>
        </w:rPr>
        <w:t>..............................................</w:t>
      </w:r>
    </w:p>
    <w:p>
      <w:pPr>
        <w:pStyle w:val="style0"/>
        <w:spacing w:after="0" w:lineRule="auto" w:line="240"/>
        <w:jc w:val="both"/>
        <w:rPr>
          <w:rFonts w:ascii="宋体" w:cs="宋体" w:hAnsi="宋体"/>
          <w:b/>
          <w:bCs/>
          <w:sz w:val="24"/>
          <w:szCs w:val="24"/>
          <w:highlight w:val="lightGray"/>
        </w:rPr>
      </w:pPr>
    </w:p>
    <w:p>
      <w:pPr>
        <w:pStyle w:val="style0"/>
        <w:spacing w:after="0" w:lineRule="auto" w:line="240"/>
        <w:jc w:val="both"/>
        <w:rPr>
          <w:rFonts w:ascii="宋体" w:cs="宋体" w:hAnsi="宋体"/>
          <w:b/>
          <w:bCs/>
          <w:sz w:val="24"/>
          <w:szCs w:val="24"/>
          <w:highlight w:val="lightGray"/>
        </w:rPr>
      </w:pPr>
    </w:p>
    <w:p>
      <w:pPr>
        <w:pStyle w:val="style0"/>
        <w:spacing w:after="0" w:lineRule="auto" w:line="240"/>
        <w:jc w:val="both"/>
        <w:rPr>
          <w:rFonts w:ascii="宋体" w:cs="宋体" w:hAnsi="宋体"/>
          <w:b/>
          <w:bCs/>
          <w:sz w:val="24"/>
          <w:szCs w:val="24"/>
          <w:highlight w:val="lightGray"/>
        </w:rPr>
      </w:pPr>
    </w:p>
    <w:p>
      <w:pPr>
        <w:pStyle w:val="style0"/>
        <w:spacing w:after="0" w:lineRule="auto" w:line="240"/>
        <w:jc w:val="both"/>
        <w:rPr>
          <w:rFonts w:ascii="宋体" w:cs="宋体" w:hAnsi="宋体"/>
          <w:b/>
          <w:bCs/>
          <w:sz w:val="24"/>
          <w:szCs w:val="24"/>
          <w:highlight w:val="lightGray"/>
        </w:rPr>
      </w:pPr>
    </w:p>
    <w:p>
      <w:pPr>
        <w:pStyle w:val="style0"/>
        <w:spacing w:after="0" w:lineRule="auto" w:line="240"/>
        <w:jc w:val="both"/>
        <w:rPr>
          <w:rFonts w:ascii="宋体" w:cs="宋体" w:hAnsi="宋体"/>
          <w:b/>
          <w:sz w:val="28"/>
          <w:szCs w:val="28"/>
        </w:rPr>
      </w:pPr>
      <w:r>
        <w:rPr>
          <w:rFonts w:ascii="宋体" w:cs="宋体" w:hAnsi="宋体"/>
          <w:b/>
          <w:bCs/>
          <w:sz w:val="24"/>
          <w:szCs w:val="24"/>
          <w:highlight w:val="lightGray"/>
        </w:rPr>
        <w:t>Question 02 :</w:t>
      </w:r>
      <w:r>
        <w:rPr>
          <w:rFonts w:ascii="宋体" w:cs="宋体" w:hAnsi="宋体"/>
          <w:b/>
          <w:bCs/>
          <w:sz w:val="24"/>
          <w:szCs w:val="24"/>
        </w:rPr>
        <w:t xml:space="preserve"> </w:t>
      </w:r>
      <w:r>
        <w:rPr>
          <w:rFonts w:ascii="宋体" w:cs="宋体" w:hAnsi="宋体"/>
          <w:sz w:val="24"/>
          <w:szCs w:val="24"/>
        </w:rPr>
        <w:t>(</w:t>
      </w:r>
      <w:r>
        <w:rPr>
          <w:rFonts w:ascii="宋体" w:cs="宋体" w:hAnsi="宋体" w:hint="default"/>
          <w:sz w:val="24"/>
          <w:szCs w:val="24"/>
          <w:lang w:val="fr-FR"/>
        </w:rPr>
        <w:t xml:space="preserve"> 8 </w:t>
      </w:r>
      <w:r>
        <w:rPr>
          <w:rFonts w:ascii="宋体" w:cs="宋体" w:hAnsi="宋体"/>
          <w:i/>
          <w:iCs/>
          <w:sz w:val="24"/>
          <w:szCs w:val="24"/>
        </w:rPr>
        <w:t>points</w:t>
      </w:r>
      <w:r>
        <w:rPr>
          <w:rFonts w:ascii="宋体" w:cs="宋体" w:hAnsi="宋体"/>
          <w:sz w:val="24"/>
          <w:szCs w:val="24"/>
        </w:rPr>
        <w:t xml:space="preserve">) : </w:t>
      </w:r>
      <w:r>
        <w:rPr>
          <w:rFonts w:ascii="宋体" w:cs="宋体" w:hAnsi="宋体"/>
          <w:b/>
          <w:sz w:val="28"/>
          <w:szCs w:val="28"/>
        </w:rPr>
        <w:t>Vous êtes délégué de votre groupe, le président de séance d’une réunion du comité pédagogique vous demande de rédiger le procès-verbal. Rédigez ce document en respectant ses caractéristiques.</w:t>
      </w:r>
    </w:p>
    <w:p>
      <w:pPr>
        <w:pStyle w:val="style0"/>
        <w:spacing w:after="0" w:lineRule="auto" w:line="240"/>
        <w:jc w:val="both"/>
        <w:rPr>
          <w:rFonts w:ascii="宋体" w:cs="宋体" w:hAnsi="宋体" w:hint="default"/>
          <w:b/>
          <w:sz w:val="28"/>
          <w:szCs w:val="28"/>
          <w:lang w:val="fr-FR"/>
        </w:rPr>
      </w:pPr>
      <w:r>
        <w:rPr>
          <w:rFonts w:ascii="宋体" w:cs="宋体" w:hAnsi="宋体" w:hint="default"/>
          <w:b/>
          <w:sz w:val="28"/>
          <w:szCs w:val="28"/>
          <w:lang w:val="fr-FR"/>
        </w:rPr>
        <w:t>Il n’est pas nécessaire de donner des détails de la réunion mais essentiellement présenter la forme du PV.</w:t>
      </w:r>
    </w:p>
    <w:p>
      <w:pPr>
        <w:pStyle w:val="style179"/>
        <w:spacing w:after="0" w:lineRule="auto" w:line="240"/>
        <w:jc w:val="both"/>
        <w:rPr>
          <w:rFonts w:ascii="宋体" w:cs="宋体" w:hAnsi="宋体"/>
          <w:b/>
          <w:sz w:val="28"/>
          <w:szCs w:val="28"/>
        </w:rPr>
      </w:pPr>
    </w:p>
    <w:p>
      <w:pPr>
        <w:pStyle w:val="style4106"/>
        <w:jc w:val="left"/>
        <w:rPr>
          <w:rFonts w:ascii="Calibri" w:cs="Calibri" w:hAnsi="Calibri"/>
          <w:sz w:val="24"/>
          <w:szCs w:val="24"/>
        </w:rPr>
      </w:pPr>
      <w:r>
        <w:rPr>
          <w:rFonts w:ascii="宋体" w:cs="宋体" w:hAnsi="宋体"/>
          <w:sz w:val="24"/>
          <w:szCs w:val="24"/>
          <w:highlight w:val="lightGray"/>
        </w:rPr>
        <w:t>Réponse :</w:t>
      </w:r>
      <w:r>
        <w:rPr>
          <w:rFonts w:ascii="宋体" w:cs="宋体" w:hAnsi="宋体"/>
          <w:sz w:val="24"/>
          <w:szCs w:val="24"/>
          <w:u w:val="none"/>
        </w:rPr>
        <w:t xml:space="preserve">    </w:t>
      </w:r>
      <w:r>
        <w:rPr>
          <w:rFonts w:ascii="宋体" w:cs="宋体" w:hAnsi="宋体" w:hint="default"/>
          <w:sz w:val="24"/>
          <w:szCs w:val="24"/>
          <w:u w:val="none"/>
          <w:lang w:val="fr-FR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="宋体" w:cs="宋体" w:hAnsi="宋体"/>
          <w:sz w:val="24"/>
          <w:szCs w:val="24"/>
          <w:u w:val="none"/>
        </w:rPr>
        <w:t xml:space="preserve">       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  <w:u w:val="none"/>
        </w:rPr>
        <w:t xml:space="preserve">                            </w:t>
      </w:r>
      <w:r>
        <w:rPr>
          <w:rFonts w:ascii="Calibri" w:cs="Calibri" w:hAnsi="Calibri"/>
          <w:spacing w:val="-4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宋体" w:cs="宋体" w:hAnsi="宋体"/>
          <w:b/>
          <w:bCs/>
          <w:sz w:val="24"/>
          <w:szCs w:val="24"/>
          <w:highlight w:val="lightGray"/>
        </w:rPr>
      </w:pPr>
    </w:p>
    <w:p>
      <w:pPr>
        <w:pStyle w:val="style0"/>
        <w:spacing w:after="0" w:lineRule="auto" w:line="240"/>
        <w:jc w:val="both"/>
        <w:rPr>
          <w:rFonts w:ascii="宋体" w:cs="宋体" w:hAnsi="宋体"/>
          <w:b/>
          <w:bCs/>
          <w:sz w:val="24"/>
          <w:szCs w:val="24"/>
          <w:highlight w:val="lightGray"/>
        </w:rPr>
      </w:pPr>
    </w:p>
    <w:p>
      <w:pPr>
        <w:pStyle w:val="style0"/>
        <w:spacing w:after="0" w:lineRule="auto" w:line="240"/>
        <w:jc w:val="both"/>
        <w:rPr>
          <w:rFonts w:ascii="宋体" w:cs="宋体" w:hAnsi="宋体"/>
          <w:sz w:val="28"/>
          <w:szCs w:val="28"/>
        </w:rPr>
      </w:pPr>
      <w:r>
        <w:rPr>
          <w:rFonts w:ascii="宋体" w:cs="宋体" w:hAnsi="宋体"/>
          <w:b/>
          <w:bCs/>
          <w:sz w:val="24"/>
          <w:szCs w:val="24"/>
          <w:highlight w:val="lightGray"/>
        </w:rPr>
        <w:t>Question 03 :</w:t>
      </w:r>
      <w:r>
        <w:rPr>
          <w:rFonts w:ascii="宋体" w:cs="宋体" w:hAnsi="宋体"/>
          <w:b/>
          <w:bCs/>
          <w:sz w:val="24"/>
          <w:szCs w:val="24"/>
        </w:rPr>
        <w:t xml:space="preserve"> </w:t>
      </w:r>
      <w:r>
        <w:rPr>
          <w:rFonts w:ascii="宋体" w:cs="宋体" w:hAnsi="宋体"/>
          <w:sz w:val="24"/>
          <w:szCs w:val="24"/>
        </w:rPr>
        <w:t>(</w:t>
      </w:r>
      <w:r>
        <w:rPr>
          <w:rFonts w:ascii="宋体" w:cs="宋体" w:hAnsi="宋体" w:hint="default"/>
          <w:sz w:val="24"/>
          <w:szCs w:val="24"/>
          <w:lang w:val="fr-FR"/>
        </w:rPr>
        <w:t>6</w:t>
      </w:r>
      <w:r>
        <w:rPr>
          <w:rFonts w:ascii="宋体" w:cs="宋体" w:hAnsi="宋体"/>
          <w:i/>
          <w:iCs/>
          <w:sz w:val="24"/>
          <w:szCs w:val="24"/>
        </w:rPr>
        <w:t xml:space="preserve"> points</w:t>
      </w:r>
      <w:r>
        <w:rPr>
          <w:rFonts w:ascii="宋体" w:cs="宋体" w:hAnsi="宋体"/>
          <w:sz w:val="24"/>
          <w:szCs w:val="24"/>
        </w:rPr>
        <w:t>) </w:t>
      </w:r>
      <w:r>
        <w:rPr>
          <w:rFonts w:ascii="宋体" w:cs="宋体" w:hAnsi="宋体" w:hint="default"/>
          <w:sz w:val="24"/>
          <w:szCs w:val="24"/>
          <w:lang w:val="fr-FR"/>
        </w:rPr>
        <w:t xml:space="preserve"> Qu’est-ce qui distingue la lettre administrative de type personnelle des autres lettres administratives? Expliquez ces différences.</w:t>
      </w:r>
      <w:bookmarkStart w:id="0" w:name="_GoBack"/>
      <w:bookmarkEnd w:id="0"/>
      <w:r>
        <w:rPr>
          <w:rFonts w:ascii="宋体" w:cs="宋体" w:hAnsi="宋体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宋体" w:cs="宋体" w:hAnsi="宋体"/>
          <w:sz w:val="24"/>
          <w:szCs w:val="24"/>
        </w:rPr>
      </w:pPr>
    </w:p>
    <w:p>
      <w:pPr>
        <w:pStyle w:val="style0"/>
        <w:spacing w:after="0" w:lineRule="auto" w:line="360"/>
        <w:rPr>
          <w:rFonts w:ascii="宋体" w:cs="宋体" w:hAnsi="宋体"/>
          <w:i/>
          <w:iCs/>
          <w:sz w:val="24"/>
          <w:szCs w:val="24"/>
        </w:rPr>
      </w:pPr>
      <w:r>
        <w:rPr>
          <w:rFonts w:ascii="宋体" w:cs="宋体" w:hAnsi="宋体"/>
          <w:b/>
          <w:bCs/>
          <w:sz w:val="24"/>
          <w:szCs w:val="24"/>
          <w:highlight w:val="lightGray"/>
        </w:rPr>
        <w:t>Réponse :</w:t>
      </w:r>
      <w:r>
        <w:rPr>
          <w:rFonts w:ascii="宋体" w:cs="宋体" w:hAnsi="宋体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240"/>
        <w:jc w:val="both"/>
        <w:rPr>
          <w:rFonts w:ascii="宋体" w:cs="宋体" w:hAnsi="宋体"/>
          <w:sz w:val="24"/>
          <w:szCs w:val="24"/>
        </w:rPr>
      </w:pPr>
    </w:p>
    <w:p>
      <w:pPr>
        <w:pStyle w:val="style179"/>
        <w:spacing w:after="0" w:lineRule="auto" w:line="240"/>
        <w:jc w:val="both"/>
        <w:rPr>
          <w:rFonts w:ascii="宋体" w:cs="宋体" w:hAnsi="宋体"/>
          <w:sz w:val="24"/>
          <w:szCs w:val="24"/>
        </w:rPr>
      </w:pPr>
    </w:p>
    <w:p>
      <w:pPr>
        <w:pStyle w:val="style0"/>
        <w:spacing w:after="0" w:lineRule="auto" w:line="360"/>
        <w:jc w:val="right"/>
        <w:rPr>
          <w:rFonts w:ascii="宋体" w:cs="宋体" w:hAnsi="宋体"/>
          <w:i/>
          <w:iCs/>
          <w:sz w:val="24"/>
          <w:szCs w:val="24"/>
        </w:rPr>
      </w:pPr>
    </w:p>
    <w:p>
      <w:pPr>
        <w:pStyle w:val="style0"/>
        <w:spacing w:after="0" w:lineRule="auto" w:line="360"/>
        <w:jc w:val="right"/>
        <w:rPr>
          <w:rFonts w:ascii="宋体" w:cs="宋体" w:hAnsi="宋体"/>
          <w:i/>
          <w:iCs/>
          <w:sz w:val="24"/>
          <w:szCs w:val="24"/>
        </w:rPr>
      </w:pPr>
    </w:p>
    <w:p>
      <w:pPr>
        <w:pStyle w:val="style0"/>
        <w:spacing w:after="0" w:lineRule="auto" w:line="360"/>
        <w:jc w:val="right"/>
        <w:rPr>
          <w:rFonts w:ascii="宋体" w:cs="宋体" w:hAnsi="宋体"/>
          <w:b/>
          <w:bCs/>
          <w:sz w:val="24"/>
          <w:szCs w:val="24"/>
        </w:rPr>
      </w:pPr>
      <w:r>
        <w:rPr>
          <w:rFonts w:ascii="宋体" w:cs="宋体" w:hAnsi="宋体"/>
          <w:b/>
          <w:bCs/>
          <w:sz w:val="24"/>
          <w:szCs w:val="24"/>
        </w:rPr>
        <w:t>Bon courage</w:t>
      </w:r>
    </w:p>
    <w:p>
      <w:pPr>
        <w:pStyle w:val="style0"/>
        <w:rPr>
          <w:rFonts w:ascii="Cambria" w:hAnsi="Cambria"/>
          <w:lang w:bidi="ar-DZ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359" w:right="1418" w:bottom="1418" w:left="1418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  <w:font w:name="Microsoft PhagsPa">
    <w:altName w:val="Microsoft PhagsPa"/>
    <w:panose1 w:val="020b0502040002020203"/>
    <w:charset w:val="00"/>
    <w:family w:val="swiss"/>
    <w:pitch w:val="default"/>
    <w:sig w:usb0="00000003" w:usb1="00200000" w:usb2="08000000" w:usb3="00000000" w:csb0="00000001" w:csb1="00000000"/>
  </w:font>
  <w:font w:name="Segoe UI">
    <w:altName w:val="Segoe UI"/>
    <w:panose1 w:val="020b0502040002020203"/>
    <w:charset w:val="00"/>
    <w:family w:val="swiss"/>
    <w:pitch w:val="default"/>
    <w:sig w:usb0="E4002EFF" w:usb1="C000E47F" w:usb2="00000009" w:usb3="00000000" w:csb0="200001FF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Microsoft New Tai Lue">
    <w:altName w:val="Microsoft New Tai Lue"/>
    <w:panose1 w:val="020b0502040002020203"/>
    <w:charset w:val="00"/>
    <w:family w:val="swiss"/>
    <w:pitch w:val="default"/>
    <w:sig w:usb0="00000003" w:usb1="00000000" w:usb2="80000000" w:usb3="00000000" w:csb0="00000001" w:csb1="00000000"/>
  </w:font>
  <w:font w:name="Traditional Arabic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gency FB">
    <w:altName w:val="Agency FB"/>
    <w:panose1 w:val="020b0503020002020204"/>
    <w:charset w:val="00"/>
    <w:family w:val="swiss"/>
    <w:pitch w:val="default"/>
    <w:sig w:usb0="00000003" w:usb1="00000000" w:usb2="00000000" w:usb3="00000000" w:csb0="20000001" w:csb1="0000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before="58"/>
      <w:ind w:left="0" w:right="1680" w:firstLine="0"/>
      <w:rPr>
        <w:rFonts w:ascii="Cambria" w:hAnsi="Cambria"/>
        <w:b/>
        <w:bCs/>
        <w:sz w:val="22"/>
        <w:szCs w:val="22"/>
        <w:lang w:val="fr-FR"/>
      </w:rPr>
    </w:pPr>
  </w:p>
  <w:p>
    <w:pPr>
      <w:pStyle w:val="style32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 w:lineRule="auto" w:line="240"/>
      <w:jc w:val="center"/>
      <w:contextualSpacing/>
      <w:rPr>
        <w:rFonts w:ascii="Cambria" w:hAnsi="Cambria"/>
        <w:b/>
        <w:bCs/>
        <w:color w:val="17365d"/>
        <w:sz w:val="28"/>
        <w:szCs w:val="28"/>
      </w:rPr>
    </w:pPr>
  </w:p>
  <w:p>
    <w:pPr>
      <w:pStyle w:val="style0"/>
      <w:spacing w:after="0" w:lineRule="auto" w:line="240"/>
      <w:jc w:val="center"/>
      <w:contextualSpacing/>
      <w:rPr>
        <w:rFonts w:ascii="Cambria" w:hAnsi="Cambria"/>
        <w:b/>
        <w:bCs/>
        <w:color w:val="17365d"/>
        <w:sz w:val="52"/>
        <w:szCs w:val="52"/>
        <w:u w:val="double"/>
      </w:rPr>
    </w:pPr>
    <w:r>
      <w:rPr>
        <w:rFonts w:ascii="Cambria" w:hAnsi="Cambria"/>
        <w:b/>
        <w:bCs/>
        <w:color w:val="ffffff"/>
        <w:sz w:val="24"/>
        <w:szCs w:val="24"/>
        <w:u w:val="double"/>
      </w:rPr>
      <w:t>Aa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7D4494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false"/>
        <w:color w:val="00206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317D4BC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Arial" w:eastAsia="Calibri" w:hAnsi="Calibri"/>
      <w:sz w:val="22"/>
      <w:szCs w:val="22"/>
      <w:lang w:val="fr-FR" w:bidi="ar-SA" w:eastAsia="en-US"/>
    </w:rPr>
  </w:style>
  <w:style w:type="paragraph" w:styleId="style1">
    <w:name w:val="heading 1"/>
    <w:basedOn w:val="style0"/>
    <w:next w:val="style0"/>
    <w:link w:val="style4100"/>
    <w:qFormat/>
    <w:uiPriority w:val="1"/>
    <w:pPr>
      <w:widowControl w:val="false"/>
      <w:spacing w:after="0" w:lineRule="auto" w:line="240"/>
      <w:ind w:left="1077"/>
      <w:outlineLvl w:val="0"/>
    </w:pPr>
    <w:rPr>
      <w:rFonts w:ascii="Microsoft PhagsPa" w:cs="宋体" w:eastAsia="Microsoft PhagsPa" w:hAnsi="Microsoft PhagsPa"/>
      <w:b/>
      <w:bCs/>
      <w:sz w:val="30"/>
      <w:szCs w:val="30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66">
    <w:name w:val="Body Text"/>
    <w:basedOn w:val="style0"/>
    <w:next w:val="style66"/>
    <w:link w:val="style4101"/>
    <w:qFormat/>
    <w:uiPriority w:val="1"/>
    <w:pPr>
      <w:widowControl w:val="false"/>
      <w:spacing w:after="0" w:lineRule="auto" w:line="240"/>
      <w:ind w:left="116" w:firstLine="283"/>
    </w:pPr>
    <w:rPr>
      <w:rFonts w:ascii="Microsoft PhagsPa" w:cs="宋体" w:eastAsia="Microsoft PhagsPa" w:hAnsi="Microsoft PhagsPa"/>
      <w:sz w:val="25"/>
      <w:szCs w:val="25"/>
      <w:lang w:val="en-US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>
      <w:rFonts w:ascii="Calibri" w:cs="宋体" w:eastAsia="Calibri" w:hAnsi="Calibri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>
      <w:rFonts w:ascii="Calibri" w:cs="宋体" w:eastAsia="Calibri" w:hAnsi="Calibri"/>
    </w:rPr>
  </w:style>
  <w:style w:type="paragraph" w:styleId="style62">
    <w:name w:val="Title"/>
    <w:basedOn w:val="style0"/>
    <w:next w:val="style0"/>
    <w:link w:val="style4105"/>
    <w:qFormat/>
    <w:uiPriority w:val="1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  <w:lang w:eastAsia="fr-FR"/>
    </w:rPr>
  </w:style>
  <w:style w:type="character" w:customStyle="1" w:styleId="style4097">
    <w:name w:val="En-tête Car"/>
    <w:basedOn w:val="style65"/>
    <w:next w:val="style4097"/>
    <w:link w:val="style31"/>
    <w:uiPriority w:val="99"/>
  </w:style>
  <w:style w:type="character" w:customStyle="1" w:styleId="style4098">
    <w:name w:val="Pied de page Car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9">
    <w:name w:val="Texte de bulles Car"/>
    <w:basedOn w:val="style65"/>
    <w:next w:val="style4099"/>
    <w:link w:val="style153"/>
    <w:uiPriority w:val="99"/>
    <w:rPr>
      <w:rFonts w:ascii="Segoe UI" w:cs="Segoe UI" w:eastAsia="Calibri" w:hAnsi="Segoe UI"/>
      <w:sz w:val="18"/>
      <w:szCs w:val="18"/>
    </w:rPr>
  </w:style>
  <w:style w:type="character" w:customStyle="1" w:styleId="style4100">
    <w:name w:val="Titre 1 Car"/>
    <w:basedOn w:val="style65"/>
    <w:next w:val="style4100"/>
    <w:link w:val="style1"/>
    <w:uiPriority w:val="1"/>
    <w:rPr>
      <w:rFonts w:ascii="Microsoft PhagsPa" w:eastAsia="Microsoft PhagsPa" w:hAnsi="Microsoft PhagsPa"/>
      <w:b/>
      <w:bCs/>
      <w:sz w:val="30"/>
      <w:szCs w:val="30"/>
      <w:lang w:val="en-US"/>
    </w:rPr>
  </w:style>
  <w:style w:type="character" w:customStyle="1" w:styleId="style4101">
    <w:name w:val="Corps de texte Car"/>
    <w:basedOn w:val="style65"/>
    <w:next w:val="style4101"/>
    <w:link w:val="style66"/>
    <w:uiPriority w:val="1"/>
    <w:rPr>
      <w:rFonts w:ascii="Microsoft PhagsPa" w:eastAsia="Microsoft PhagsPa" w:hAnsi="Microsoft PhagsPa"/>
      <w:sz w:val="25"/>
      <w:szCs w:val="25"/>
      <w:lang w:val="en-US"/>
    </w:rPr>
  </w:style>
  <w:style w:type="paragraph" w:customStyle="1" w:styleId="style4102">
    <w:name w:val="Default"/>
    <w:next w:val="style4102"/>
    <w:qFormat/>
    <w:uiPriority w:val="0"/>
    <w:pPr>
      <w:autoSpaceDE w:val="false"/>
      <w:autoSpaceDN w:val="false"/>
      <w:adjustRightInd w:val="false"/>
      <w:spacing w:after="0" w:lineRule="auto" w:line="240"/>
    </w:pPr>
    <w:rPr>
      <w:rFonts w:ascii="Arial" w:cs="Arial" w:eastAsia="Calibri" w:hAnsi="Arial"/>
      <w:color w:val="000000"/>
      <w:sz w:val="24"/>
      <w:szCs w:val="24"/>
      <w:lang w:val="fr-FR" w:bidi="ar-SA" w:eastAsia="en-US"/>
    </w:rPr>
  </w:style>
  <w:style w:type="table" w:customStyle="1" w:styleId="style4103">
    <w:name w:val="Table Normal"/>
    <w:next w:val="style4103"/>
    <w:qFormat/>
    <w:uiPriority w:val="2"/>
    <w:pPr>
      <w:widowControl w:val="false"/>
      <w:autoSpaceDE w:val="false"/>
      <w:autoSpaceDN w:val="false"/>
      <w:spacing w:after="0" w:lineRule="auto" w:line="24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104">
    <w:name w:val="Table Paragraph"/>
    <w:basedOn w:val="style0"/>
    <w:next w:val="style4104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Arial" w:eastAsia="Arial" w:hAnsi="Arial"/>
      <w:lang w:bidi="fr-FR" w:eastAsia="fr-FR"/>
    </w:rPr>
  </w:style>
  <w:style w:type="paragraph" w:styleId="style179">
    <w:name w:val="List Paragraph"/>
    <w:basedOn w:val="style0"/>
    <w:next w:val="style179"/>
    <w:qFormat/>
    <w:uiPriority w:val="1"/>
    <w:pPr>
      <w:ind w:left="720"/>
      <w:contextualSpacing/>
    </w:pPr>
    <w:rPr>
      <w:rFonts w:ascii="Calibri" w:cs="宋体" w:eastAsia="宋体" w:hAnsi="Calibri"/>
      <w:lang w:eastAsia="fr-FR"/>
    </w:rPr>
  </w:style>
  <w:style w:type="character" w:customStyle="1" w:styleId="style4105">
    <w:name w:val="Titre Car"/>
    <w:basedOn w:val="style65"/>
    <w:next w:val="style4105"/>
    <w:link w:val="style62"/>
    <w:qFormat/>
    <w:uiPriority w:val="10"/>
    <w:rPr>
      <w:rFonts w:ascii="Cambria" w:cs="宋体" w:eastAsia="宋体" w:hAnsi="Cambria"/>
      <w:color w:val="17365d"/>
      <w:spacing w:val="5"/>
      <w:kern w:val="28"/>
      <w:sz w:val="52"/>
      <w:szCs w:val="52"/>
      <w:lang w:eastAsia="fr-FR"/>
    </w:rPr>
  </w:style>
  <w:style w:type="paragraph" w:customStyle="1" w:styleId="style4106">
    <w:name w:val="Heading 1"/>
    <w:basedOn w:val="style0"/>
    <w:next w:val="style4106"/>
    <w:qFormat/>
    <w:uiPriority w:val="1"/>
    <w:pPr>
      <w:widowControl w:val="false"/>
      <w:autoSpaceDE w:val="false"/>
      <w:autoSpaceDN w:val="false"/>
      <w:spacing w:before="71" w:after="0" w:lineRule="auto" w:line="240"/>
      <w:ind w:left="377" w:right="316"/>
      <w:jc w:val="center"/>
      <w:outlineLvl w:val="1"/>
    </w:pPr>
    <w:rPr>
      <w:rFonts w:ascii="Microsoft New Tai Lue" w:cs="Microsoft New Tai Lue" w:eastAsia="Microsoft New Tai Lue" w:hAnsi="Microsoft New Tai Lue"/>
      <w:b/>
      <w:bCs/>
      <w:sz w:val="36"/>
      <w:szCs w:val="36"/>
      <w:u w:val="single" w:color="000000"/>
    </w:rPr>
  </w:style>
  <w:style w:type="paragraph" w:customStyle="1" w:styleId="style4107">
    <w:name w:val="Heading 2"/>
    <w:basedOn w:val="style0"/>
    <w:next w:val="style4107"/>
    <w:qFormat/>
    <w:uiPriority w:val="1"/>
    <w:pPr>
      <w:widowControl w:val="false"/>
      <w:autoSpaceDE w:val="false"/>
      <w:autoSpaceDN w:val="false"/>
      <w:spacing w:after="0" w:lineRule="auto" w:line="240"/>
      <w:ind w:left="1021" w:hanging="361"/>
      <w:jc w:val="both"/>
      <w:outlineLvl w:val="2"/>
    </w:pPr>
    <w:rPr>
      <w:rFonts w:ascii="Microsoft New Tai Lue" w:cs="Microsoft New Tai Lue" w:eastAsia="Microsoft New Tai Lue" w:hAnsi="Microsoft New Tai Lue"/>
      <w:b/>
      <w:bCs/>
      <w:sz w:val="32"/>
      <w:szCs w:val="32"/>
      <w:u w:val="single" w:color="000000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574CDBB-4FDC-4158-B2E7-C70E6F35213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312</Words>
  <Pages>4</Pages>
  <Characters>2267</Characters>
  <Application>WPS Office</Application>
  <DocSecurity>0</DocSecurity>
  <Paragraphs>84</Paragraphs>
  <ScaleCrop>false</ScaleCrop>
  <Company>HP</Company>
  <LinksUpToDate>false</LinksUpToDate>
  <CharactersWithSpaces>2598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2022-03-31T15:47:10Z</dcterms:created>
  <dc:creator>HANI</dc:creator>
  <lastModifiedBy>CPH2239</lastModifiedBy>
  <lastPrinted>2020-01-27T14:00:00Z</lastPrinted>
  <dcterms:modified xsi:type="dcterms:W3CDTF">2022-03-31T15:47:10Z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1036-11.2.0.10463</vt:lpwstr>
  </property>
  <property fmtid="{D5CDD505-2E9C-101B-9397-08002B2CF9AE}" pid="3" name="ICV">
    <vt:lpwstr>5fd45f7854ff4c3788601f55ae365f32</vt:lpwstr>
  </property>
</Properties>
</file>