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93E2" w14:textId="10AC778C" w:rsidR="00D23C92" w:rsidRPr="009D2AF4" w:rsidRDefault="00D23C92" w:rsidP="009D2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2AF4" w:rsidRPr="009D2AF4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="009D2AF4" w:rsidRPr="009D2AF4">
        <w:rPr>
          <w:rFonts w:ascii="Times New Roman" w:hAnsi="Times New Roman" w:cs="Times New Roman"/>
          <w:b/>
          <w:bCs/>
          <w:sz w:val="24"/>
          <w:szCs w:val="24"/>
        </w:rPr>
        <w:t>ɣ</w:t>
      </w:r>
      <w:r w:rsidR="009D2AF4" w:rsidRPr="009D2AF4">
        <w:rPr>
          <w:rFonts w:ascii="Times New Roman" w:hAnsi="Times New Roman" w:cs="Times New Roman"/>
          <w:b/>
          <w:bCs/>
          <w:sz w:val="24"/>
          <w:szCs w:val="24"/>
        </w:rPr>
        <w:t>bula</w:t>
      </w:r>
      <w:proofErr w:type="spellEnd"/>
    </w:p>
    <w:p w14:paraId="2B094D27" w14:textId="77777777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-Adam J.-M., 1990, 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>Eléments de linguistique textuelle</w:t>
      </w:r>
      <w:r w:rsidRPr="00091887">
        <w:rPr>
          <w:rFonts w:ascii="Times New Roman" w:hAnsi="Times New Roman" w:cs="Times New Roman"/>
          <w:sz w:val="24"/>
          <w:szCs w:val="24"/>
        </w:rPr>
        <w:t>, Bruxelles-Liège, Mardaga.</w:t>
      </w:r>
    </w:p>
    <w:p w14:paraId="67BBF872" w14:textId="1C11FD8C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 -Adam J.-M., 1992,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 Les textes : types et prototypes - Récit, description, argumentation, explication et dialogue,</w:t>
      </w:r>
      <w:r w:rsidRPr="00091887">
        <w:rPr>
          <w:rFonts w:ascii="Times New Roman" w:hAnsi="Times New Roman" w:cs="Times New Roman"/>
          <w:sz w:val="24"/>
          <w:szCs w:val="24"/>
        </w:rPr>
        <w:t xml:space="preserve"> Paris, Nathan. </w:t>
      </w:r>
    </w:p>
    <w:p w14:paraId="4F877EA2" w14:textId="79389E86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-Adam J.-M., 1999, 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>Linguistique textuelle. Des genres de discours aux textes</w:t>
      </w:r>
      <w:r w:rsidRPr="00091887">
        <w:rPr>
          <w:rFonts w:ascii="Times New Roman" w:hAnsi="Times New Roman" w:cs="Times New Roman"/>
          <w:sz w:val="24"/>
          <w:szCs w:val="24"/>
        </w:rPr>
        <w:t>, Paris, Nathan.</w:t>
      </w:r>
    </w:p>
    <w:p w14:paraId="6B09337C" w14:textId="77777777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- Adam J.-M., 2005, 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>La linguistique textuelle</w:t>
      </w:r>
      <w:r w:rsidRPr="00091887">
        <w:rPr>
          <w:rFonts w:ascii="Times New Roman" w:hAnsi="Times New Roman" w:cs="Times New Roman"/>
          <w:sz w:val="24"/>
          <w:szCs w:val="24"/>
        </w:rPr>
        <w:t>, Paris, Armand Colin.</w:t>
      </w:r>
    </w:p>
    <w:p w14:paraId="029DE271" w14:textId="77777777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 -Boulifa A.-S., 1913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>, Méthode de langue kabyle–Cours de deuxième année</w:t>
      </w:r>
      <w:r w:rsidRPr="00091887">
        <w:rPr>
          <w:rFonts w:ascii="Times New Roman" w:hAnsi="Times New Roman" w:cs="Times New Roman"/>
          <w:sz w:val="24"/>
          <w:szCs w:val="24"/>
        </w:rPr>
        <w:t>, Alger, Adolphe. B</w:t>
      </w:r>
    </w:p>
    <w:p w14:paraId="0E300CF5" w14:textId="2AA9D6FB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>-Meksem Z., 2007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, Pour une </w:t>
      </w:r>
      <w:proofErr w:type="spellStart"/>
      <w:r w:rsidRPr="00091887">
        <w:rPr>
          <w:rFonts w:ascii="Times New Roman" w:hAnsi="Times New Roman" w:cs="Times New Roman"/>
          <w:i/>
          <w:iCs/>
          <w:sz w:val="24"/>
          <w:szCs w:val="24"/>
        </w:rPr>
        <w:t>sociodidactique</w:t>
      </w:r>
      <w:proofErr w:type="spellEnd"/>
      <w:r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 de la langue amazighe : approche textuelle, Thèse de Doctorat,</w:t>
      </w:r>
      <w:r w:rsidRPr="00091887">
        <w:rPr>
          <w:rFonts w:ascii="Times New Roman" w:hAnsi="Times New Roman" w:cs="Times New Roman"/>
          <w:sz w:val="24"/>
          <w:szCs w:val="24"/>
        </w:rPr>
        <w:t xml:space="preserve"> Laboratoire LIDILEM-Grenoble 3.</w:t>
      </w:r>
    </w:p>
    <w:p w14:paraId="50A912B4" w14:textId="4B6853AF" w:rsidR="00091887" w:rsidRPr="00091887" w:rsidRDefault="00091887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- Meksem Z., 2008, Isuraz n usezdi d tenmeẓla </w:t>
      </w:r>
      <w:proofErr w:type="spellStart"/>
      <w:r w:rsidRPr="00091887">
        <w:rPr>
          <w:rFonts w:ascii="Times New Roman" w:hAnsi="Times New Roman" w:cs="Times New Roman"/>
          <w:sz w:val="24"/>
          <w:szCs w:val="24"/>
        </w:rPr>
        <w:t>tadrisant</w:t>
      </w:r>
      <w:proofErr w:type="spellEnd"/>
      <w:r w:rsidRPr="00091887">
        <w:rPr>
          <w:rFonts w:ascii="Times New Roman" w:hAnsi="Times New Roman" w:cs="Times New Roman"/>
          <w:sz w:val="24"/>
          <w:szCs w:val="24"/>
        </w:rPr>
        <w:t xml:space="preserve"> n tmaziɣt : Asnekwu d </w:t>
      </w:r>
      <w:bookmarkStart w:id="0" w:name="_Hlk74688414"/>
      <w:r w:rsidRPr="00091887">
        <w:rPr>
          <w:rFonts w:ascii="Times New Roman" w:hAnsi="Times New Roman" w:cs="Times New Roman"/>
          <w:sz w:val="24"/>
          <w:szCs w:val="24"/>
        </w:rPr>
        <w:t xml:space="preserve">tesledt, </w:t>
      </w:r>
      <w:proofErr w:type="spellStart"/>
      <w:proofErr w:type="gramStart"/>
      <w:r w:rsidRPr="00091887">
        <w:rPr>
          <w:rFonts w:ascii="Times New Roman" w:hAnsi="Times New Roman" w:cs="Times New Roman"/>
          <w:sz w:val="24"/>
          <w:szCs w:val="24"/>
        </w:rPr>
        <w:t>Alger,HCA</w:t>
      </w:r>
      <w:proofErr w:type="spellEnd"/>
      <w:proofErr w:type="gramEnd"/>
      <w:r w:rsidRPr="0009188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30B0141" w14:textId="1A2628C7" w:rsidR="00091887" w:rsidRPr="00091887" w:rsidRDefault="00091887" w:rsidP="009D2A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887">
        <w:rPr>
          <w:rFonts w:ascii="Times New Roman" w:hAnsi="Times New Roman" w:cs="Times New Roman"/>
          <w:sz w:val="24"/>
          <w:szCs w:val="24"/>
          <w:lang w:val="en-US"/>
        </w:rPr>
        <w:t xml:space="preserve">-Meksem Z. 2010, </w:t>
      </w:r>
      <w:r w:rsidRPr="00091887">
        <w:rPr>
          <w:rFonts w:ascii="Times New Roman" w:hAnsi="Times New Roman" w:cs="Times New Roman"/>
          <w:i/>
          <w:iCs/>
          <w:sz w:val="24"/>
          <w:szCs w:val="24"/>
          <w:lang w:val="en-US"/>
        </w:rPr>
        <w:t>“Tisekkiwin n yiḍrisen: Tagmert d tesleḍt”</w:t>
      </w:r>
      <w:r w:rsidRPr="000918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091887">
        <w:rPr>
          <w:rFonts w:ascii="Times New Roman" w:hAnsi="Times New Roman" w:cs="Times New Roman"/>
          <w:sz w:val="24"/>
          <w:szCs w:val="24"/>
        </w:rPr>
        <w:t>Alger,HCA</w:t>
      </w:r>
      <w:proofErr w:type="spellEnd"/>
      <w:proofErr w:type="gramEnd"/>
      <w:r w:rsidRPr="00091887">
        <w:rPr>
          <w:rFonts w:ascii="Times New Roman" w:hAnsi="Times New Roman" w:cs="Times New Roman"/>
          <w:sz w:val="24"/>
          <w:szCs w:val="24"/>
        </w:rPr>
        <w:t>.</w:t>
      </w:r>
    </w:p>
    <w:p w14:paraId="7ABE65B8" w14:textId="3FDFA701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1887">
        <w:rPr>
          <w:rFonts w:ascii="Times New Roman" w:hAnsi="Times New Roman" w:cs="Times New Roman"/>
          <w:sz w:val="24"/>
          <w:szCs w:val="24"/>
        </w:rPr>
        <w:t>Scheuwly</w:t>
      </w:r>
      <w:proofErr w:type="spellEnd"/>
      <w:r w:rsidRPr="00091887">
        <w:rPr>
          <w:rFonts w:ascii="Times New Roman" w:hAnsi="Times New Roman" w:cs="Times New Roman"/>
          <w:sz w:val="24"/>
          <w:szCs w:val="24"/>
        </w:rPr>
        <w:t xml:space="preserve"> B., 1993,</w:t>
      </w:r>
      <w:r w:rsidR="00091887" w:rsidRPr="00091887">
        <w:rPr>
          <w:rFonts w:ascii="Times New Roman" w:hAnsi="Times New Roman" w:cs="Times New Roman"/>
          <w:sz w:val="24"/>
          <w:szCs w:val="24"/>
        </w:rPr>
        <w:t xml:space="preserve"> «</w:t>
      </w:r>
      <w:r w:rsidR="00091887"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 Enseigner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 à écrire des </w:t>
      </w:r>
      <w:r w:rsidR="00091887" w:rsidRPr="00091887">
        <w:rPr>
          <w:rFonts w:ascii="Times New Roman" w:hAnsi="Times New Roman" w:cs="Times New Roman"/>
          <w:i/>
          <w:iCs/>
          <w:sz w:val="24"/>
          <w:szCs w:val="24"/>
        </w:rPr>
        <w:t>textes »</w:t>
      </w:r>
      <w:r w:rsidRPr="00091887">
        <w:rPr>
          <w:rFonts w:ascii="Times New Roman" w:hAnsi="Times New Roman" w:cs="Times New Roman"/>
          <w:sz w:val="24"/>
          <w:szCs w:val="24"/>
        </w:rPr>
        <w:t xml:space="preserve">, dans A. </w:t>
      </w:r>
      <w:proofErr w:type="spellStart"/>
      <w:r w:rsidRPr="00091887">
        <w:rPr>
          <w:rFonts w:ascii="Times New Roman" w:hAnsi="Times New Roman" w:cs="Times New Roman"/>
          <w:sz w:val="24"/>
          <w:szCs w:val="24"/>
        </w:rPr>
        <w:t>Bentolila</w:t>
      </w:r>
      <w:proofErr w:type="spellEnd"/>
      <w:r w:rsidRPr="00091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188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091887">
        <w:rPr>
          <w:rFonts w:ascii="Times New Roman" w:hAnsi="Times New Roman" w:cs="Times New Roman"/>
          <w:sz w:val="24"/>
          <w:szCs w:val="24"/>
        </w:rPr>
        <w:t xml:space="preserve">.) Les entretiens Nathan. </w:t>
      </w:r>
    </w:p>
    <w:p w14:paraId="4C400D89" w14:textId="39264360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 xml:space="preserve">- Sadou S. &amp; Hassani A., 2008, 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91887" w:rsidRPr="00091887">
        <w:rPr>
          <w:rFonts w:ascii="Times New Roman" w:hAnsi="Times New Roman" w:cs="Times New Roman"/>
          <w:i/>
          <w:iCs/>
          <w:sz w:val="24"/>
          <w:szCs w:val="24"/>
          <w:lang w:val="en-US"/>
        </w:rPr>
        <w:t>ḍ</w:t>
      </w:r>
      <w:r w:rsidRPr="00091887">
        <w:rPr>
          <w:rFonts w:ascii="Times New Roman" w:hAnsi="Times New Roman" w:cs="Times New Roman"/>
          <w:i/>
          <w:iCs/>
          <w:sz w:val="24"/>
          <w:szCs w:val="24"/>
        </w:rPr>
        <w:t>ris afuklan</w:t>
      </w:r>
      <w:r w:rsidRPr="00091887">
        <w:rPr>
          <w:rFonts w:ascii="Times New Roman" w:hAnsi="Times New Roman" w:cs="Times New Roman"/>
          <w:sz w:val="24"/>
          <w:szCs w:val="24"/>
        </w:rPr>
        <w:t xml:space="preserve">, Tasdawit n Bgayet. </w:t>
      </w:r>
    </w:p>
    <w:p w14:paraId="7DD15415" w14:textId="77777777" w:rsidR="00D23C92" w:rsidRPr="00091887" w:rsidRDefault="00D23C92" w:rsidP="009D2A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8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1887">
        <w:rPr>
          <w:rFonts w:ascii="Times New Roman" w:hAnsi="Times New Roman" w:cs="Times New Roman"/>
          <w:sz w:val="24"/>
          <w:szCs w:val="24"/>
        </w:rPr>
        <w:t>Senhadji</w:t>
      </w:r>
      <w:proofErr w:type="spellEnd"/>
      <w:r w:rsidRPr="00091887">
        <w:rPr>
          <w:rFonts w:ascii="Times New Roman" w:hAnsi="Times New Roman" w:cs="Times New Roman"/>
          <w:sz w:val="24"/>
          <w:szCs w:val="24"/>
        </w:rPr>
        <w:t xml:space="preserve"> W., 2008, </w:t>
      </w:r>
      <w:proofErr w:type="spellStart"/>
      <w:r w:rsidRPr="00091887">
        <w:rPr>
          <w:rFonts w:ascii="Times New Roman" w:hAnsi="Times New Roman" w:cs="Times New Roman"/>
          <w:i/>
          <w:iCs/>
          <w:sz w:val="24"/>
          <w:szCs w:val="24"/>
        </w:rPr>
        <w:t>Inaw</w:t>
      </w:r>
      <w:proofErr w:type="spellEnd"/>
      <w:r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 usrid d </w:t>
      </w:r>
      <w:proofErr w:type="spellStart"/>
      <w:r w:rsidRPr="00091887">
        <w:rPr>
          <w:rFonts w:ascii="Times New Roman" w:hAnsi="Times New Roman" w:cs="Times New Roman"/>
          <w:i/>
          <w:iCs/>
          <w:sz w:val="24"/>
          <w:szCs w:val="24"/>
        </w:rPr>
        <w:t>yinaw</w:t>
      </w:r>
      <w:proofErr w:type="spellEnd"/>
      <w:r w:rsidRPr="00091887">
        <w:rPr>
          <w:rFonts w:ascii="Times New Roman" w:hAnsi="Times New Roman" w:cs="Times New Roman"/>
          <w:i/>
          <w:iCs/>
          <w:sz w:val="24"/>
          <w:szCs w:val="24"/>
        </w:rPr>
        <w:t xml:space="preserve"> arusrid</w:t>
      </w:r>
      <w:r w:rsidRPr="00091887">
        <w:rPr>
          <w:rFonts w:ascii="Times New Roman" w:hAnsi="Times New Roman" w:cs="Times New Roman"/>
          <w:sz w:val="24"/>
          <w:szCs w:val="24"/>
        </w:rPr>
        <w:t>, Tasdawit n Bgayet.</w:t>
      </w:r>
    </w:p>
    <w:p w14:paraId="4BC49D3A" w14:textId="62E011E8" w:rsidR="00C873DB" w:rsidRDefault="00C873DB"/>
    <w:sectPr w:rsidR="00C8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0244"/>
    <w:multiLevelType w:val="hybridMultilevel"/>
    <w:tmpl w:val="710AF106"/>
    <w:lvl w:ilvl="0" w:tplc="24F66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FC"/>
    <w:rsid w:val="00091887"/>
    <w:rsid w:val="00944662"/>
    <w:rsid w:val="00986635"/>
    <w:rsid w:val="009D2AF4"/>
    <w:rsid w:val="00C873DB"/>
    <w:rsid w:val="00D06EFC"/>
    <w:rsid w:val="00D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6A07"/>
  <w15:chartTrackingRefBased/>
  <w15:docId w15:val="{1061E437-B5D0-4020-89FF-AB20CFCC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5</cp:revision>
  <dcterms:created xsi:type="dcterms:W3CDTF">2021-06-15T21:11:00Z</dcterms:created>
  <dcterms:modified xsi:type="dcterms:W3CDTF">2021-06-15T21:31:00Z</dcterms:modified>
</cp:coreProperties>
</file>