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DE" w:rsidRDefault="00D7684C" w:rsidP="00D7684C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  <w:proofErr w:type="spellStart"/>
      <w:r w:rsidRPr="00D7684C">
        <w:rPr>
          <w:rFonts w:hint="cs"/>
          <w:b/>
          <w:bCs/>
          <w:sz w:val="32"/>
          <w:szCs w:val="32"/>
          <w:rtl/>
          <w:lang w:bidi="ar-DZ"/>
        </w:rPr>
        <w:t>بيبليوغرافيا</w:t>
      </w:r>
      <w:proofErr w:type="spellEnd"/>
      <w:r w:rsidRPr="00D7684C">
        <w:rPr>
          <w:rFonts w:hint="cs"/>
          <w:b/>
          <w:bCs/>
          <w:sz w:val="32"/>
          <w:szCs w:val="32"/>
          <w:rtl/>
          <w:lang w:bidi="ar-DZ"/>
        </w:rPr>
        <w:t xml:space="preserve"> المادة</w:t>
      </w:r>
    </w:p>
    <w:p w:rsidR="00D7684C" w:rsidRDefault="00D7684C" w:rsidP="00D7684C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</w:p>
    <w:p w:rsidR="00D7684C" w:rsidRDefault="00D7684C" w:rsidP="00D7684C">
      <w:pPr>
        <w:numPr>
          <w:ilvl w:val="0"/>
          <w:numId w:val="1"/>
        </w:numPr>
        <w:bidi/>
        <w:spacing w:after="200" w:line="276" w:lineRule="auto"/>
        <w:jc w:val="both"/>
        <w:rPr>
          <w:rFonts w:ascii="Times New Roman" w:hAnsi="Times New Roman" w:cs="Simplified Arabic" w:hint="cs"/>
          <w:sz w:val="32"/>
          <w:szCs w:val="32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imes New Roman" w:hAnsi="Times New Roman" w:cs="Simplified Arabic" w:hint="cs"/>
          <w:sz w:val="32"/>
          <w:szCs w:val="32"/>
          <w:rtl/>
        </w:rPr>
        <w:t xml:space="preserve">عبد الله </w:t>
      </w:r>
      <w:proofErr w:type="spellStart"/>
      <w:r>
        <w:rPr>
          <w:rFonts w:ascii="Times New Roman" w:hAnsi="Times New Roman" w:cs="Simplified Arabic" w:hint="cs"/>
          <w:sz w:val="32"/>
          <w:szCs w:val="32"/>
          <w:rtl/>
        </w:rPr>
        <w:t>ركيبي</w:t>
      </w:r>
      <w:proofErr w:type="spellEnd"/>
      <w:r>
        <w:rPr>
          <w:rFonts w:ascii="Times New Roman" w:hAnsi="Times New Roman" w:cs="Simplified Arabic" w:hint="cs"/>
          <w:sz w:val="32"/>
          <w:szCs w:val="32"/>
          <w:rtl/>
        </w:rPr>
        <w:t xml:space="preserve"> :تطور النثر الجزائري الحديث.</w:t>
      </w:r>
    </w:p>
    <w:p w:rsidR="00D7684C" w:rsidRDefault="00D7684C" w:rsidP="00D7684C">
      <w:pPr>
        <w:numPr>
          <w:ilvl w:val="0"/>
          <w:numId w:val="1"/>
        </w:numPr>
        <w:bidi/>
        <w:spacing w:after="200" w:line="276" w:lineRule="auto"/>
        <w:jc w:val="both"/>
        <w:rPr>
          <w:rFonts w:ascii="Times New Roman" w:hAnsi="Times New Roman" w:cs="Simplified Arabic" w:hint="cs"/>
          <w:sz w:val="32"/>
          <w:szCs w:val="32"/>
        </w:rPr>
      </w:pPr>
      <w:r>
        <w:rPr>
          <w:rFonts w:ascii="Times New Roman" w:hAnsi="Times New Roman" w:cs="Simplified Arabic" w:hint="cs"/>
          <w:sz w:val="32"/>
          <w:szCs w:val="32"/>
          <w:rtl/>
        </w:rPr>
        <w:t xml:space="preserve">عبد المالك </w:t>
      </w:r>
      <w:proofErr w:type="spellStart"/>
      <w:r>
        <w:rPr>
          <w:rFonts w:ascii="Times New Roman" w:hAnsi="Times New Roman" w:cs="Simplified Arabic" w:hint="cs"/>
          <w:sz w:val="32"/>
          <w:szCs w:val="32"/>
          <w:rtl/>
        </w:rPr>
        <w:t>مرتاض</w:t>
      </w:r>
      <w:proofErr w:type="spellEnd"/>
      <w:r>
        <w:rPr>
          <w:rFonts w:ascii="Times New Roman" w:hAnsi="Times New Roman" w:cs="Simplified Arabic" w:hint="cs"/>
          <w:sz w:val="32"/>
          <w:szCs w:val="32"/>
          <w:rtl/>
        </w:rPr>
        <w:t xml:space="preserve"> :فنون النثر الأدبي في الجزائر </w:t>
      </w:r>
      <w:proofErr w:type="spellStart"/>
      <w:r>
        <w:rPr>
          <w:rFonts w:ascii="Times New Roman" w:hAnsi="Times New Roman" w:cs="Simplified Arabic" w:hint="cs"/>
          <w:sz w:val="32"/>
          <w:szCs w:val="32"/>
          <w:rtl/>
        </w:rPr>
        <w:t>.</w:t>
      </w:r>
      <w:proofErr w:type="spellEnd"/>
    </w:p>
    <w:p w:rsidR="00D7684C" w:rsidRDefault="00D7684C" w:rsidP="00D7684C">
      <w:pPr>
        <w:numPr>
          <w:ilvl w:val="0"/>
          <w:numId w:val="1"/>
        </w:numPr>
        <w:bidi/>
        <w:spacing w:after="200" w:line="276" w:lineRule="auto"/>
        <w:jc w:val="both"/>
        <w:rPr>
          <w:rFonts w:ascii="Times New Roman" w:hAnsi="Times New Roman" w:cs="Simplified Arabic" w:hint="cs"/>
          <w:sz w:val="32"/>
          <w:szCs w:val="32"/>
        </w:rPr>
      </w:pPr>
      <w:r>
        <w:rPr>
          <w:rFonts w:ascii="Times New Roman" w:hAnsi="Times New Roman" w:cs="Simplified Arabic" w:hint="cs"/>
          <w:sz w:val="32"/>
          <w:szCs w:val="32"/>
          <w:rtl/>
        </w:rPr>
        <w:t xml:space="preserve">صالح خرفي :المدخل إلى الأدب الجزائري الحديث </w:t>
      </w:r>
      <w:proofErr w:type="spellStart"/>
      <w:r>
        <w:rPr>
          <w:rFonts w:ascii="Times New Roman" w:hAnsi="Times New Roman" w:cs="Simplified Arabic" w:hint="cs"/>
          <w:sz w:val="32"/>
          <w:szCs w:val="32"/>
          <w:rtl/>
        </w:rPr>
        <w:t>.</w:t>
      </w:r>
      <w:proofErr w:type="spellEnd"/>
    </w:p>
    <w:p w:rsidR="00D7684C" w:rsidRDefault="00D7684C" w:rsidP="00D7684C">
      <w:pPr>
        <w:numPr>
          <w:ilvl w:val="0"/>
          <w:numId w:val="1"/>
        </w:numPr>
        <w:bidi/>
        <w:spacing w:after="200" w:line="276" w:lineRule="auto"/>
        <w:jc w:val="both"/>
        <w:rPr>
          <w:rFonts w:ascii="Times New Roman" w:hAnsi="Times New Roman" w:cs="Simplified Arabic" w:hint="cs"/>
          <w:sz w:val="32"/>
          <w:szCs w:val="32"/>
        </w:rPr>
      </w:pPr>
      <w:r>
        <w:rPr>
          <w:rFonts w:ascii="Times New Roman" w:hAnsi="Times New Roman" w:cs="Simplified Arabic" w:hint="cs"/>
          <w:sz w:val="32"/>
          <w:szCs w:val="32"/>
          <w:rtl/>
        </w:rPr>
        <w:t xml:space="preserve">عمر بن </w:t>
      </w:r>
      <w:proofErr w:type="spellStart"/>
      <w:r>
        <w:rPr>
          <w:rFonts w:ascii="Times New Roman" w:hAnsi="Times New Roman" w:cs="Simplified Arabic" w:hint="cs"/>
          <w:sz w:val="32"/>
          <w:szCs w:val="32"/>
          <w:rtl/>
        </w:rPr>
        <w:t>قينة</w:t>
      </w:r>
      <w:proofErr w:type="spellEnd"/>
      <w:r>
        <w:rPr>
          <w:rFonts w:ascii="Times New Roman" w:hAnsi="Times New Roman" w:cs="Simplified Arabic" w:hint="cs"/>
          <w:sz w:val="32"/>
          <w:szCs w:val="32"/>
          <w:rtl/>
        </w:rPr>
        <w:t xml:space="preserve"> :في الأدب الجزائري الحديث </w:t>
      </w:r>
      <w:proofErr w:type="spellStart"/>
      <w:r>
        <w:rPr>
          <w:rFonts w:ascii="Times New Roman" w:hAnsi="Times New Roman" w:cs="Simplified Arabic" w:hint="cs"/>
          <w:sz w:val="32"/>
          <w:szCs w:val="32"/>
          <w:rtl/>
        </w:rPr>
        <w:t>.</w:t>
      </w:r>
      <w:proofErr w:type="spellEnd"/>
    </w:p>
    <w:p w:rsidR="00D7684C" w:rsidRDefault="00D7684C" w:rsidP="00D7684C">
      <w:pPr>
        <w:numPr>
          <w:ilvl w:val="0"/>
          <w:numId w:val="1"/>
        </w:numPr>
        <w:bidi/>
        <w:spacing w:after="200" w:line="276" w:lineRule="auto"/>
        <w:jc w:val="both"/>
        <w:rPr>
          <w:rFonts w:ascii="Times New Roman" w:hAnsi="Times New Roman" w:cs="Simplified Arabic" w:hint="cs"/>
          <w:sz w:val="32"/>
          <w:szCs w:val="32"/>
        </w:rPr>
      </w:pPr>
      <w:r>
        <w:rPr>
          <w:rFonts w:ascii="Times New Roman" w:hAnsi="Times New Roman" w:cs="Simplified Arabic" w:hint="cs"/>
          <w:sz w:val="32"/>
          <w:szCs w:val="32"/>
          <w:rtl/>
        </w:rPr>
        <w:t xml:space="preserve">     </w:t>
      </w:r>
      <w:r>
        <w:rPr>
          <w:rFonts w:ascii="Times New Roman" w:hAnsi="Times New Roman" w:cs="Simplified Arabic"/>
          <w:sz w:val="32"/>
          <w:szCs w:val="32"/>
        </w:rPr>
        <w:t>/</w:t>
      </w:r>
      <w:r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r>
        <w:rPr>
          <w:rFonts w:ascii="Times New Roman" w:hAnsi="Times New Roman" w:cs="Simplified Arabic"/>
          <w:sz w:val="32"/>
          <w:szCs w:val="32"/>
        </w:rPr>
        <w:t>/</w:t>
      </w:r>
      <w:r>
        <w:rPr>
          <w:rFonts w:ascii="Times New Roman" w:hAnsi="Times New Roman" w:cs="Simplified Arabic" w:hint="cs"/>
          <w:sz w:val="32"/>
          <w:szCs w:val="32"/>
          <w:rtl/>
        </w:rPr>
        <w:t xml:space="preserve">       </w:t>
      </w:r>
      <w:proofErr w:type="gramStart"/>
      <w:r>
        <w:rPr>
          <w:rFonts w:ascii="Times New Roman" w:hAnsi="Times New Roman" w:cs="Simplified Arabic" w:hint="cs"/>
          <w:sz w:val="32"/>
          <w:szCs w:val="32"/>
          <w:rtl/>
        </w:rPr>
        <w:t>:الشكل</w:t>
      </w:r>
      <w:proofErr w:type="gramEnd"/>
      <w:r>
        <w:rPr>
          <w:rFonts w:ascii="Times New Roman" w:hAnsi="Times New Roman" w:cs="Simplified Arabic" w:hint="cs"/>
          <w:sz w:val="32"/>
          <w:szCs w:val="32"/>
          <w:rtl/>
        </w:rPr>
        <w:t xml:space="preserve"> و الصورة في الرحلة الجزائرية الحديثة </w:t>
      </w:r>
      <w:proofErr w:type="spellStart"/>
      <w:r>
        <w:rPr>
          <w:rFonts w:ascii="Times New Roman" w:hAnsi="Times New Roman" w:cs="Simplified Arabic" w:hint="cs"/>
          <w:sz w:val="32"/>
          <w:szCs w:val="32"/>
          <w:rtl/>
        </w:rPr>
        <w:t>.</w:t>
      </w:r>
      <w:proofErr w:type="spellEnd"/>
    </w:p>
    <w:p w:rsidR="00D7684C" w:rsidRDefault="00D7684C" w:rsidP="00D7684C">
      <w:pPr>
        <w:numPr>
          <w:ilvl w:val="0"/>
          <w:numId w:val="1"/>
        </w:numPr>
        <w:bidi/>
        <w:spacing w:after="200" w:line="276" w:lineRule="auto"/>
        <w:jc w:val="both"/>
        <w:rPr>
          <w:rFonts w:ascii="Times New Roman" w:hAnsi="Times New Roman" w:cs="Simplified Arabic" w:hint="cs"/>
          <w:sz w:val="32"/>
          <w:szCs w:val="32"/>
        </w:rPr>
      </w:pPr>
      <w:r>
        <w:rPr>
          <w:rFonts w:ascii="Times New Roman" w:hAnsi="Times New Roman" w:cs="Simplified Arabic" w:hint="cs"/>
          <w:sz w:val="32"/>
          <w:szCs w:val="32"/>
          <w:rtl/>
        </w:rPr>
        <w:t xml:space="preserve">يوسف </w:t>
      </w:r>
      <w:proofErr w:type="spellStart"/>
      <w:r>
        <w:rPr>
          <w:rFonts w:ascii="Times New Roman" w:hAnsi="Times New Roman" w:cs="Simplified Arabic" w:hint="cs"/>
          <w:sz w:val="32"/>
          <w:szCs w:val="32"/>
          <w:rtl/>
        </w:rPr>
        <w:t>وغليسي</w:t>
      </w:r>
      <w:proofErr w:type="spellEnd"/>
      <w:r>
        <w:rPr>
          <w:rFonts w:ascii="Times New Roman" w:hAnsi="Times New Roman" w:cs="Simplified Arabic" w:hint="cs"/>
          <w:sz w:val="32"/>
          <w:szCs w:val="32"/>
          <w:rtl/>
        </w:rPr>
        <w:t xml:space="preserve"> :في ظلال النصوص </w:t>
      </w:r>
      <w:proofErr w:type="spellStart"/>
      <w:r>
        <w:rPr>
          <w:rFonts w:ascii="Times New Roman" w:hAnsi="Times New Roman" w:cs="Simplified Arabic" w:hint="cs"/>
          <w:sz w:val="32"/>
          <w:szCs w:val="32"/>
          <w:rtl/>
        </w:rPr>
        <w:t>،</w:t>
      </w:r>
      <w:proofErr w:type="spellEnd"/>
      <w:r>
        <w:rPr>
          <w:rFonts w:ascii="Times New Roman" w:hAnsi="Times New Roman" w:cs="Simplified Arabic" w:hint="cs"/>
          <w:sz w:val="32"/>
          <w:szCs w:val="32"/>
          <w:rtl/>
        </w:rPr>
        <w:t xml:space="preserve"> مقاربات لنصوص جزائرية .</w:t>
      </w:r>
    </w:p>
    <w:p w:rsidR="00D7684C" w:rsidRPr="00D7684C" w:rsidRDefault="00D7684C" w:rsidP="00D7684C">
      <w:pPr>
        <w:pStyle w:val="Paragraphedeliste"/>
        <w:numPr>
          <w:ilvl w:val="0"/>
          <w:numId w:val="1"/>
        </w:numPr>
        <w:jc w:val="right"/>
        <w:rPr>
          <w:rFonts w:hint="cs"/>
          <w:b/>
          <w:bCs/>
          <w:sz w:val="32"/>
          <w:szCs w:val="32"/>
          <w:lang w:bidi="ar-DZ"/>
        </w:rPr>
      </w:pPr>
      <w:r w:rsidRPr="00D7684C">
        <w:rPr>
          <w:rFonts w:ascii="Times New Roman" w:hAnsi="Times New Roman" w:cs="Simplified Arabic" w:hint="cs"/>
          <w:sz w:val="32"/>
          <w:szCs w:val="32"/>
          <w:rtl/>
        </w:rPr>
        <w:t xml:space="preserve">سميرة </w:t>
      </w:r>
      <w:proofErr w:type="gramStart"/>
      <w:r w:rsidRPr="00D7684C">
        <w:rPr>
          <w:rFonts w:ascii="Times New Roman" w:hAnsi="Times New Roman" w:cs="Simplified Arabic" w:hint="cs"/>
          <w:sz w:val="32"/>
          <w:szCs w:val="32"/>
          <w:rtl/>
        </w:rPr>
        <w:t>أنساعد :</w:t>
      </w:r>
      <w:proofErr w:type="gramEnd"/>
      <w:r w:rsidRPr="00D7684C">
        <w:rPr>
          <w:rFonts w:ascii="Times New Roman" w:hAnsi="Times New Roman" w:cs="Simplified Arabic" w:hint="cs"/>
          <w:sz w:val="32"/>
          <w:szCs w:val="32"/>
          <w:rtl/>
        </w:rPr>
        <w:t xml:space="preserve">الرحلة إلى المشرق في الأدب الجزائري     </w:t>
      </w:r>
    </w:p>
    <w:p w:rsidR="00D7684C" w:rsidRDefault="00D7684C" w:rsidP="00D7684C">
      <w:pPr>
        <w:bidi/>
        <w:spacing w:after="200" w:line="276" w:lineRule="auto"/>
        <w:jc w:val="both"/>
        <w:rPr>
          <w:rFonts w:ascii="Times New Roman" w:hAnsi="Times New Roman" w:cs="Simplified Arabic" w:hint="cs"/>
          <w:sz w:val="32"/>
          <w:szCs w:val="32"/>
        </w:rPr>
      </w:pPr>
    </w:p>
    <w:sectPr w:rsidR="00D7684C" w:rsidSect="007E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78F4"/>
    <w:multiLevelType w:val="hybridMultilevel"/>
    <w:tmpl w:val="CB02B85C"/>
    <w:lvl w:ilvl="0" w:tplc="FDB8176C"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84C"/>
    <w:rsid w:val="007E34DE"/>
    <w:rsid w:val="00D7684C"/>
    <w:rsid w:val="00DD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4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6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ISTIKAMA</dc:creator>
  <cp:lastModifiedBy>EL ISTIKAMA</cp:lastModifiedBy>
  <cp:revision>1</cp:revision>
  <dcterms:created xsi:type="dcterms:W3CDTF">2013-12-10T23:40:00Z</dcterms:created>
  <dcterms:modified xsi:type="dcterms:W3CDTF">2013-12-10T23:46:00Z</dcterms:modified>
</cp:coreProperties>
</file>