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66" w:rsidRPr="00086A8F" w:rsidRDefault="00086A8F" w:rsidP="00086A8F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86A8F">
        <w:rPr>
          <w:rFonts w:ascii="Times New Roman" w:hAnsi="Times New Roman" w:cs="Times New Roman"/>
          <w:b/>
          <w:u w:val="single"/>
        </w:rPr>
        <w:t>Corrigé de l’examen de Rattrapage d’Analyse 2</w:t>
      </w:r>
    </w:p>
    <w:p w:rsidR="00086A8F" w:rsidRPr="00086A8F" w:rsidRDefault="00086A8F">
      <w:pPr>
        <w:rPr>
          <w:rFonts w:ascii="Times New Roman" w:hAnsi="Times New Roman" w:cs="Times New Roman"/>
        </w:rPr>
      </w:pPr>
    </w:p>
    <w:p w:rsidR="00086A8F" w:rsidRDefault="00086A8F">
      <w:pPr>
        <w:rPr>
          <w:rFonts w:ascii="Times New Roman" w:hAnsi="Times New Roman" w:cs="Times New Roman"/>
          <w:b/>
          <w:u w:val="single"/>
        </w:rPr>
      </w:pPr>
      <w:r w:rsidRPr="00086A8F">
        <w:rPr>
          <w:rFonts w:ascii="Times New Roman" w:hAnsi="Times New Roman" w:cs="Times New Roman"/>
          <w:b/>
          <w:u w:val="single"/>
        </w:rPr>
        <w:t>Exercice 1 : (06)</w:t>
      </w:r>
    </w:p>
    <w:p w:rsidR="00086A8F" w:rsidRDefault="00086A8F" w:rsidP="00086A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04092">
        <w:rPr>
          <w:rFonts w:ascii="Times New Roman" w:hAnsi="Times New Roman" w:cs="Times New Roman"/>
        </w:rPr>
        <w:t>alcul</w:t>
      </w:r>
      <w:r>
        <w:rPr>
          <w:rFonts w:ascii="Times New Roman" w:hAnsi="Times New Roman" w:cs="Times New Roman"/>
        </w:rPr>
        <w:t xml:space="preserve"> de l’intégrale en utilisant le changement de variable :</w:t>
      </w:r>
    </w:p>
    <w:p w:rsidR="00086A8F" w:rsidRDefault="00086A8F" w:rsidP="00086A8F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x=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t</m:t>
              </m:r>
            </m:e>
          </m:func>
          <m:r>
            <w:rPr>
              <w:rFonts w:ascii="Cambria Math" w:hAnsi="Cambria Math" w:cs="Times New Roman"/>
            </w:rPr>
            <m:t>→dx=-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t</m:t>
              </m:r>
            </m:e>
          </m:func>
          <m:r>
            <w:rPr>
              <w:rFonts w:ascii="Cambria Math" w:hAnsi="Cambria Math" w:cs="Times New Roman"/>
            </w:rPr>
            <m:t>dt</m:t>
          </m:r>
        </m:oMath>
      </m:oMathPara>
    </w:p>
    <w:p w:rsidR="00086A8F" w:rsidRDefault="009007A8" w:rsidP="00086A8F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x→1⟹t⇢0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x⟶-1⟹t⟶π</m:t>
                  </m:r>
                </m:e>
              </m:eqArr>
            </m:e>
          </m:d>
        </m:oMath>
      </m:oMathPara>
    </w:p>
    <w:p w:rsidR="00086A8F" w:rsidRDefault="009007A8" w:rsidP="00086A8F">
      <w:pPr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-1</m:t>
              </m:r>
            </m:sub>
            <m:sup>
              <m:r>
                <w:rPr>
                  <w:rFonts w:ascii="Cambria Math" w:hAnsi="Cambria Math" w:cs="Times New Roman"/>
                </w:rPr>
                <m:t>+1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</w:rPr>
                <m:t>dx</m:t>
              </m:r>
            </m:e>
          </m:nary>
          <m:r>
            <w:rPr>
              <w:rFonts w:ascii="Cambria Math" w:hAnsi="Cambria Math" w:cs="Times New Roman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π</m:t>
              </m:r>
            </m:sub>
            <m:sup>
              <m:r>
                <w:rPr>
                  <w:rFonts w:ascii="Cambria Math" w:hAnsi="Cambria Math" w:cs="Times New Roman"/>
                </w:rPr>
                <m:t>0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</m:func>
                </m:e>
              </m:rad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</m:func>
              <m:r>
                <w:rPr>
                  <w:rFonts w:ascii="Cambria Math" w:hAnsi="Cambria Math" w:cs="Times New Roman"/>
                </w:rPr>
                <m:t>dt</m:t>
              </m:r>
            </m:e>
          </m:nary>
          <m:r>
            <w:rPr>
              <w:rFonts w:ascii="Cambria Math" w:hAnsi="Cambria Math" w:cs="Times New Roman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</m:func>
              <m:r>
                <w:rPr>
                  <w:rFonts w:ascii="Cambria Math" w:hAnsi="Cambria Math" w:cs="Times New Roman"/>
                </w:rPr>
                <m:t>dt</m:t>
              </m:r>
            </m:e>
          </m:nary>
        </m:oMath>
      </m:oMathPara>
    </w:p>
    <w:p w:rsidR="00086A8F" w:rsidRDefault="009007A8" w:rsidP="00086A8F">
      <w:pPr>
        <w:rPr>
          <w:rFonts w:ascii="Times New Roman" w:eastAsiaTheme="minorEastAsia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</w:rPr>
                <m:t>t</m:t>
              </m:r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1-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(2x)</m:t>
                  </m:r>
                </m:e>
              </m:func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⟶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</m:func>
              <m:r>
                <w:rPr>
                  <w:rFonts w:ascii="Cambria Math" w:hAnsi="Cambria Math" w:cs="Times New Roman"/>
                </w:rPr>
                <m:t>dt</m:t>
              </m:r>
            </m:e>
          </m:nary>
          <m:r>
            <w:rPr>
              <w:rFonts w:ascii="Cambria Math" w:hAnsi="Cambria Math" w:cs="Times New Roman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π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2x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="Times New Roman"/>
                </w:rPr>
                <m:t>dx</m:t>
              </m:r>
            </m:e>
          </m:nary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2x</m:t>
                          </m:r>
                        </m:e>
                      </m:d>
                    </m:e>
                  </m:func>
                </m:e>
              </m:d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π</m:t>
              </m:r>
            </m:sup>
          </m:sSub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</m:oMath>
      </m:oMathPara>
    </w:p>
    <w:p w:rsidR="00904092" w:rsidRDefault="00904092" w:rsidP="0090409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 de l’intégrale en utilisant une double intégration par parties :</w:t>
      </w:r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u=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cos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ln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den>
                  </m:f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=1→v=x</m:t>
                  </m:r>
                </m:e>
              </m:eqArr>
            </m:e>
          </m:d>
        </m:oMath>
      </m:oMathPara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  <m:r>
            <w:rPr>
              <w:rFonts w:ascii="Cambria Math" w:hAnsi="Cambria Math" w:cs="Times New Roman"/>
            </w:rPr>
            <m:t>=x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</m:oMath>
      </m:oMathPara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u=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ln</m:t>
                                  </m:r>
                                </m:fName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func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den>
                  </m:f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=1→v=x</m:t>
                  </m:r>
                </m:e>
              </m:eqArr>
            </m:e>
          </m:d>
        </m:oMath>
      </m:oMathPara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  <m:r>
            <w:rPr>
              <w:rFonts w:ascii="Cambria Math" w:hAnsi="Cambria Math" w:cs="Times New Roman"/>
            </w:rPr>
            <m:t>=x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</m:oMath>
      </m:oMathPara>
    </w:p>
    <w:p w:rsidR="00904092" w:rsidRDefault="00904092" w:rsidP="0090409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Par conséquent :</w:t>
      </w:r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  <m:r>
            <w:rPr>
              <w:rFonts w:ascii="Cambria Math" w:hAnsi="Cambria Math" w:cs="Times New Roman"/>
            </w:rPr>
            <m:t>=x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</w:rPr>
            <m:t>-x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</m:oMath>
      </m:oMathPara>
    </w:p>
    <w:p w:rsidR="00904092" w:rsidRDefault="00904092" w:rsidP="0090409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Soit :</w:t>
      </w:r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 w:cs="Times New Roman"/>
                </w:rPr>
                <m:t>dx</m:t>
              </m:r>
            </m:e>
          </m:nary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ln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func>
                        </m:e>
                      </m:d>
                    </m:e>
                  </m:func>
                </m:e>
              </m:d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</m:oMath>
      </m:oMathPara>
    </w:p>
    <w:p w:rsidR="00904092" w:rsidRPr="00904092" w:rsidRDefault="00904092" w:rsidP="00904092">
      <w:pPr>
        <w:rPr>
          <w:rFonts w:ascii="Times New Roman" w:eastAsiaTheme="minorEastAsia" w:hAnsi="Times New Roman" w:cs="Times New Roman"/>
          <w:b/>
          <w:u w:val="single"/>
        </w:rPr>
      </w:pPr>
      <w:r w:rsidRPr="00904092">
        <w:rPr>
          <w:rFonts w:ascii="Times New Roman" w:eastAsiaTheme="minorEastAsia" w:hAnsi="Times New Roman" w:cs="Times New Roman"/>
          <w:b/>
          <w:u w:val="single"/>
        </w:rPr>
        <w:t>Exercice 2 : (06 points)</w:t>
      </w:r>
    </w:p>
    <w:p w:rsidR="00904092" w:rsidRDefault="00904092" w:rsidP="00904092">
      <w:pPr>
        <w:pStyle w:val="Paragraphedeliste"/>
        <w:numPr>
          <w:ilvl w:val="0"/>
          <w:numId w:val="2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Résoudre l’équation différentielle du premier ordre :</w:t>
      </w:r>
    </w:p>
    <w:p w:rsidR="00904092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1+x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</w:rPr>
            <m:t>+y=1+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1+x</m:t>
                  </m:r>
                </m:e>
              </m:d>
            </m:e>
          </m:func>
        </m:oMath>
      </m:oMathPara>
    </w:p>
    <w:p w:rsidR="008621F0" w:rsidRDefault="008621F0" w:rsidP="0090409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Solution de l’équation homogène :</w:t>
      </w:r>
    </w:p>
    <w:p w:rsidR="008621F0" w:rsidRDefault="009007A8" w:rsidP="00904092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1+x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</w:rPr>
            <m:t>+y=0→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1+x</m:t>
              </m:r>
            </m:den>
          </m:f>
          <m:r>
            <w:rPr>
              <w:rFonts w:ascii="Cambria Math" w:eastAsiaTheme="minorEastAsia" w:hAnsi="Cambria Math" w:cs="Times New Roman"/>
            </w:rPr>
            <m:t>→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+A=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1+x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+A→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h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1+x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C=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sup>
              </m:sSup>
            </m:e>
          </m:d>
        </m:oMath>
      </m:oMathPara>
    </w:p>
    <w:p w:rsidR="008621F0" w:rsidRDefault="008621F0" w:rsidP="0090409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Variation de la constante</w:t>
      </w:r>
    </w:p>
    <w:p w:rsidR="008621F0" w:rsidRPr="00904092" w:rsidRDefault="008621F0" w:rsidP="00904092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y=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</w:rPr>
                <m:t>1+x</m:t>
              </m:r>
            </m:den>
          </m:f>
          <m:r>
            <w:rPr>
              <w:rFonts w:ascii="Cambria Math" w:eastAsiaTheme="minorEastAsia" w:hAnsi="Cambria Math" w:cs="Times New Roman"/>
            </w:rPr>
            <m:t>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1+x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-C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1+x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:rsidR="00F8001E" w:rsidRDefault="009007A8" w:rsidP="00F8001E">
      <w:pPr>
        <w:rPr>
          <w:rFonts w:ascii="Times New Roman" w:eastAsiaTheme="minorEastAsia" w:hAnsi="Times New Roman" w:cs="Times New Roman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1+x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</w:rPr>
            <m:t>+y=1+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>=1+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→C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x+1</m:t>
              </m:r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x+1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</m:oMath>
      </m:oMathPara>
    </w:p>
    <w:p w:rsidR="00904092" w:rsidRDefault="009F3589" w:rsidP="0090409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Solution générale :</w:t>
      </w:r>
    </w:p>
    <w:p w:rsidR="009F3589" w:rsidRDefault="009F3589" w:rsidP="00904092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x+1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x+1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1+x</m:t>
              </m:r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x+1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'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1+x</m:t>
              </m:r>
            </m:den>
          </m:f>
        </m:oMath>
      </m:oMathPara>
    </w:p>
    <w:p w:rsidR="009F3589" w:rsidRPr="00EF6CB1" w:rsidRDefault="00EF6CB1" w:rsidP="00904092">
      <w:pPr>
        <w:rPr>
          <w:rFonts w:ascii="Times New Roman" w:eastAsiaTheme="minorEastAsia" w:hAnsi="Times New Roman" w:cs="Times New Roman"/>
          <w:b/>
          <w:u w:val="single"/>
        </w:rPr>
      </w:pPr>
      <w:r w:rsidRPr="00EF6CB1">
        <w:rPr>
          <w:rFonts w:ascii="Times New Roman" w:eastAsiaTheme="minorEastAsia" w:hAnsi="Times New Roman" w:cs="Times New Roman"/>
          <w:b/>
          <w:u w:val="single"/>
        </w:rPr>
        <w:t>Exercice 3 : (05 points)</w:t>
      </w:r>
    </w:p>
    <w:p w:rsidR="00EF6CB1" w:rsidRDefault="00EF6CB1" w:rsidP="00EF6CB1">
      <w:pPr>
        <w:pStyle w:val="Paragraphedeliste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Les deux premiers termes :</w:t>
      </w:r>
    </w:p>
    <w:p w:rsidR="00EF6CB1" w:rsidRDefault="009007A8" w:rsidP="00EF6CB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10</m:t>
              </m:r>
            </m:den>
          </m:f>
        </m:oMath>
      </m:oMathPara>
    </w:p>
    <w:p w:rsidR="00EF6CB1" w:rsidRDefault="00EF6CB1" w:rsidP="00EF6CB1">
      <w:pPr>
        <w:pStyle w:val="Paragraphedeliste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Montrer que la suite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est croissante :</w:t>
      </w:r>
    </w:p>
    <w:p w:rsidR="00EF6CB1" w:rsidRDefault="009007A8" w:rsidP="00EF6CB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</w:rPr>
                <m:t>1+2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den>
          </m:f>
        </m:oMath>
      </m:oMathPara>
    </w:p>
    <w:p w:rsidR="00EF6CB1" w:rsidRDefault="00EF6CB1" w:rsidP="00EF6CB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0&lt;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&lt;1→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&gt;0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1+2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&gt;0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&gt;0</m:t>
                  </m:r>
                </m:e>
              </m:eqArr>
            </m:e>
          </m:d>
          <m:r>
            <w:rPr>
              <w:rFonts w:ascii="Cambria Math" w:eastAsiaTheme="minorEastAsia" w:hAnsi="Cambria Math" w:cs="Times New Roman"/>
            </w:rPr>
            <m:t>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</w:rPr>
            <m:t>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</m:oMath>
      </m:oMathPara>
    </w:p>
    <w:p w:rsidR="00EF6CB1" w:rsidRDefault="00EF6CB1" w:rsidP="00EF6CB1">
      <w:pPr>
        <w:pStyle w:val="Paragraphedeliste"/>
        <w:numPr>
          <w:ilvl w:val="0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</w:t>
      </w:r>
      <w:proofErr w:type="gramStart"/>
      <w:r>
        <w:rPr>
          <w:rFonts w:ascii="Times New Roman" w:eastAsiaTheme="minorEastAsia" w:hAnsi="Times New Roman" w:cs="Times New Roman"/>
        </w:rPr>
        <w:t>suite</w:t>
      </w:r>
      <w:proofErr w:type="gramEnd"/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 </m:t>
        </m:r>
      </m:oMath>
      <w:r>
        <w:rPr>
          <w:rFonts w:ascii="Times New Roman" w:eastAsiaTheme="minorEastAsia" w:hAnsi="Times New Roman" w:cs="Times New Roman"/>
        </w:rPr>
        <w:t>:</w:t>
      </w:r>
    </w:p>
    <w:p w:rsidR="00EF6CB1" w:rsidRDefault="00EF6CB1" w:rsidP="00EF6CB1">
      <w:pPr>
        <w:pStyle w:val="Paragraphedeliste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Montrer que la suite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est géométrique et déterminer sa raison</w:t>
      </w:r>
      <m:oMath>
        <m:r>
          <w:rPr>
            <w:rFonts w:ascii="Cambria Math" w:eastAsiaTheme="minorEastAsia" w:hAnsi="Cambria Math" w:cs="Times New Roman"/>
          </w:rPr>
          <m:t xml:space="preserve"> r</m:t>
        </m:r>
      </m:oMath>
      <w:r>
        <w:rPr>
          <w:rFonts w:ascii="Times New Roman" w:eastAsiaTheme="minorEastAsia" w:hAnsi="Times New Roman" w:cs="Times New Roman"/>
        </w:rPr>
        <w:t> :</w:t>
      </w:r>
    </w:p>
    <w:p w:rsidR="00EF6CB1" w:rsidRDefault="009007A8" w:rsidP="00EF6CB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n+1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n+1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3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 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r=3</m:t>
              </m:r>
            </m:e>
          </m:d>
        </m:oMath>
      </m:oMathPara>
    </w:p>
    <w:p w:rsidR="00EF6CB1" w:rsidRDefault="00EF6CB1" w:rsidP="00EF6CB1">
      <w:pPr>
        <w:pStyle w:val="Paragraphedeliste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en fonction </w:t>
      </w:r>
      <w:proofErr w:type="gramStart"/>
      <w:r>
        <w:rPr>
          <w:rFonts w:ascii="Times New Roman" w:eastAsiaTheme="minorEastAsia" w:hAnsi="Times New Roman" w:cs="Times New Roman"/>
        </w:rPr>
        <w:t>de</w:t>
      </w:r>
      <w:proofErr w:type="gramEnd"/>
      <m:oMath>
        <m:r>
          <w:rPr>
            <w:rFonts w:ascii="Cambria Math" w:eastAsiaTheme="minorEastAsia" w:hAnsi="Cambria Math" w:cs="Times New Roman"/>
          </w:rPr>
          <m:t xml:space="preserve"> n </m:t>
        </m:r>
      </m:oMath>
      <w:r>
        <w:rPr>
          <w:rFonts w:ascii="Times New Roman" w:eastAsiaTheme="minorEastAsia" w:hAnsi="Times New Roman" w:cs="Times New Roman"/>
        </w:rPr>
        <w:t>:</w:t>
      </w:r>
    </w:p>
    <w:p w:rsidR="00EF6CB1" w:rsidRDefault="009007A8" w:rsidP="00EF6CB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=1 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n</m:t>
              </m:r>
            </m:sup>
          </m:sSup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3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n</m:t>
              </m:r>
            </m:sup>
          </m:sSup>
        </m:oMath>
      </m:oMathPara>
    </w:p>
    <w:p w:rsidR="00297451" w:rsidRDefault="00297451" w:rsidP="00297451">
      <w:pPr>
        <w:pStyle w:val="Paragraphedeliste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Déduire l’expression de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en fonction </w:t>
      </w:r>
      <w:proofErr w:type="gramStart"/>
      <w:r>
        <w:rPr>
          <w:rFonts w:ascii="Times New Roman" w:eastAsiaTheme="minorEastAsia" w:hAnsi="Times New Roman" w:cs="Times New Roman"/>
        </w:rPr>
        <w:t>de</w:t>
      </w:r>
      <w:proofErr w:type="gramEnd"/>
      <m:oMath>
        <m:r>
          <w:rPr>
            <w:rFonts w:ascii="Cambria Math" w:eastAsiaTheme="minorEastAsia" w:hAnsi="Cambria Math" w:cs="Times New Roman"/>
          </w:rPr>
          <m:t xml:space="preserve"> n </m:t>
        </m:r>
      </m:oMath>
      <w:r>
        <w:rPr>
          <w:rFonts w:ascii="Times New Roman" w:eastAsiaTheme="minorEastAsia" w:hAnsi="Times New Roman" w:cs="Times New Roman"/>
        </w:rPr>
        <w:t>:</w:t>
      </w:r>
    </w:p>
    <w:p w:rsidR="00297451" w:rsidRDefault="009007A8" w:rsidP="0029745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</w:rPr>
                <m:t>1+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p>
              </m:sSup>
            </m:den>
          </m:f>
        </m:oMath>
      </m:oMathPara>
    </w:p>
    <w:p w:rsidR="00297451" w:rsidRDefault="00297451" w:rsidP="00297451">
      <w:pPr>
        <w:pStyle w:val="Paragraphedeliste"/>
        <w:numPr>
          <w:ilvl w:val="1"/>
          <w:numId w:val="3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Calcul de la limite :</w:t>
      </w:r>
    </w:p>
    <w:p w:rsidR="00297451" w:rsidRDefault="009007A8" w:rsidP="00297451">
      <w:pPr>
        <w:rPr>
          <w:rFonts w:ascii="Times New Roman" w:eastAsiaTheme="minorEastAsia" w:hAnsi="Times New Roman" w:cs="Times New Roman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sub>
              </m:sSub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n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-n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=1</m:t>
          </m:r>
        </m:oMath>
      </m:oMathPara>
    </w:p>
    <w:p w:rsidR="00297451" w:rsidRDefault="00297451" w:rsidP="00297451">
      <w:pPr>
        <w:rPr>
          <w:rFonts w:ascii="Times New Roman" w:eastAsiaTheme="minorEastAsia" w:hAnsi="Times New Roman" w:cs="Times New Roman"/>
          <w:b/>
          <w:u w:val="single"/>
        </w:rPr>
      </w:pPr>
      <w:r w:rsidRPr="00297451">
        <w:rPr>
          <w:rFonts w:ascii="Times New Roman" w:eastAsiaTheme="minorEastAsia" w:hAnsi="Times New Roman" w:cs="Times New Roman"/>
          <w:b/>
          <w:u w:val="single"/>
        </w:rPr>
        <w:lastRenderedPageBreak/>
        <w:t>Exercice 4 : (03 points)</w:t>
      </w:r>
    </w:p>
    <w:p w:rsidR="00297451" w:rsidRDefault="00297451" w:rsidP="002974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Déterminer la nature de la série, dont le terme général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est :</w:t>
      </w:r>
    </w:p>
    <w:p w:rsidR="00297451" w:rsidRDefault="009007A8" w:rsidP="0029745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n+1</m:t>
                      </m:r>
                    </m:den>
                  </m:f>
                </m:e>
              </m:d>
            </m:e>
            <m: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ln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n+1</m:t>
                              </m:r>
                            </m:den>
                          </m:f>
                        </m:e>
                      </m:d>
                    </m:e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sup>
                      </m:sSup>
                    </m:sup>
                  </m:sSup>
                </m:e>
              </m:func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n+1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n+1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e>
          </m:func>
        </m:oMath>
      </m:oMathPara>
    </w:p>
    <w:p w:rsidR="0091355A" w:rsidRDefault="0091355A" w:rsidP="0029745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e>
          </m:func>
        </m:oMath>
      </m:oMathPara>
    </w:p>
    <w:p w:rsidR="00297451" w:rsidRDefault="00276D83" w:rsidP="002974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Au voisinage de l’infini, nous avons :</w:t>
      </w:r>
    </w:p>
    <w:p w:rsidR="00276D83" w:rsidRDefault="00276D83" w:rsidP="00297451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n→∞⇒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</w:rPr>
            <m:t>→0</m:t>
          </m:r>
        </m:oMath>
      </m:oMathPara>
    </w:p>
    <w:p w:rsidR="00276D83" w:rsidRDefault="00276D83" w:rsidP="002974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DL à l’ordre 2, nous donne :</w:t>
      </w:r>
    </w:p>
    <w:p w:rsidR="00276D83" w:rsidRDefault="009007A8" w:rsidP="00297451">
      <w:pPr>
        <w:rPr>
          <w:rFonts w:ascii="Times New Roman" w:eastAsiaTheme="minorEastAsia" w:hAnsi="Times New Roman" w:cs="Times New Roman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n+1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n</m:t>
              </m:r>
            </m:den>
          </m:f>
          <m: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</w:rPr>
            <m:t>+0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276D83" w:rsidRDefault="00276D83" w:rsidP="002974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Par conséquent :</w:t>
      </w:r>
    </w:p>
    <w:p w:rsidR="00276D83" w:rsidRDefault="009007A8" w:rsidP="00297451">
      <w:pPr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n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</w:rPr>
                        <m:t>+0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-n+1+0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e>
                  </m:d>
                </m:e>
              </m:d>
            </m:e>
          </m:func>
        </m:oMath>
      </m:oMathPara>
    </w:p>
    <w:p w:rsidR="00276D83" w:rsidRDefault="009007A8" w:rsidP="00297451">
      <w:pPr>
        <w:rPr>
          <w:rFonts w:ascii="Times New Roman" w:eastAsiaTheme="minorEastAsia" w:hAnsi="Times New Roman" w:cs="Times New Roman"/>
          <w:i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-n</m:t>
                  </m:r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w:rPr>
                  <w:rFonts w:ascii="Cambria Math" w:eastAsiaTheme="minorEastAsia" w:hAnsi="Cambria Math" w:cs="Times New Roman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1+0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~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-n</m:t>
              </m:r>
            </m:sup>
          </m:sSup>
          <m:r>
            <w:rPr>
              <w:rFonts w:ascii="Cambria Math" w:eastAsiaTheme="minorEastAsia" w:hAnsi="Cambria Math" w:cs="Times New Roman"/>
            </w:rPr>
            <m:t>e=e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e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</w:rPr>
                <m:t>n</m:t>
              </m:r>
            </m:sup>
          </m:sSup>
        </m:oMath>
      </m:oMathPara>
    </w:p>
    <w:p w:rsidR="00276D83" w:rsidRPr="00276D83" w:rsidRDefault="00276D83" w:rsidP="0029745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s’agit d’une suite géométrique de raison</w:t>
      </w:r>
      <m:oMath>
        <m:r>
          <w:rPr>
            <w:rFonts w:ascii="Cambria Math" w:eastAsiaTheme="minorEastAsia" w:hAnsi="Cambria Math" w:cs="Times New Roman"/>
          </w:rPr>
          <m:t xml:space="preserve"> r= ∈</m:t>
        </m:r>
        <m:d>
          <m:dPr>
            <m:begChr m:val="]"/>
            <m:endChr m:val="[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-1,1</m:t>
            </m:r>
          </m:e>
        </m:d>
      </m:oMath>
      <w:r>
        <w:rPr>
          <w:rFonts w:ascii="Times New Roman" w:eastAsiaTheme="minorEastAsia" w:hAnsi="Times New Roman" w:cs="Times New Roman"/>
        </w:rPr>
        <w:t>. La série est convergente.</w:t>
      </w:r>
    </w:p>
    <w:p w:rsidR="00904092" w:rsidRPr="00904092" w:rsidRDefault="00904092" w:rsidP="00904092">
      <w:pPr>
        <w:rPr>
          <w:rFonts w:ascii="Times New Roman" w:hAnsi="Times New Roman" w:cs="Times New Roman"/>
        </w:rPr>
      </w:pPr>
    </w:p>
    <w:sectPr w:rsidR="00904092" w:rsidRPr="00904092" w:rsidSect="00510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A8" w:rsidRDefault="009007A8" w:rsidP="008647AA">
      <w:pPr>
        <w:spacing w:after="0" w:line="240" w:lineRule="auto"/>
      </w:pPr>
      <w:r>
        <w:separator/>
      </w:r>
    </w:p>
  </w:endnote>
  <w:endnote w:type="continuationSeparator" w:id="0">
    <w:p w:rsidR="009007A8" w:rsidRDefault="009007A8" w:rsidP="0086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A8" w:rsidRDefault="009007A8" w:rsidP="008647AA">
      <w:pPr>
        <w:spacing w:after="0" w:line="240" w:lineRule="auto"/>
      </w:pPr>
      <w:r>
        <w:separator/>
      </w:r>
    </w:p>
  </w:footnote>
  <w:footnote w:type="continuationSeparator" w:id="0">
    <w:p w:rsidR="009007A8" w:rsidRDefault="009007A8" w:rsidP="0086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7AA" w:rsidRDefault="008647AA">
    <w:pPr>
      <w:pStyle w:val="En-tte"/>
      <w:rPr>
        <w:b/>
        <w:sz w:val="20"/>
        <w:szCs w:val="20"/>
      </w:rPr>
    </w:pPr>
    <w:r w:rsidRPr="008647AA">
      <w:rPr>
        <w:b/>
        <w:sz w:val="20"/>
        <w:szCs w:val="20"/>
      </w:rPr>
      <w:t>Université A. Mira de Bejaia</w:t>
    </w:r>
    <w:r w:rsidRPr="008647AA">
      <w:rPr>
        <w:b/>
        <w:sz w:val="20"/>
        <w:szCs w:val="20"/>
      </w:rPr>
      <w:ptab w:relativeTo="margin" w:alignment="center" w:leader="none"/>
    </w:r>
    <w:r w:rsidRPr="008647AA">
      <w:rPr>
        <w:b/>
        <w:sz w:val="20"/>
        <w:szCs w:val="20"/>
      </w:rPr>
      <w:ptab w:relativeTo="margin" w:alignment="right" w:leader="none"/>
    </w:r>
    <w:r w:rsidRPr="008647AA">
      <w:rPr>
        <w:b/>
        <w:sz w:val="20"/>
        <w:szCs w:val="20"/>
      </w:rPr>
      <w:t>Année Universitaire 2021/2022</w:t>
    </w:r>
  </w:p>
  <w:p w:rsidR="008647AA" w:rsidRDefault="008647AA" w:rsidP="008647AA">
    <w:pPr>
      <w:pStyle w:val="En-tte"/>
      <w:rPr>
        <w:b/>
        <w:sz w:val="20"/>
        <w:szCs w:val="20"/>
      </w:rPr>
    </w:pPr>
    <w:r>
      <w:rPr>
        <w:b/>
        <w:sz w:val="20"/>
        <w:szCs w:val="20"/>
      </w:rPr>
      <w:t>F</w:t>
    </w:r>
    <w:r w:rsidRPr="008647AA">
      <w:rPr>
        <w:b/>
        <w:sz w:val="20"/>
        <w:szCs w:val="20"/>
      </w:rPr>
      <w:t>a</w:t>
    </w:r>
    <w:r>
      <w:rPr>
        <w:b/>
        <w:sz w:val="20"/>
        <w:szCs w:val="20"/>
      </w:rPr>
      <w:t>culté des Sciences Exactes</w:t>
    </w:r>
    <w:r w:rsidRPr="008647AA">
      <w:rPr>
        <w:b/>
        <w:sz w:val="20"/>
        <w:szCs w:val="20"/>
      </w:rPr>
      <w:ptab w:relativeTo="margin" w:alignment="center" w:leader="none"/>
    </w:r>
    <w:r w:rsidRPr="008647AA">
      <w:rPr>
        <w:b/>
        <w:sz w:val="20"/>
        <w:szCs w:val="20"/>
      </w:rPr>
      <w:ptab w:relativeTo="margin" w:alignment="right" w:leader="none"/>
    </w:r>
    <w:r>
      <w:rPr>
        <w:b/>
        <w:sz w:val="20"/>
        <w:szCs w:val="20"/>
      </w:rPr>
      <w:t>Session Rattrapage</w:t>
    </w:r>
  </w:p>
  <w:p w:rsidR="008647AA" w:rsidRDefault="008647AA" w:rsidP="008647AA">
    <w:pPr>
      <w:pStyle w:val="En-tte"/>
      <w:pBdr>
        <w:bottom w:val="single" w:sz="6" w:space="1" w:color="auto"/>
      </w:pBdr>
      <w:rPr>
        <w:b/>
        <w:sz w:val="20"/>
        <w:szCs w:val="20"/>
      </w:rPr>
    </w:pPr>
    <w:r>
      <w:rPr>
        <w:b/>
        <w:sz w:val="20"/>
        <w:szCs w:val="20"/>
      </w:rPr>
      <w:t>Département Informatique RN – 1</w:t>
    </w:r>
    <w:r w:rsidRPr="008647AA">
      <w:rPr>
        <w:b/>
        <w:sz w:val="20"/>
        <w:szCs w:val="20"/>
        <w:vertAlign w:val="superscript"/>
      </w:rPr>
      <w:t>ère</w:t>
    </w:r>
    <w:r>
      <w:rPr>
        <w:b/>
        <w:sz w:val="20"/>
        <w:szCs w:val="20"/>
      </w:rPr>
      <w:t xml:space="preserve"> Année</w:t>
    </w:r>
    <w:r w:rsidRPr="008647AA">
      <w:rPr>
        <w:b/>
        <w:sz w:val="20"/>
        <w:szCs w:val="20"/>
      </w:rPr>
      <w:ptab w:relativeTo="margin" w:alignment="center" w:leader="none"/>
    </w:r>
    <w:r w:rsidRPr="008647AA">
      <w:rPr>
        <w:b/>
        <w:sz w:val="20"/>
        <w:szCs w:val="20"/>
      </w:rPr>
      <w:ptab w:relativeTo="margin" w:alignment="right" w:leader="none"/>
    </w:r>
    <w:r>
      <w:rPr>
        <w:b/>
        <w:sz w:val="20"/>
        <w:szCs w:val="20"/>
      </w:rPr>
      <w:t>Durée 01h30</w:t>
    </w:r>
  </w:p>
  <w:p w:rsidR="008647AA" w:rsidRDefault="008647AA">
    <w:pPr>
      <w:pStyle w:val="En-tte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8732E"/>
    <w:multiLevelType w:val="hybridMultilevel"/>
    <w:tmpl w:val="C0B2EE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44332"/>
    <w:multiLevelType w:val="multilevel"/>
    <w:tmpl w:val="B3D0A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FC974AA"/>
    <w:multiLevelType w:val="hybridMultilevel"/>
    <w:tmpl w:val="E82C919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8F"/>
    <w:rsid w:val="00086A8F"/>
    <w:rsid w:val="0015266F"/>
    <w:rsid w:val="00276D83"/>
    <w:rsid w:val="002928CE"/>
    <w:rsid w:val="00297451"/>
    <w:rsid w:val="00510066"/>
    <w:rsid w:val="00733396"/>
    <w:rsid w:val="008621F0"/>
    <w:rsid w:val="008647AA"/>
    <w:rsid w:val="009007A8"/>
    <w:rsid w:val="00904092"/>
    <w:rsid w:val="0091355A"/>
    <w:rsid w:val="009F3589"/>
    <w:rsid w:val="00B82A97"/>
    <w:rsid w:val="00DA2001"/>
    <w:rsid w:val="00E7347A"/>
    <w:rsid w:val="00EF6CB1"/>
    <w:rsid w:val="00F8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EF518-0F42-4E0A-8D9D-1CD08DA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A8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86A8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A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6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7AA"/>
  </w:style>
  <w:style w:type="paragraph" w:styleId="Pieddepage">
    <w:name w:val="footer"/>
    <w:basedOn w:val="Normal"/>
    <w:link w:val="PieddepageCar"/>
    <w:uiPriority w:val="99"/>
    <w:semiHidden/>
    <w:unhideWhenUsed/>
    <w:rsid w:val="0086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pl</cp:lastModifiedBy>
  <cp:revision>2</cp:revision>
  <dcterms:created xsi:type="dcterms:W3CDTF">2022-06-21T20:37:00Z</dcterms:created>
  <dcterms:modified xsi:type="dcterms:W3CDTF">2022-06-21T20:37:00Z</dcterms:modified>
</cp:coreProperties>
</file>