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BD" w:rsidRPr="00543DED" w:rsidRDefault="00F309BD" w:rsidP="00F309BD">
      <w:pPr>
        <w:jc w:val="both"/>
        <w:rPr>
          <w:rFonts w:ascii="Gentium" w:hAnsi="Gentium"/>
          <w:lang w:val="en-GB"/>
        </w:rPr>
      </w:pPr>
      <w:proofErr w:type="spellStart"/>
      <w:r w:rsidRPr="00543DED">
        <w:rPr>
          <w:rFonts w:ascii="Gentium" w:hAnsi="Gentium"/>
          <w:lang w:val="en-GB"/>
        </w:rPr>
        <w:t>Tasdawit</w:t>
      </w:r>
      <w:proofErr w:type="spellEnd"/>
      <w:r w:rsidRPr="00543DED">
        <w:rPr>
          <w:rFonts w:ascii="Gentium" w:hAnsi="Gentium"/>
          <w:lang w:val="en-GB"/>
        </w:rPr>
        <w:t xml:space="preserve"> </w:t>
      </w:r>
      <w:r>
        <w:rPr>
          <w:rFonts w:ascii="Gentium" w:hAnsi="Gentium"/>
          <w:lang w:val="en-GB"/>
        </w:rPr>
        <w:t xml:space="preserve">A. Mira </w:t>
      </w:r>
      <w:r w:rsidRPr="00543DED">
        <w:rPr>
          <w:rFonts w:ascii="Gentium" w:hAnsi="Gentium"/>
          <w:lang w:val="en-GB"/>
        </w:rPr>
        <w:t xml:space="preserve">n </w:t>
      </w:r>
      <w:proofErr w:type="spellStart"/>
      <w:r w:rsidRPr="00543DED">
        <w:rPr>
          <w:rFonts w:ascii="Gentium" w:hAnsi="Gentium"/>
          <w:lang w:val="en-GB"/>
        </w:rPr>
        <w:t>Bgayet</w:t>
      </w:r>
      <w:proofErr w:type="spellEnd"/>
    </w:p>
    <w:p w:rsidR="00F309BD" w:rsidRPr="00543DED" w:rsidRDefault="00271398" w:rsidP="00F309BD">
      <w:pPr>
        <w:jc w:val="both"/>
        <w:rPr>
          <w:rFonts w:ascii="Gentium" w:hAnsi="Gentium"/>
          <w:lang w:val="en-GB"/>
        </w:rPr>
      </w:pPr>
      <w:proofErr w:type="spellStart"/>
      <w:r>
        <w:rPr>
          <w:rFonts w:ascii="Gentium" w:hAnsi="Gentium"/>
          <w:lang w:val="en-GB"/>
        </w:rPr>
        <w:t>Tamezde</w:t>
      </w:r>
      <w:r w:rsidR="00F309BD" w:rsidRPr="00543DED">
        <w:rPr>
          <w:rFonts w:ascii="Gentium" w:hAnsi="Gentium"/>
          <w:lang w:val="en-GB"/>
        </w:rPr>
        <w:t>yt</w:t>
      </w:r>
      <w:proofErr w:type="spellEnd"/>
      <w:r w:rsidR="00F309BD" w:rsidRPr="00543DED">
        <w:rPr>
          <w:rFonts w:ascii="Gentium" w:hAnsi="Gentium"/>
          <w:lang w:val="en-GB"/>
        </w:rPr>
        <w:t xml:space="preserve"> n </w:t>
      </w:r>
      <w:proofErr w:type="spellStart"/>
      <w:r w:rsidR="00F309BD" w:rsidRPr="00543DED">
        <w:rPr>
          <w:rFonts w:ascii="Gentium" w:hAnsi="Gentium"/>
          <w:lang w:val="en-GB"/>
        </w:rPr>
        <w:t>tsekliwin</w:t>
      </w:r>
      <w:proofErr w:type="spellEnd"/>
      <w:r w:rsidR="00F309BD" w:rsidRPr="00543DED">
        <w:rPr>
          <w:rFonts w:ascii="Gentium" w:hAnsi="Gentium"/>
          <w:lang w:val="en-GB"/>
        </w:rPr>
        <w:t xml:space="preserve"> d </w:t>
      </w:r>
      <w:proofErr w:type="spellStart"/>
      <w:r w:rsidR="00F309BD">
        <w:rPr>
          <w:rFonts w:ascii="Gentium" w:hAnsi="Gentium"/>
          <w:lang w:val="en-GB"/>
        </w:rPr>
        <w:t>tutlayin</w:t>
      </w:r>
      <w:proofErr w:type="spellEnd"/>
    </w:p>
    <w:p w:rsidR="00F309BD" w:rsidRPr="00543DED" w:rsidRDefault="00F309BD" w:rsidP="00F309BD">
      <w:pPr>
        <w:jc w:val="both"/>
        <w:rPr>
          <w:rFonts w:ascii="Gentium" w:hAnsi="Gentium"/>
          <w:lang w:val="en-GB"/>
        </w:rPr>
      </w:pPr>
      <w:proofErr w:type="spellStart"/>
      <w:r>
        <w:rPr>
          <w:rFonts w:ascii="Gentium" w:hAnsi="Gentium"/>
          <w:lang w:val="en-GB"/>
        </w:rPr>
        <w:t>Agezdu</w:t>
      </w:r>
      <w:proofErr w:type="spellEnd"/>
      <w:r>
        <w:rPr>
          <w:rFonts w:ascii="Gentium" w:hAnsi="Gentium"/>
          <w:lang w:val="en-GB"/>
        </w:rPr>
        <w:t xml:space="preserve"> n </w:t>
      </w:r>
      <w:proofErr w:type="spellStart"/>
      <w:r>
        <w:rPr>
          <w:rFonts w:ascii="Gentium" w:hAnsi="Gentium"/>
          <w:lang w:val="en-GB"/>
        </w:rPr>
        <w:t>tutlayt</w:t>
      </w:r>
      <w:proofErr w:type="spellEnd"/>
      <w:r>
        <w:rPr>
          <w:rFonts w:ascii="Gentium" w:hAnsi="Gentium"/>
          <w:lang w:val="en-GB"/>
        </w:rPr>
        <w:t xml:space="preserve"> d </w:t>
      </w:r>
      <w:proofErr w:type="spellStart"/>
      <w:r>
        <w:rPr>
          <w:rFonts w:ascii="Gentium" w:hAnsi="Gentium"/>
          <w:lang w:val="en-GB"/>
        </w:rPr>
        <w:t>yi</w:t>
      </w:r>
      <w:r w:rsidRPr="00543DED">
        <w:rPr>
          <w:rFonts w:ascii="Gentium" w:hAnsi="Gentium"/>
          <w:lang w:val="en-GB"/>
        </w:rPr>
        <w:t>dles</w:t>
      </w:r>
      <w:proofErr w:type="spellEnd"/>
      <w:r w:rsidRPr="00543DED">
        <w:rPr>
          <w:rFonts w:ascii="Gentium" w:hAnsi="Gentium"/>
          <w:lang w:val="en-GB"/>
        </w:rPr>
        <w:t xml:space="preserve"> </w:t>
      </w:r>
      <w:proofErr w:type="spellStart"/>
      <w:r w:rsidRPr="00543DED">
        <w:rPr>
          <w:rFonts w:ascii="Gentium" w:hAnsi="Gentium"/>
          <w:lang w:val="en-GB"/>
        </w:rPr>
        <w:t>amazi</w:t>
      </w:r>
      <w:proofErr w:type="spellEnd"/>
      <w:r w:rsidRPr="00543DED">
        <w:rPr>
          <w:rFonts w:ascii="Gentium" w:hAnsi="Gentium"/>
          <w:lang w:val="en-GB"/>
        </w:rPr>
        <w:sym w:font="Symbol" w:char="0067"/>
      </w:r>
    </w:p>
    <w:p w:rsidR="00F309BD" w:rsidRDefault="00F309BD" w:rsidP="00F309BD">
      <w:pPr>
        <w:jc w:val="both"/>
        <w:rPr>
          <w:rFonts w:ascii="Gentium" w:hAnsi="Gentium"/>
          <w:lang w:val="en-GB"/>
        </w:rPr>
      </w:pPr>
      <w:proofErr w:type="spellStart"/>
      <w:r w:rsidRPr="00543DED">
        <w:rPr>
          <w:rFonts w:ascii="Gentium" w:hAnsi="Gentium"/>
          <w:lang w:val="en-GB"/>
        </w:rPr>
        <w:t>Aseggas</w:t>
      </w:r>
      <w:proofErr w:type="spellEnd"/>
      <w:r w:rsidRPr="00543DED">
        <w:rPr>
          <w:rFonts w:ascii="Gentium" w:hAnsi="Gentium"/>
          <w:lang w:val="en-GB"/>
        </w:rPr>
        <w:t xml:space="preserve"> </w:t>
      </w:r>
      <w:proofErr w:type="spellStart"/>
      <w:proofErr w:type="gramStart"/>
      <w:r>
        <w:rPr>
          <w:rFonts w:ascii="Gentium" w:hAnsi="Gentium"/>
          <w:lang w:val="en-GB"/>
        </w:rPr>
        <w:t>wis</w:t>
      </w:r>
      <w:proofErr w:type="spellEnd"/>
      <w:proofErr w:type="gramEnd"/>
      <w:r>
        <w:rPr>
          <w:rFonts w:ascii="Gentium" w:hAnsi="Gentium"/>
          <w:lang w:val="en-GB"/>
        </w:rPr>
        <w:t xml:space="preserve"> sin</w:t>
      </w:r>
      <w:r w:rsidRPr="00543DED">
        <w:rPr>
          <w:rFonts w:ascii="Gentium" w:hAnsi="Gentium"/>
          <w:lang w:val="en-GB"/>
        </w:rPr>
        <w:t xml:space="preserve"> (LMD) </w:t>
      </w:r>
    </w:p>
    <w:p w:rsidR="00F309BD" w:rsidRPr="00543DED" w:rsidRDefault="00271398" w:rsidP="00271398">
      <w:pPr>
        <w:jc w:val="both"/>
        <w:rPr>
          <w:rFonts w:ascii="Gentium" w:hAnsi="Gentium"/>
          <w:lang w:val="en-GB"/>
        </w:rPr>
      </w:pPr>
      <w:proofErr w:type="spellStart"/>
      <w:proofErr w:type="gramStart"/>
      <w:r>
        <w:rPr>
          <w:lang w:val="en-US"/>
        </w:rPr>
        <w:t>Aselmad</w:t>
      </w:r>
      <w:proofErr w:type="spellEnd"/>
      <w:r w:rsidR="00F309BD">
        <w:rPr>
          <w:lang w:val="en-US"/>
        </w:rPr>
        <w:t xml:space="preserve"> :</w:t>
      </w:r>
      <w:proofErr w:type="gramEnd"/>
      <w:r w:rsidR="00F309BD">
        <w:rPr>
          <w:lang w:val="en-US"/>
        </w:rPr>
        <w:t xml:space="preserve"> A. BERKAI </w:t>
      </w:r>
    </w:p>
    <w:p w:rsidR="00F309BD" w:rsidRPr="00543DED" w:rsidRDefault="00F309BD" w:rsidP="00340247">
      <w:pPr>
        <w:jc w:val="right"/>
        <w:rPr>
          <w:rFonts w:ascii="Gentium" w:hAnsi="Gentium"/>
          <w:u w:val="single"/>
          <w:lang w:val="de-DE"/>
        </w:rPr>
      </w:pPr>
      <w:r w:rsidRPr="00543DED">
        <w:rPr>
          <w:rFonts w:ascii="Gentium" w:hAnsi="Gentium"/>
          <w:u w:val="single"/>
          <w:lang w:val="de-DE"/>
        </w:rPr>
        <w:t>Ass n</w:t>
      </w:r>
      <w:r>
        <w:rPr>
          <w:rFonts w:ascii="Gentium" w:hAnsi="Gentium"/>
          <w:u w:val="single"/>
          <w:lang w:val="de-DE"/>
        </w:rPr>
        <w:t xml:space="preserve"> </w:t>
      </w:r>
      <w:r w:rsidR="00340247">
        <w:rPr>
          <w:rFonts w:ascii="Gentium" w:hAnsi="Gentium"/>
          <w:u w:val="single"/>
          <w:lang w:val="de-DE"/>
        </w:rPr>
        <w:t>12</w:t>
      </w:r>
      <w:r w:rsidRPr="00543DED">
        <w:rPr>
          <w:rFonts w:ascii="Gentium" w:hAnsi="Gentium"/>
          <w:u w:val="single"/>
          <w:lang w:val="de-DE"/>
        </w:rPr>
        <w:t>/ 0</w:t>
      </w:r>
      <w:r w:rsidR="00340247">
        <w:rPr>
          <w:rFonts w:ascii="Gentium" w:hAnsi="Gentium"/>
          <w:u w:val="single"/>
          <w:lang w:val="de-DE"/>
        </w:rPr>
        <w:t>6</w:t>
      </w:r>
      <w:r w:rsidRPr="00543DED">
        <w:rPr>
          <w:rFonts w:ascii="Gentium" w:hAnsi="Gentium"/>
          <w:u w:val="single"/>
          <w:lang w:val="de-DE"/>
        </w:rPr>
        <w:t xml:space="preserve"> / 20</w:t>
      </w:r>
      <w:r w:rsidR="00340247">
        <w:rPr>
          <w:rFonts w:ascii="Gentium" w:hAnsi="Gentium"/>
          <w:u w:val="single"/>
          <w:lang w:val="de-DE"/>
        </w:rPr>
        <w:t>22</w:t>
      </w:r>
    </w:p>
    <w:p w:rsidR="00F309BD" w:rsidRDefault="00542DCA" w:rsidP="00A0279F">
      <w:pPr>
        <w:spacing w:line="360" w:lineRule="auto"/>
        <w:jc w:val="center"/>
        <w:rPr>
          <w:i/>
          <w:iCs/>
          <w:lang w:val="de-DE"/>
        </w:rPr>
      </w:pPr>
      <w:proofErr w:type="spellStart"/>
      <w:r>
        <w:rPr>
          <w:lang w:val="de-DE"/>
        </w:rPr>
        <w:t>Aseɣti</w:t>
      </w:r>
      <w:proofErr w:type="spellEnd"/>
      <w:r w:rsidR="00F309BD" w:rsidRPr="00A04DF8">
        <w:rPr>
          <w:lang w:val="de-DE"/>
        </w:rPr>
        <w:t xml:space="preserve"> </w:t>
      </w:r>
      <w:r w:rsidR="00F309BD">
        <w:rPr>
          <w:lang w:val="de-DE"/>
        </w:rPr>
        <w:t xml:space="preserve">n </w:t>
      </w:r>
      <w:proofErr w:type="spellStart"/>
      <w:r w:rsidR="00F309BD">
        <w:rPr>
          <w:lang w:val="de-DE"/>
        </w:rPr>
        <w:t>u</w:t>
      </w:r>
      <w:r w:rsidR="00271398">
        <w:rPr>
          <w:lang w:val="de-DE"/>
        </w:rPr>
        <w:t>sisi</w:t>
      </w:r>
      <w:proofErr w:type="spellEnd"/>
      <w:r w:rsidR="00F309BD">
        <w:rPr>
          <w:lang w:val="de-DE"/>
        </w:rPr>
        <w:t xml:space="preserve"> n </w:t>
      </w:r>
      <w:proofErr w:type="spellStart"/>
      <w:r w:rsidR="00F309BD">
        <w:rPr>
          <w:rFonts w:ascii="Gentium" w:hAnsi="Gentium"/>
          <w:lang w:val="de-DE"/>
        </w:rPr>
        <w:t>umesḍis</w:t>
      </w:r>
      <w:proofErr w:type="spellEnd"/>
      <w:r w:rsidR="00F309BD" w:rsidRPr="00084911">
        <w:rPr>
          <w:rFonts w:ascii="Gentium" w:hAnsi="Gentium" w:cs="Tahoma"/>
          <w:lang w:val="de-DE"/>
        </w:rPr>
        <w:t xml:space="preserve"> </w:t>
      </w:r>
      <w:proofErr w:type="spellStart"/>
      <w:r w:rsidR="00F309BD" w:rsidRPr="00084911">
        <w:rPr>
          <w:rFonts w:ascii="Gentium" w:hAnsi="Gentium" w:cs="Tahoma"/>
          <w:lang w:val="de-DE"/>
        </w:rPr>
        <w:t>amezwar</w:t>
      </w:r>
      <w:proofErr w:type="spellEnd"/>
      <w:r w:rsidR="00F309BD">
        <w:rPr>
          <w:lang w:val="de-DE"/>
        </w:rPr>
        <w:t xml:space="preserve"> </w:t>
      </w:r>
      <w:r w:rsidR="00F309BD" w:rsidRPr="00A04DF8">
        <w:rPr>
          <w:lang w:val="de-DE"/>
        </w:rPr>
        <w:t xml:space="preserve">n </w:t>
      </w:r>
      <w:proofErr w:type="spellStart"/>
      <w:r w:rsidR="00F309BD" w:rsidRPr="00325F45">
        <w:rPr>
          <w:iCs/>
          <w:lang w:val="de-DE"/>
        </w:rPr>
        <w:t>temsiselt</w:t>
      </w:r>
      <w:proofErr w:type="spellEnd"/>
    </w:p>
    <w:p w:rsidR="00F309BD" w:rsidRDefault="00F309BD" w:rsidP="00542DCA">
      <w:pPr>
        <w:jc w:val="center"/>
        <w:rPr>
          <w:iCs/>
          <w:lang w:val="de-DE"/>
        </w:rPr>
      </w:pPr>
      <w:r>
        <w:rPr>
          <w:iCs/>
          <w:lang w:val="de-DE"/>
        </w:rPr>
        <w:t>[</w:t>
      </w:r>
      <w:proofErr w:type="spellStart"/>
      <w:r w:rsidR="00542DCA">
        <w:rPr>
          <w:iCs/>
          <w:lang w:val="de-DE"/>
        </w:rPr>
        <w:t>Corrigé</w:t>
      </w:r>
      <w:proofErr w:type="spellEnd"/>
      <w:r w:rsidR="00542DCA">
        <w:rPr>
          <w:iCs/>
          <w:lang w:val="de-DE"/>
        </w:rPr>
        <w:t xml:space="preserve"> de </w:t>
      </w:r>
      <w:proofErr w:type="spellStart"/>
      <w:r w:rsidR="00542DCA">
        <w:rPr>
          <w:iCs/>
          <w:lang w:val="de-DE"/>
        </w:rPr>
        <w:t>l‘e</w:t>
      </w:r>
      <w:r w:rsidRPr="00325F45">
        <w:rPr>
          <w:i/>
          <w:iCs/>
          <w:lang w:val="de-DE"/>
        </w:rPr>
        <w:t>xamen</w:t>
      </w:r>
      <w:proofErr w:type="spellEnd"/>
      <w:r w:rsidRPr="00325F45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 xml:space="preserve">de </w:t>
      </w:r>
      <w:proofErr w:type="spellStart"/>
      <w:r w:rsidR="00271398">
        <w:rPr>
          <w:i/>
          <w:iCs/>
          <w:lang w:val="de-DE"/>
        </w:rPr>
        <w:t>rattrapage</w:t>
      </w:r>
      <w:proofErr w:type="spellEnd"/>
      <w:r>
        <w:rPr>
          <w:i/>
          <w:iCs/>
          <w:lang w:val="de-DE"/>
        </w:rPr>
        <w:t xml:space="preserve"> du</w:t>
      </w:r>
      <w:r w:rsidRPr="00325F45">
        <w:rPr>
          <w:i/>
          <w:iCs/>
          <w:lang w:val="de-DE"/>
        </w:rPr>
        <w:t xml:space="preserve"> S1 de </w:t>
      </w:r>
      <w:proofErr w:type="spellStart"/>
      <w:r w:rsidRPr="00325F45">
        <w:rPr>
          <w:i/>
          <w:iCs/>
          <w:lang w:val="de-DE"/>
        </w:rPr>
        <w:t>phonétique</w:t>
      </w:r>
      <w:proofErr w:type="spellEnd"/>
      <w:r>
        <w:rPr>
          <w:iCs/>
          <w:lang w:val="de-DE"/>
        </w:rPr>
        <w:t>]</w:t>
      </w:r>
    </w:p>
    <w:p w:rsidR="00EC40C0" w:rsidRDefault="00EC40C0" w:rsidP="00F309BD">
      <w:pPr>
        <w:jc w:val="center"/>
        <w:rPr>
          <w:iCs/>
          <w:lang w:val="de-DE"/>
        </w:rPr>
      </w:pPr>
    </w:p>
    <w:p w:rsidR="00EC40C0" w:rsidRDefault="00EC40C0" w:rsidP="00EC40C0">
      <w:pPr>
        <w:spacing w:line="360" w:lineRule="auto"/>
        <w:jc w:val="both"/>
        <w:rPr>
          <w:rFonts w:ascii="Gentium" w:eastAsia="MS Mincho" w:hAnsi="Gentium" w:cs="MS Mincho"/>
          <w:iCs/>
          <w:lang w:val="de-DE"/>
        </w:rPr>
      </w:pPr>
      <w:proofErr w:type="spellStart"/>
      <w:r w:rsidRPr="00D87AAC">
        <w:rPr>
          <w:rFonts w:ascii="Gentium" w:hAnsi="Gentium"/>
          <w:iCs/>
          <w:lang w:val="de-DE"/>
        </w:rPr>
        <w:t>Rret</w:t>
      </w:r>
      <w:proofErr w:type="spellEnd"/>
      <w:r w:rsidRPr="00D87AAC">
        <w:rPr>
          <w:rFonts w:ascii="Gentium" w:hAnsi="Gentium"/>
          <w:iCs/>
          <w:lang w:val="de-DE"/>
        </w:rPr>
        <w:t xml:space="preserve">-d </w:t>
      </w:r>
      <w:proofErr w:type="spellStart"/>
      <w:r w:rsidRPr="00D87AAC">
        <w:rPr>
          <w:rFonts w:ascii="Gentium" w:eastAsia="MS Mincho" w:hAnsi="Gentium" w:cs="MS Mincho"/>
          <w:iCs/>
          <w:lang w:val="de-DE"/>
        </w:rPr>
        <w:t>ɣef</w:t>
      </w:r>
      <w:proofErr w:type="spellEnd"/>
      <w:r w:rsidRPr="00D87AAC">
        <w:rPr>
          <w:rFonts w:ascii="Gentium" w:eastAsia="MS Mincho" w:hAnsi="Gentium" w:cs="MS Mincho"/>
          <w:iCs/>
          <w:lang w:val="de-DE"/>
        </w:rPr>
        <w:t xml:space="preserve"> </w:t>
      </w:r>
      <w:proofErr w:type="spellStart"/>
      <w:r w:rsidRPr="00D87AAC">
        <w:rPr>
          <w:rFonts w:ascii="Gentium" w:eastAsia="MS Mincho" w:hAnsi="Gentium" w:cs="MS Mincho"/>
          <w:iCs/>
          <w:lang w:val="de-DE"/>
        </w:rPr>
        <w:t>tferkit</w:t>
      </w:r>
      <w:proofErr w:type="spellEnd"/>
      <w:r w:rsidRPr="00D87AAC">
        <w:rPr>
          <w:rFonts w:ascii="Gentium" w:eastAsia="MS Mincho" w:hAnsi="Gentium" w:cs="MS Mincho"/>
          <w:iCs/>
          <w:lang w:val="de-DE"/>
        </w:rPr>
        <w:t>-a [</w:t>
      </w:r>
      <w:proofErr w:type="spellStart"/>
      <w:r w:rsidRPr="00325F45">
        <w:rPr>
          <w:rFonts w:ascii="Gentium" w:eastAsia="MS Mincho" w:hAnsi="Gentium" w:cs="MS Mincho"/>
          <w:i/>
          <w:iCs/>
          <w:lang w:val="de-DE"/>
        </w:rPr>
        <w:t>répondez</w:t>
      </w:r>
      <w:proofErr w:type="spellEnd"/>
      <w:r w:rsidRPr="00325F45">
        <w:rPr>
          <w:rFonts w:ascii="Gentium" w:eastAsia="MS Mincho" w:hAnsi="Gentium" w:cs="MS Mincho"/>
          <w:i/>
          <w:iCs/>
          <w:lang w:val="de-DE"/>
        </w:rPr>
        <w:t xml:space="preserve"> </w:t>
      </w:r>
      <w:proofErr w:type="spellStart"/>
      <w:r w:rsidRPr="00325F45">
        <w:rPr>
          <w:rFonts w:ascii="Gentium" w:eastAsia="MS Mincho" w:hAnsi="Gentium" w:cs="MS Mincho"/>
          <w:i/>
          <w:iCs/>
          <w:lang w:val="de-DE"/>
        </w:rPr>
        <w:t>sur</w:t>
      </w:r>
      <w:proofErr w:type="spellEnd"/>
      <w:r w:rsidRPr="00325F45">
        <w:rPr>
          <w:rFonts w:ascii="Gentium" w:eastAsia="MS Mincho" w:hAnsi="Gentium" w:cs="MS Mincho"/>
          <w:i/>
          <w:iCs/>
          <w:lang w:val="de-DE"/>
        </w:rPr>
        <w:t xml:space="preserve"> </w:t>
      </w:r>
      <w:proofErr w:type="spellStart"/>
      <w:r w:rsidRPr="00325F45">
        <w:rPr>
          <w:rFonts w:ascii="Gentium" w:eastAsia="MS Mincho" w:hAnsi="Gentium" w:cs="MS Mincho"/>
          <w:i/>
          <w:iCs/>
          <w:lang w:val="de-DE"/>
        </w:rPr>
        <w:t>cette</w:t>
      </w:r>
      <w:proofErr w:type="spellEnd"/>
      <w:r w:rsidRPr="00325F45">
        <w:rPr>
          <w:rFonts w:ascii="Gentium" w:eastAsia="MS Mincho" w:hAnsi="Gentium" w:cs="MS Mincho"/>
          <w:i/>
          <w:iCs/>
          <w:lang w:val="de-DE"/>
        </w:rPr>
        <w:t xml:space="preserve"> </w:t>
      </w:r>
      <w:proofErr w:type="spellStart"/>
      <w:r w:rsidRPr="00325F45">
        <w:rPr>
          <w:rFonts w:ascii="Gentium" w:eastAsia="MS Mincho" w:hAnsi="Gentium" w:cs="MS Mincho"/>
          <w:i/>
          <w:iCs/>
          <w:lang w:val="de-DE"/>
        </w:rPr>
        <w:t>feuille</w:t>
      </w:r>
      <w:proofErr w:type="spellEnd"/>
      <w:r w:rsidRPr="00D87AAC">
        <w:rPr>
          <w:rFonts w:ascii="Gentium" w:eastAsia="MS Mincho" w:hAnsi="Gentium" w:cs="MS Mincho"/>
          <w:iCs/>
          <w:lang w:val="de-DE"/>
        </w:rPr>
        <w:t>]</w:t>
      </w:r>
    </w:p>
    <w:p w:rsidR="00EC40C0" w:rsidRPr="00543DED" w:rsidRDefault="00EC40C0" w:rsidP="00EC40C0">
      <w:pPr>
        <w:rPr>
          <w:rFonts w:ascii="Gentium" w:hAnsi="Gentium"/>
          <w:i/>
          <w:iCs/>
          <w:lang w:val="de-DE"/>
        </w:rPr>
      </w:pPr>
      <w:proofErr w:type="spellStart"/>
      <w:proofErr w:type="gramStart"/>
      <w:r w:rsidRPr="000A16D2">
        <w:rPr>
          <w:rFonts w:ascii="Gentium" w:eastAsia="MS Mincho" w:hAnsi="Gentium" w:cs="MS Mincho"/>
          <w:b/>
          <w:bCs/>
          <w:iCs/>
          <w:lang w:val="de-DE"/>
        </w:rPr>
        <w:t>Tamawt</w:t>
      </w:r>
      <w:proofErr w:type="spellEnd"/>
      <w:r>
        <w:rPr>
          <w:rFonts w:ascii="Gentium" w:eastAsia="MS Mincho" w:hAnsi="Gentium" w:cs="MS Mincho"/>
          <w:iCs/>
          <w:lang w:val="de-DE"/>
        </w:rPr>
        <w:t xml:space="preserve"> :</w:t>
      </w:r>
      <w:proofErr w:type="gramEnd"/>
      <w:r>
        <w:rPr>
          <w:rFonts w:ascii="Gentium" w:eastAsia="MS Mincho" w:hAnsi="Gentium" w:cs="MS Mincho"/>
          <w:iCs/>
          <w:lang w:val="de-DE"/>
        </w:rPr>
        <w:t xml:space="preserve"> </w:t>
      </w:r>
      <w:proofErr w:type="spellStart"/>
      <w:r>
        <w:rPr>
          <w:rFonts w:ascii="Gentium" w:eastAsia="MS Mincho" w:hAnsi="Gentium" w:cs="MS Mincho"/>
          <w:iCs/>
          <w:lang w:val="de-DE"/>
        </w:rPr>
        <w:t>yettwagdel</w:t>
      </w:r>
      <w:proofErr w:type="spellEnd"/>
      <w:r>
        <w:rPr>
          <w:rFonts w:ascii="Gentium" w:eastAsia="MS Mincho" w:hAnsi="Gentium" w:cs="MS Mincho"/>
          <w:iCs/>
          <w:lang w:val="de-DE"/>
        </w:rPr>
        <w:t xml:space="preserve"> </w:t>
      </w:r>
      <w:proofErr w:type="spellStart"/>
      <w:r>
        <w:rPr>
          <w:rFonts w:ascii="Gentium" w:eastAsia="MS Mincho" w:hAnsi="Gentium" w:cs="MS Mincho"/>
          <w:iCs/>
          <w:lang w:val="de-DE"/>
        </w:rPr>
        <w:t>usexdem</w:t>
      </w:r>
      <w:proofErr w:type="spellEnd"/>
      <w:r>
        <w:rPr>
          <w:rFonts w:ascii="Gentium" w:eastAsia="MS Mincho" w:hAnsi="Gentium" w:cs="MS Mincho"/>
          <w:iCs/>
          <w:lang w:val="de-DE"/>
        </w:rPr>
        <w:t xml:space="preserve"> n </w:t>
      </w:r>
      <w:proofErr w:type="spellStart"/>
      <w:r>
        <w:rPr>
          <w:rFonts w:ascii="Gentium" w:eastAsia="MS Mincho" w:hAnsi="Gentium" w:cs="MS Mincho"/>
          <w:iCs/>
          <w:lang w:val="de-DE"/>
        </w:rPr>
        <w:t>tseffa</w:t>
      </w:r>
      <w:r>
        <w:rPr>
          <w:rFonts w:ascii="Gentium" w:eastAsia="MS Mincho" w:hAnsi="Gentium" w:cs="MS Mincho"/>
          <w:iCs/>
        </w:rPr>
        <w:t>ḍt</w:t>
      </w:r>
      <w:proofErr w:type="spellEnd"/>
      <w:r>
        <w:rPr>
          <w:rFonts w:ascii="Gentium" w:eastAsia="MS Mincho" w:hAnsi="Gentium" w:cs="MS Mincho"/>
          <w:iCs/>
          <w:lang w:val="de-DE"/>
        </w:rPr>
        <w:t xml:space="preserve"> [</w:t>
      </w:r>
      <w:r w:rsidRPr="000A16D2">
        <w:rPr>
          <w:rFonts w:ascii="Gentium" w:eastAsia="MS Mincho" w:hAnsi="Gentium" w:cs="MS Mincho"/>
          <w:b/>
          <w:bCs/>
          <w:i/>
          <w:iCs/>
          <w:lang w:val="de-DE"/>
        </w:rPr>
        <w:t>Remarque</w:t>
      </w:r>
      <w:r w:rsidRPr="00E95C42">
        <w:rPr>
          <w:rFonts w:ascii="Gentium" w:eastAsia="MS Mincho" w:hAnsi="Gentium" w:cs="MS Mincho"/>
          <w:i/>
          <w:iCs/>
          <w:lang w:val="de-DE"/>
        </w:rPr>
        <w:t xml:space="preserve"> : </w:t>
      </w:r>
      <w:proofErr w:type="spellStart"/>
      <w:r w:rsidRPr="00E95C42">
        <w:rPr>
          <w:rFonts w:ascii="Gentium" w:eastAsia="MS Mincho" w:hAnsi="Gentium" w:cs="MS Mincho"/>
          <w:i/>
          <w:iCs/>
          <w:lang w:val="de-DE"/>
        </w:rPr>
        <w:t>l’usage</w:t>
      </w:r>
      <w:proofErr w:type="spellEnd"/>
      <w:r w:rsidRPr="00E95C42">
        <w:rPr>
          <w:rFonts w:ascii="Gentium" w:eastAsia="MS Mincho" w:hAnsi="Gentium" w:cs="MS Mincho"/>
          <w:i/>
          <w:iCs/>
          <w:lang w:val="de-DE"/>
        </w:rPr>
        <w:t xml:space="preserve"> de </w:t>
      </w:r>
      <w:proofErr w:type="spellStart"/>
      <w:r w:rsidRPr="00E95C42">
        <w:rPr>
          <w:rFonts w:ascii="Gentium" w:eastAsia="MS Mincho" w:hAnsi="Gentium" w:cs="MS Mincho"/>
          <w:i/>
          <w:iCs/>
          <w:lang w:val="de-DE"/>
        </w:rPr>
        <w:t>l’effaceur</w:t>
      </w:r>
      <w:proofErr w:type="spellEnd"/>
      <w:r w:rsidRPr="00E95C42">
        <w:rPr>
          <w:rFonts w:ascii="Gentium" w:eastAsia="MS Mincho" w:hAnsi="Gentium" w:cs="MS Mincho"/>
          <w:i/>
          <w:iCs/>
          <w:lang w:val="de-DE"/>
        </w:rPr>
        <w:t xml:space="preserve"> </w:t>
      </w:r>
      <w:proofErr w:type="spellStart"/>
      <w:r w:rsidRPr="00E95C42">
        <w:rPr>
          <w:rFonts w:ascii="Gentium" w:eastAsia="MS Mincho" w:hAnsi="Gentium" w:cs="MS Mincho"/>
          <w:i/>
          <w:iCs/>
          <w:lang w:val="de-DE"/>
        </w:rPr>
        <w:t>est</w:t>
      </w:r>
      <w:proofErr w:type="spellEnd"/>
      <w:r w:rsidRPr="00E95C42">
        <w:rPr>
          <w:rFonts w:ascii="Gentium" w:eastAsia="MS Mincho" w:hAnsi="Gentium" w:cs="MS Mincho"/>
          <w:i/>
          <w:iCs/>
          <w:lang w:val="de-DE"/>
        </w:rPr>
        <w:t xml:space="preserve"> </w:t>
      </w:r>
      <w:proofErr w:type="spellStart"/>
      <w:r w:rsidRPr="00E95C42">
        <w:rPr>
          <w:rFonts w:ascii="Gentium" w:eastAsia="MS Mincho" w:hAnsi="Gentium" w:cs="MS Mincho"/>
          <w:i/>
          <w:iCs/>
          <w:lang w:val="de-DE"/>
        </w:rPr>
        <w:t>interdit</w:t>
      </w:r>
      <w:proofErr w:type="spellEnd"/>
      <w:r>
        <w:rPr>
          <w:rFonts w:ascii="Gentium" w:eastAsia="MS Mincho" w:hAnsi="Gentium" w:cs="MS Mincho"/>
          <w:iCs/>
          <w:lang w:val="de-DE"/>
        </w:rPr>
        <w:t>]</w:t>
      </w:r>
    </w:p>
    <w:p w:rsidR="00F309BD" w:rsidRPr="00543DED" w:rsidRDefault="00F309BD" w:rsidP="00F309BD">
      <w:pPr>
        <w:jc w:val="both"/>
        <w:rPr>
          <w:rFonts w:ascii="Gentium" w:hAnsi="Gentium"/>
          <w:i/>
          <w:iCs/>
          <w:lang w:val="de-DE"/>
        </w:rPr>
      </w:pPr>
    </w:p>
    <w:p w:rsidR="00F309BD" w:rsidRPr="006650EF" w:rsidRDefault="00F309BD" w:rsidP="00542DCA">
      <w:pPr>
        <w:numPr>
          <w:ilvl w:val="0"/>
          <w:numId w:val="1"/>
        </w:numPr>
        <w:jc w:val="both"/>
        <w:rPr>
          <w:rFonts w:ascii="Gentium" w:hAnsi="Gentium" w:cs="Tahoma"/>
          <w:i/>
          <w:iCs/>
          <w:sz w:val="28"/>
          <w:szCs w:val="28"/>
          <w:lang w:val="de-DE"/>
        </w:rPr>
      </w:pPr>
      <w:proofErr w:type="spellStart"/>
      <w:r w:rsidRPr="00543DED">
        <w:rPr>
          <w:rFonts w:ascii="Gentium" w:hAnsi="Gentium"/>
        </w:rPr>
        <w:t>Glem</w:t>
      </w:r>
      <w:proofErr w:type="spellEnd"/>
      <w:r w:rsidRPr="00543DED">
        <w:rPr>
          <w:rFonts w:ascii="Gentium" w:hAnsi="Gentium"/>
        </w:rPr>
        <w:t xml:space="preserve">-d </w:t>
      </w:r>
      <w:proofErr w:type="spellStart"/>
      <w:r w:rsidRPr="00543DED">
        <w:rPr>
          <w:rFonts w:ascii="Gentium" w:hAnsi="Gentium"/>
        </w:rPr>
        <w:t>anagraw</w:t>
      </w:r>
      <w:proofErr w:type="spellEnd"/>
      <w:r w:rsidRPr="00543DED">
        <w:rPr>
          <w:rFonts w:ascii="Gentium" w:hAnsi="Gentium"/>
        </w:rPr>
        <w:t xml:space="preserve"> n </w:t>
      </w:r>
      <w:proofErr w:type="spellStart"/>
      <w:r w:rsidRPr="00543DED">
        <w:rPr>
          <w:rFonts w:ascii="Gentium" w:hAnsi="Gentium"/>
        </w:rPr>
        <w:t>semmus</w:t>
      </w:r>
      <w:proofErr w:type="spellEnd"/>
      <w:r w:rsidRPr="00543DED">
        <w:rPr>
          <w:rFonts w:ascii="Gentium" w:hAnsi="Gentium"/>
        </w:rPr>
        <w:t xml:space="preserve"> n te</w:t>
      </w:r>
      <w:r w:rsidRPr="00543DED">
        <w:rPr>
          <w:rFonts w:ascii="Gentium" w:hAnsi="Gentium"/>
        </w:rPr>
        <w:sym w:font="Symbol" w:char="F067"/>
      </w:r>
      <w:r w:rsidRPr="00543DED">
        <w:rPr>
          <w:rFonts w:ascii="Gentium" w:hAnsi="Gentium"/>
        </w:rPr>
        <w:t xml:space="preserve">ra i </w:t>
      </w:r>
      <w:proofErr w:type="spellStart"/>
      <w:r w:rsidRPr="00543DED">
        <w:rPr>
          <w:rFonts w:ascii="Gentium" w:hAnsi="Gentium"/>
        </w:rPr>
        <w:t>yellan</w:t>
      </w:r>
      <w:proofErr w:type="spellEnd"/>
      <w:r w:rsidRPr="00543DED">
        <w:rPr>
          <w:rFonts w:ascii="Gentium" w:hAnsi="Gentium"/>
        </w:rPr>
        <w:t xml:space="preserve"> </w:t>
      </w:r>
      <w:proofErr w:type="spellStart"/>
      <w:r w:rsidRPr="00543DED">
        <w:rPr>
          <w:rFonts w:ascii="Gentium" w:hAnsi="Gentium"/>
        </w:rPr>
        <w:t>deg</w:t>
      </w:r>
      <w:proofErr w:type="spellEnd"/>
      <w:r w:rsidRPr="00543DED">
        <w:rPr>
          <w:rFonts w:ascii="Gentium" w:hAnsi="Gentium"/>
        </w:rPr>
        <w:t xml:space="preserve"> </w:t>
      </w:r>
      <w:proofErr w:type="spellStart"/>
      <w:r w:rsidRPr="00543DED">
        <w:rPr>
          <w:rFonts w:ascii="Gentium" w:hAnsi="Gentium"/>
        </w:rPr>
        <w:t>tuget</w:t>
      </w:r>
      <w:proofErr w:type="spellEnd"/>
      <w:r w:rsidRPr="00543DED">
        <w:rPr>
          <w:rFonts w:ascii="Gentium" w:hAnsi="Gentium"/>
        </w:rPr>
        <w:t xml:space="preserve"> n </w:t>
      </w:r>
      <w:proofErr w:type="spellStart"/>
      <w:r w:rsidRPr="00543DED">
        <w:rPr>
          <w:rFonts w:ascii="Gentium" w:hAnsi="Gentium"/>
        </w:rPr>
        <w:t>tutlayin</w:t>
      </w:r>
      <w:proofErr w:type="spellEnd"/>
      <w:r w:rsidRPr="00543DED">
        <w:rPr>
          <w:rFonts w:ascii="Gentium" w:hAnsi="Gentium"/>
        </w:rPr>
        <w:t xml:space="preserve"> [</w:t>
      </w:r>
      <w:r w:rsidRPr="00543DED">
        <w:rPr>
          <w:rFonts w:ascii="Gentium" w:hAnsi="Gentium"/>
          <w:i/>
          <w:iCs/>
        </w:rPr>
        <w:t>décrivez le système à cinq voyelles commun à la plupart des langues</w:t>
      </w:r>
      <w:r w:rsidRPr="00543DED">
        <w:rPr>
          <w:rFonts w:ascii="Gentium" w:hAnsi="Gentium"/>
        </w:rPr>
        <w:t>]</w:t>
      </w:r>
      <w:r w:rsidR="005453D2">
        <w:rPr>
          <w:rFonts w:ascii="Gentium" w:hAnsi="Gentium"/>
        </w:rPr>
        <w:t> </w:t>
      </w:r>
    </w:p>
    <w:p w:rsidR="007D54E6" w:rsidRDefault="00542DCA" w:rsidP="00542DCA">
      <w:pPr>
        <w:pStyle w:val="Paragraphedeliste"/>
        <w:numPr>
          <w:ilvl w:val="1"/>
          <w:numId w:val="1"/>
        </w:numPr>
        <w:ind w:left="1434" w:hanging="357"/>
        <w:jc w:val="both"/>
        <w:rPr>
          <w:rFonts w:ascii="Gentium" w:hAnsi="Gentium" w:cs="Tahoma"/>
          <w:lang w:val="de-DE"/>
        </w:rPr>
      </w:pPr>
      <w:r w:rsidRPr="00542DCA">
        <w:rPr>
          <w:rFonts w:ascii="Gentium" w:hAnsi="Gentium" w:cs="Tahoma"/>
          <w:lang w:val="de-DE"/>
        </w:rPr>
        <w:t xml:space="preserve">a : </w:t>
      </w:r>
      <w:proofErr w:type="spellStart"/>
      <w:r w:rsidRPr="00542DCA">
        <w:rPr>
          <w:rFonts w:ascii="Gentium" w:hAnsi="Gentium" w:cs="Tahoma"/>
          <w:lang w:val="de-DE"/>
        </w:rPr>
        <w:t>talemmast</w:t>
      </w:r>
      <w:proofErr w:type="spellEnd"/>
      <w:r w:rsidRPr="00542DCA">
        <w:rPr>
          <w:rFonts w:ascii="Gentium" w:hAnsi="Gentium" w:cs="Tahoma"/>
          <w:lang w:val="de-DE"/>
        </w:rPr>
        <w:t xml:space="preserve">, </w:t>
      </w:r>
      <w:proofErr w:type="spellStart"/>
      <w:r w:rsidRPr="00542DCA">
        <w:rPr>
          <w:rFonts w:ascii="Gentium" w:hAnsi="Gentium" w:cs="Tahoma"/>
          <w:lang w:val="de-DE"/>
        </w:rPr>
        <w:t>tagrasent</w:t>
      </w:r>
      <w:proofErr w:type="spellEnd"/>
      <w:r w:rsidRPr="00542DCA">
        <w:rPr>
          <w:rFonts w:ascii="Gentium" w:hAnsi="Gentium" w:cs="Tahoma"/>
          <w:lang w:val="de-DE"/>
        </w:rPr>
        <w:t xml:space="preserve">, </w:t>
      </w:r>
      <w:proofErr w:type="spellStart"/>
      <w:r w:rsidRPr="00542DCA">
        <w:rPr>
          <w:rFonts w:ascii="Gentium" w:hAnsi="Gentium" w:cs="Tahoma"/>
          <w:lang w:val="de-DE"/>
        </w:rPr>
        <w:t>timeldit</w:t>
      </w:r>
      <w:proofErr w:type="spellEnd"/>
      <w:r w:rsidRPr="00542DCA">
        <w:rPr>
          <w:rFonts w:ascii="Gentium" w:hAnsi="Gentium" w:cs="Tahoma"/>
          <w:lang w:val="de-DE"/>
        </w:rPr>
        <w:t xml:space="preserve">, </w:t>
      </w:r>
      <w:proofErr w:type="spellStart"/>
      <w:r w:rsidRPr="00542DCA">
        <w:rPr>
          <w:rFonts w:ascii="Gentium" w:hAnsi="Gentium" w:cs="Tahoma"/>
          <w:lang w:val="de-DE"/>
        </w:rPr>
        <w:t>tarkernayt</w:t>
      </w:r>
      <w:proofErr w:type="spellEnd"/>
      <w:r w:rsidR="0080734F">
        <w:rPr>
          <w:rFonts w:ascii="Gentium" w:hAnsi="Gentium" w:cs="Tahoma"/>
          <w:lang w:val="de-DE"/>
        </w:rPr>
        <w:t xml:space="preserve"> </w:t>
      </w:r>
      <w:r w:rsidR="0080734F" w:rsidRPr="0080734F">
        <w:rPr>
          <w:rFonts w:ascii="Gentium" w:hAnsi="Gentium" w:cs="Tahoma"/>
          <w:color w:val="FF0000"/>
          <w:lang w:val="de-DE"/>
        </w:rPr>
        <w:t>(1)</w:t>
      </w:r>
    </w:p>
    <w:p w:rsidR="00542DCA" w:rsidRDefault="00542DCA" w:rsidP="00542DCA">
      <w:pPr>
        <w:pStyle w:val="Paragraphedeliste"/>
        <w:numPr>
          <w:ilvl w:val="1"/>
          <w:numId w:val="1"/>
        </w:numPr>
        <w:ind w:left="1434" w:hanging="357"/>
        <w:jc w:val="both"/>
        <w:rPr>
          <w:rFonts w:ascii="Gentium" w:hAnsi="Gentium" w:cs="Tahoma"/>
          <w:lang w:val="de-DE"/>
        </w:rPr>
      </w:pPr>
      <w:r>
        <w:rPr>
          <w:rFonts w:ascii="Gentium" w:hAnsi="Gentium" w:cs="Tahoma"/>
          <w:lang w:val="de-DE"/>
        </w:rPr>
        <w:t xml:space="preserve">e : </w:t>
      </w:r>
      <w:proofErr w:type="spellStart"/>
      <w:r>
        <w:rPr>
          <w:rFonts w:ascii="Gentium" w:hAnsi="Gentium" w:cs="Tahoma"/>
          <w:lang w:val="de-DE"/>
        </w:rPr>
        <w:t>tanezdat</w:t>
      </w:r>
      <w:proofErr w:type="spellEnd"/>
      <w:r>
        <w:rPr>
          <w:rFonts w:ascii="Gentium" w:hAnsi="Gentium" w:cs="Tahoma"/>
          <w:lang w:val="de-DE"/>
        </w:rPr>
        <w:t xml:space="preserve">, </w:t>
      </w:r>
      <w:proofErr w:type="spellStart"/>
      <w:r>
        <w:rPr>
          <w:rFonts w:ascii="Gentium" w:hAnsi="Gentium" w:cs="Tahoma"/>
          <w:lang w:val="de-DE"/>
        </w:rPr>
        <w:t>tazegnurgilt</w:t>
      </w:r>
      <w:proofErr w:type="spellEnd"/>
      <w:r>
        <w:rPr>
          <w:rFonts w:ascii="Gentium" w:hAnsi="Gentium" w:cs="Tahoma"/>
          <w:lang w:val="de-DE"/>
        </w:rPr>
        <w:t xml:space="preserve">, </w:t>
      </w:r>
      <w:proofErr w:type="spellStart"/>
      <w:r>
        <w:rPr>
          <w:rFonts w:ascii="Gentium" w:hAnsi="Gentium" w:cs="Tahoma"/>
          <w:lang w:val="de-DE"/>
        </w:rPr>
        <w:t>tumsidt</w:t>
      </w:r>
      <w:proofErr w:type="spellEnd"/>
      <w:r>
        <w:rPr>
          <w:rFonts w:ascii="Gentium" w:hAnsi="Gentium" w:cs="Tahoma"/>
          <w:lang w:val="de-DE"/>
        </w:rPr>
        <w:t xml:space="preserve">, </w:t>
      </w:r>
      <w:proofErr w:type="spellStart"/>
      <w:r>
        <w:rPr>
          <w:rFonts w:ascii="Gentium" w:hAnsi="Gentium" w:cs="Tahoma"/>
          <w:lang w:val="de-DE"/>
        </w:rPr>
        <w:t>tarkernayt</w:t>
      </w:r>
      <w:proofErr w:type="spellEnd"/>
      <w:r w:rsidR="0080734F">
        <w:rPr>
          <w:rFonts w:ascii="Gentium" w:hAnsi="Gentium" w:cs="Tahoma"/>
          <w:lang w:val="de-DE"/>
        </w:rPr>
        <w:t xml:space="preserve"> </w:t>
      </w:r>
      <w:r w:rsidR="0080734F" w:rsidRPr="0080734F">
        <w:rPr>
          <w:rFonts w:ascii="Gentium" w:hAnsi="Gentium" w:cs="Tahoma"/>
          <w:color w:val="FF0000"/>
          <w:lang w:val="de-DE"/>
        </w:rPr>
        <w:t>(1)</w:t>
      </w:r>
    </w:p>
    <w:p w:rsidR="00542DCA" w:rsidRDefault="00542DCA" w:rsidP="00542DCA">
      <w:pPr>
        <w:pStyle w:val="Paragraphedeliste"/>
        <w:numPr>
          <w:ilvl w:val="1"/>
          <w:numId w:val="1"/>
        </w:numPr>
        <w:ind w:left="1434" w:hanging="357"/>
        <w:jc w:val="both"/>
        <w:rPr>
          <w:rFonts w:ascii="Gentium" w:hAnsi="Gentium" w:cs="Tahoma"/>
          <w:lang w:val="de-DE"/>
        </w:rPr>
      </w:pPr>
      <w:r>
        <w:rPr>
          <w:rFonts w:ascii="Gentium" w:hAnsi="Gentium" w:cs="Tahoma"/>
          <w:lang w:val="de-DE"/>
        </w:rPr>
        <w:t xml:space="preserve">i : </w:t>
      </w:r>
      <w:proofErr w:type="spellStart"/>
      <w:r>
        <w:rPr>
          <w:rFonts w:ascii="Gentium" w:hAnsi="Gentium" w:cs="Tahoma"/>
          <w:lang w:val="de-DE"/>
        </w:rPr>
        <w:t>tanezdat</w:t>
      </w:r>
      <w:proofErr w:type="spellEnd"/>
      <w:r>
        <w:rPr>
          <w:rFonts w:ascii="Gentium" w:hAnsi="Gentium" w:cs="Tahoma"/>
          <w:lang w:val="de-DE"/>
        </w:rPr>
        <w:t xml:space="preserve">, </w:t>
      </w:r>
      <w:proofErr w:type="spellStart"/>
      <w:r>
        <w:rPr>
          <w:rFonts w:ascii="Gentium" w:hAnsi="Gentium" w:cs="Tahoma"/>
          <w:lang w:val="de-DE"/>
        </w:rPr>
        <w:t>turgilt</w:t>
      </w:r>
      <w:proofErr w:type="spellEnd"/>
      <w:r>
        <w:rPr>
          <w:rFonts w:ascii="Gentium" w:hAnsi="Gentium" w:cs="Tahoma"/>
          <w:lang w:val="de-DE"/>
        </w:rPr>
        <w:t xml:space="preserve">, </w:t>
      </w:r>
      <w:proofErr w:type="spellStart"/>
      <w:r>
        <w:rPr>
          <w:rFonts w:ascii="Gentium" w:hAnsi="Gentium" w:cs="Tahoma"/>
          <w:lang w:val="de-DE"/>
        </w:rPr>
        <w:t>tumsidt</w:t>
      </w:r>
      <w:proofErr w:type="spellEnd"/>
      <w:r>
        <w:rPr>
          <w:rFonts w:ascii="Gentium" w:hAnsi="Gentium" w:cs="Tahoma"/>
          <w:lang w:val="de-DE"/>
        </w:rPr>
        <w:t xml:space="preserve">, </w:t>
      </w:r>
      <w:proofErr w:type="spellStart"/>
      <w:r>
        <w:rPr>
          <w:rFonts w:ascii="Gentium" w:hAnsi="Gentium" w:cs="Tahoma"/>
          <w:lang w:val="de-DE"/>
        </w:rPr>
        <w:t>tarkernayt</w:t>
      </w:r>
      <w:proofErr w:type="spellEnd"/>
      <w:r w:rsidR="0080734F">
        <w:rPr>
          <w:rFonts w:ascii="Gentium" w:hAnsi="Gentium" w:cs="Tahoma"/>
          <w:lang w:val="de-DE"/>
        </w:rPr>
        <w:t xml:space="preserve"> </w:t>
      </w:r>
      <w:r w:rsidR="0080734F" w:rsidRPr="0080734F">
        <w:rPr>
          <w:rFonts w:ascii="Gentium" w:hAnsi="Gentium" w:cs="Tahoma"/>
          <w:color w:val="FF0000"/>
          <w:lang w:val="de-DE"/>
        </w:rPr>
        <w:t>(1)</w:t>
      </w:r>
    </w:p>
    <w:p w:rsidR="00542DCA" w:rsidRDefault="00542DCA" w:rsidP="00542DCA">
      <w:pPr>
        <w:pStyle w:val="Paragraphedeliste"/>
        <w:numPr>
          <w:ilvl w:val="1"/>
          <w:numId w:val="1"/>
        </w:numPr>
        <w:ind w:left="1434" w:hanging="357"/>
        <w:jc w:val="both"/>
        <w:rPr>
          <w:rFonts w:ascii="Gentium" w:hAnsi="Gentium" w:cs="Tahoma"/>
          <w:lang w:val="de-DE"/>
        </w:rPr>
      </w:pPr>
      <w:r>
        <w:rPr>
          <w:rFonts w:ascii="Gentium" w:hAnsi="Gentium" w:cs="Tahoma"/>
          <w:lang w:val="de-DE"/>
        </w:rPr>
        <w:t xml:space="preserve">o : </w:t>
      </w:r>
      <w:proofErr w:type="spellStart"/>
      <w:r>
        <w:rPr>
          <w:rFonts w:ascii="Gentium" w:hAnsi="Gentium" w:cs="Tahoma"/>
          <w:lang w:val="de-DE"/>
        </w:rPr>
        <w:t>tandeffirt</w:t>
      </w:r>
      <w:proofErr w:type="spellEnd"/>
      <w:r>
        <w:rPr>
          <w:rFonts w:ascii="Gentium" w:hAnsi="Gentium" w:cs="Tahoma"/>
          <w:lang w:val="de-DE"/>
        </w:rPr>
        <w:t xml:space="preserve">, </w:t>
      </w:r>
      <w:proofErr w:type="spellStart"/>
      <w:r>
        <w:rPr>
          <w:rFonts w:ascii="Gentium" w:hAnsi="Gentium" w:cs="Tahoma"/>
          <w:lang w:val="de-DE"/>
        </w:rPr>
        <w:t>tazegnurgilt</w:t>
      </w:r>
      <w:proofErr w:type="spellEnd"/>
      <w:r>
        <w:rPr>
          <w:rFonts w:ascii="Gentium" w:hAnsi="Gentium" w:cs="Tahoma"/>
          <w:lang w:val="de-DE"/>
        </w:rPr>
        <w:t xml:space="preserve">, </w:t>
      </w:r>
      <w:proofErr w:type="spellStart"/>
      <w:r>
        <w:rPr>
          <w:rFonts w:ascii="Gentium" w:hAnsi="Gentium" w:cs="Tahoma"/>
          <w:lang w:val="de-DE"/>
        </w:rPr>
        <w:t>tarumsidt</w:t>
      </w:r>
      <w:proofErr w:type="spellEnd"/>
      <w:r>
        <w:rPr>
          <w:rFonts w:ascii="Gentium" w:hAnsi="Gentium" w:cs="Tahoma"/>
          <w:lang w:val="de-DE"/>
        </w:rPr>
        <w:t xml:space="preserve">, </w:t>
      </w:r>
      <w:proofErr w:type="spellStart"/>
      <w:r>
        <w:rPr>
          <w:rFonts w:ascii="Gentium" w:hAnsi="Gentium" w:cs="Tahoma"/>
          <w:lang w:val="de-DE"/>
        </w:rPr>
        <w:t>takernayt</w:t>
      </w:r>
      <w:proofErr w:type="spellEnd"/>
      <w:r w:rsidR="0080734F">
        <w:rPr>
          <w:rFonts w:ascii="Gentium" w:hAnsi="Gentium" w:cs="Tahoma"/>
          <w:lang w:val="de-DE"/>
        </w:rPr>
        <w:t xml:space="preserve"> </w:t>
      </w:r>
      <w:r w:rsidR="0080734F" w:rsidRPr="0080734F">
        <w:rPr>
          <w:rFonts w:ascii="Gentium" w:hAnsi="Gentium" w:cs="Tahoma"/>
          <w:color w:val="FF0000"/>
          <w:lang w:val="de-DE"/>
        </w:rPr>
        <w:t>(1)</w:t>
      </w:r>
    </w:p>
    <w:p w:rsidR="00542DCA" w:rsidRPr="00542DCA" w:rsidRDefault="00542DCA" w:rsidP="00542DCA">
      <w:pPr>
        <w:pStyle w:val="Paragraphedeliste"/>
        <w:numPr>
          <w:ilvl w:val="1"/>
          <w:numId w:val="1"/>
        </w:numPr>
        <w:ind w:left="1434" w:hanging="357"/>
        <w:jc w:val="both"/>
        <w:rPr>
          <w:rFonts w:ascii="Gentium" w:hAnsi="Gentium" w:cs="Tahoma"/>
          <w:lang w:val="de-DE"/>
        </w:rPr>
      </w:pPr>
      <w:r>
        <w:rPr>
          <w:rFonts w:ascii="Gentium" w:hAnsi="Gentium" w:cs="Tahoma"/>
          <w:lang w:val="de-DE"/>
        </w:rPr>
        <w:t xml:space="preserve">u : </w:t>
      </w:r>
      <w:proofErr w:type="spellStart"/>
      <w:r>
        <w:rPr>
          <w:rFonts w:ascii="Gentium" w:hAnsi="Gentium" w:cs="Tahoma"/>
          <w:lang w:val="de-DE"/>
        </w:rPr>
        <w:t>tandeffirt</w:t>
      </w:r>
      <w:proofErr w:type="spellEnd"/>
      <w:r>
        <w:rPr>
          <w:rFonts w:ascii="Gentium" w:hAnsi="Gentium" w:cs="Tahoma"/>
          <w:lang w:val="de-DE"/>
        </w:rPr>
        <w:t xml:space="preserve">, </w:t>
      </w:r>
      <w:proofErr w:type="spellStart"/>
      <w:r>
        <w:rPr>
          <w:rFonts w:ascii="Gentium" w:hAnsi="Gentium" w:cs="Tahoma"/>
          <w:lang w:val="de-DE"/>
        </w:rPr>
        <w:t>turgilt</w:t>
      </w:r>
      <w:proofErr w:type="spellEnd"/>
      <w:r>
        <w:rPr>
          <w:rFonts w:ascii="Gentium" w:hAnsi="Gentium" w:cs="Tahoma"/>
          <w:lang w:val="de-DE"/>
        </w:rPr>
        <w:t xml:space="preserve">, </w:t>
      </w:r>
      <w:proofErr w:type="spellStart"/>
      <w:r>
        <w:rPr>
          <w:rFonts w:ascii="Gentium" w:hAnsi="Gentium" w:cs="Tahoma"/>
          <w:lang w:val="de-DE"/>
        </w:rPr>
        <w:t>tarumsidt</w:t>
      </w:r>
      <w:proofErr w:type="spellEnd"/>
      <w:r>
        <w:rPr>
          <w:rFonts w:ascii="Gentium" w:hAnsi="Gentium" w:cs="Tahoma"/>
          <w:lang w:val="de-DE"/>
        </w:rPr>
        <w:t xml:space="preserve">, </w:t>
      </w:r>
      <w:proofErr w:type="spellStart"/>
      <w:r>
        <w:rPr>
          <w:rFonts w:ascii="Gentium" w:hAnsi="Gentium" w:cs="Tahoma"/>
          <w:lang w:val="de-DE"/>
        </w:rPr>
        <w:t>takernayt</w:t>
      </w:r>
      <w:proofErr w:type="spellEnd"/>
      <w:r w:rsidR="0080734F">
        <w:rPr>
          <w:rFonts w:ascii="Gentium" w:hAnsi="Gentium" w:cs="Tahoma"/>
          <w:lang w:val="de-DE"/>
        </w:rPr>
        <w:t xml:space="preserve"> </w:t>
      </w:r>
      <w:r w:rsidR="0080734F" w:rsidRPr="0080734F">
        <w:rPr>
          <w:rFonts w:ascii="Gentium" w:hAnsi="Gentium" w:cs="Tahoma"/>
          <w:color w:val="FF0000"/>
          <w:lang w:val="de-DE"/>
        </w:rPr>
        <w:t>(1)</w:t>
      </w:r>
    </w:p>
    <w:p w:rsidR="00F309BD" w:rsidRPr="00543DED" w:rsidRDefault="00F309BD" w:rsidP="00542DCA">
      <w:pPr>
        <w:numPr>
          <w:ilvl w:val="0"/>
          <w:numId w:val="1"/>
        </w:numPr>
        <w:spacing w:line="360" w:lineRule="auto"/>
        <w:ind w:hanging="357"/>
        <w:jc w:val="both"/>
        <w:rPr>
          <w:rFonts w:ascii="Gentium" w:hAnsi="Gentium" w:cs="Tahoma"/>
          <w:i/>
          <w:iCs/>
          <w:lang w:val="de-DE"/>
        </w:rPr>
      </w:pPr>
      <w:proofErr w:type="spellStart"/>
      <w:r w:rsidRPr="00543DED">
        <w:rPr>
          <w:rFonts w:ascii="Gentium" w:hAnsi="Gentium" w:cs="Tahoma"/>
          <w:lang w:val="de-DE"/>
        </w:rPr>
        <w:t>Aru</w:t>
      </w:r>
      <w:proofErr w:type="spellEnd"/>
      <w:r w:rsidRPr="00543DED">
        <w:rPr>
          <w:rFonts w:ascii="Gentium" w:hAnsi="Gentium" w:cs="Tahoma"/>
          <w:lang w:val="de-DE"/>
        </w:rPr>
        <w:t xml:space="preserve">-d </w:t>
      </w:r>
      <w:proofErr w:type="spellStart"/>
      <w:r w:rsidRPr="00543DED">
        <w:rPr>
          <w:rFonts w:ascii="Gentium" w:hAnsi="Gentium" w:cs="Tahoma"/>
          <w:lang w:val="de-DE"/>
        </w:rPr>
        <w:t>tirgalin</w:t>
      </w:r>
      <w:proofErr w:type="spellEnd"/>
      <w:r w:rsidRPr="00543DED">
        <w:rPr>
          <w:rFonts w:ascii="Gentium" w:hAnsi="Gentium" w:cs="Tahoma"/>
          <w:lang w:val="de-DE"/>
        </w:rPr>
        <w:t xml:space="preserve">-a gar </w:t>
      </w:r>
      <w:proofErr w:type="spellStart"/>
      <w:r w:rsidRPr="00543DED">
        <w:rPr>
          <w:rFonts w:ascii="Gentium" w:hAnsi="Gentium" w:cs="Tahoma"/>
          <w:lang w:val="de-DE"/>
        </w:rPr>
        <w:t>snat</w:t>
      </w:r>
      <w:proofErr w:type="spellEnd"/>
      <w:r w:rsidRPr="00543DED">
        <w:rPr>
          <w:rFonts w:ascii="Gentium" w:hAnsi="Gentium" w:cs="Tahoma"/>
          <w:lang w:val="de-DE"/>
        </w:rPr>
        <w:t xml:space="preserve"> n </w:t>
      </w:r>
      <w:proofErr w:type="spellStart"/>
      <w:r w:rsidRPr="00543DED">
        <w:rPr>
          <w:rFonts w:ascii="Gentium" w:hAnsi="Gentium" w:cs="Tahoma"/>
          <w:lang w:val="de-DE"/>
        </w:rPr>
        <w:t>tmeẓliyin</w:t>
      </w:r>
      <w:proofErr w:type="spellEnd"/>
      <w:r w:rsidRPr="00543DED">
        <w:rPr>
          <w:rFonts w:ascii="Gentium" w:hAnsi="Gentium" w:cs="Tahoma"/>
          <w:lang w:val="de-DE"/>
        </w:rPr>
        <w:t xml:space="preserve"> [</w:t>
      </w:r>
      <w:proofErr w:type="spellStart"/>
      <w:r w:rsidRPr="00543DED">
        <w:rPr>
          <w:rFonts w:ascii="Gentium" w:hAnsi="Gentium" w:cs="Tahoma"/>
          <w:i/>
          <w:iCs/>
          <w:lang w:val="de-DE"/>
        </w:rPr>
        <w:t>transcrivez</w:t>
      </w:r>
      <w:proofErr w:type="spellEnd"/>
      <w:r w:rsidRPr="00543DED">
        <w:rPr>
          <w:rFonts w:ascii="Gentium" w:hAnsi="Gentium" w:cs="Tahoma"/>
          <w:i/>
          <w:iCs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i/>
          <w:iCs/>
          <w:lang w:val="de-DE"/>
        </w:rPr>
        <w:t>ces</w:t>
      </w:r>
      <w:proofErr w:type="spellEnd"/>
      <w:r w:rsidRPr="00543DED">
        <w:rPr>
          <w:rFonts w:ascii="Gentium" w:hAnsi="Gentium" w:cs="Tahoma"/>
          <w:i/>
          <w:iCs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i/>
          <w:iCs/>
          <w:lang w:val="de-DE"/>
        </w:rPr>
        <w:t>consonnes</w:t>
      </w:r>
      <w:proofErr w:type="spellEnd"/>
      <w:r w:rsidRPr="00543DED">
        <w:rPr>
          <w:rFonts w:ascii="Gentium" w:hAnsi="Gentium" w:cs="Tahoma"/>
          <w:i/>
          <w:iCs/>
          <w:lang w:val="de-DE"/>
        </w:rPr>
        <w:t xml:space="preserve"> entre </w:t>
      </w:r>
      <w:proofErr w:type="spellStart"/>
      <w:r w:rsidRPr="00543DED">
        <w:rPr>
          <w:rFonts w:ascii="Gentium" w:hAnsi="Gentium" w:cs="Tahoma"/>
          <w:i/>
          <w:iCs/>
          <w:lang w:val="de-DE"/>
        </w:rPr>
        <w:t>deux</w:t>
      </w:r>
      <w:proofErr w:type="spellEnd"/>
      <w:r w:rsidRPr="00543DED">
        <w:rPr>
          <w:rFonts w:ascii="Gentium" w:hAnsi="Gentium" w:cs="Tahoma"/>
          <w:i/>
          <w:iCs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i/>
          <w:iCs/>
          <w:lang w:val="de-DE"/>
        </w:rPr>
        <w:t>crochets</w:t>
      </w:r>
      <w:proofErr w:type="spellEnd"/>
      <w:r w:rsidRPr="00543DED">
        <w:rPr>
          <w:rFonts w:ascii="Gentium" w:hAnsi="Gentium" w:cs="Tahoma"/>
          <w:lang w:val="de-DE"/>
        </w:rPr>
        <w:t xml:space="preserve">] : </w:t>
      </w:r>
    </w:p>
    <w:p w:rsidR="00F309BD" w:rsidRPr="00543DED" w:rsidRDefault="00F309BD" w:rsidP="00542DCA">
      <w:pPr>
        <w:numPr>
          <w:ilvl w:val="1"/>
          <w:numId w:val="1"/>
        </w:numPr>
        <w:spacing w:line="360" w:lineRule="auto"/>
        <w:ind w:hanging="357"/>
        <w:jc w:val="both"/>
        <w:rPr>
          <w:rFonts w:ascii="Gentium" w:hAnsi="Gentium" w:cs="Tahoma"/>
          <w:lang w:val="de-DE"/>
        </w:rPr>
      </w:pPr>
      <w:proofErr w:type="spellStart"/>
      <w:r w:rsidRPr="00543DED">
        <w:rPr>
          <w:rFonts w:ascii="Gentium" w:hAnsi="Gentium" w:cs="Tahoma"/>
          <w:lang w:val="de-DE"/>
        </w:rPr>
        <w:t>tancuglant</w:t>
      </w:r>
      <w:proofErr w:type="spellEnd"/>
      <w:r w:rsidRPr="00543DED">
        <w:rPr>
          <w:rFonts w:ascii="Gentium" w:hAnsi="Gentium" w:cs="Tahoma"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lang w:val="de-DE"/>
        </w:rPr>
        <w:t>tazenzaɣt</w:t>
      </w:r>
      <w:proofErr w:type="spellEnd"/>
      <w:r w:rsidRPr="00543DED">
        <w:rPr>
          <w:rFonts w:ascii="Gentium" w:hAnsi="Gentium" w:cs="Tahoma"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lang w:val="de-DE"/>
        </w:rPr>
        <w:t>timeɣrit</w:t>
      </w:r>
      <w:proofErr w:type="spellEnd"/>
      <w:r w:rsidRPr="00543DED">
        <w:rPr>
          <w:rFonts w:ascii="Gentium" w:hAnsi="Gentium" w:cs="Tahoma"/>
          <w:lang w:val="de-DE"/>
        </w:rPr>
        <w:t xml:space="preserve"> (</w:t>
      </w:r>
      <w:r w:rsidRPr="00543DED">
        <w:rPr>
          <w:rFonts w:ascii="Gentium" w:hAnsi="Gentium" w:cs="Tahoma"/>
          <w:i/>
          <w:iCs/>
          <w:lang w:val="de-DE"/>
        </w:rPr>
        <w:t xml:space="preserve">labiodentale </w:t>
      </w:r>
      <w:proofErr w:type="spellStart"/>
      <w:r w:rsidRPr="00543DED">
        <w:rPr>
          <w:rFonts w:ascii="Gentium" w:hAnsi="Gentium" w:cs="Tahoma"/>
          <w:i/>
          <w:iCs/>
          <w:lang w:val="de-DE"/>
        </w:rPr>
        <w:t>fricative</w:t>
      </w:r>
      <w:proofErr w:type="spellEnd"/>
      <w:r w:rsidRPr="00543DED">
        <w:rPr>
          <w:rFonts w:ascii="Gentium" w:hAnsi="Gentium" w:cs="Tahoma"/>
          <w:i/>
          <w:iCs/>
          <w:lang w:val="de-DE"/>
        </w:rPr>
        <w:t xml:space="preserve"> sonore</w:t>
      </w:r>
      <w:r w:rsidR="006650EF">
        <w:rPr>
          <w:rFonts w:ascii="Gentium" w:hAnsi="Gentium" w:cs="Tahoma"/>
          <w:lang w:val="de-DE"/>
        </w:rPr>
        <w:t xml:space="preserve">) : </w:t>
      </w:r>
      <w:r w:rsidR="00542DCA">
        <w:rPr>
          <w:rFonts w:ascii="Gentium" w:hAnsi="Gentium" w:cs="Tahoma"/>
          <w:lang w:val="de-DE"/>
        </w:rPr>
        <w:t>[</w:t>
      </w:r>
      <w:r w:rsidR="00542DCA">
        <w:rPr>
          <w:lang w:val="de-DE"/>
        </w:rPr>
        <w:t>ḇ]</w:t>
      </w:r>
      <w:r w:rsidR="007E550E">
        <w:rPr>
          <w:lang w:val="de-DE"/>
        </w:rPr>
        <w:t xml:space="preserve"> (v)</w:t>
      </w:r>
      <w:r w:rsidR="0080734F">
        <w:rPr>
          <w:lang w:val="de-DE"/>
        </w:rPr>
        <w:t xml:space="preserve"> </w:t>
      </w:r>
      <w:r w:rsidR="0080734F" w:rsidRPr="0080734F">
        <w:rPr>
          <w:rFonts w:ascii="Gentium" w:hAnsi="Gentium" w:cs="Tahoma"/>
          <w:color w:val="FF0000"/>
          <w:lang w:val="de-DE"/>
        </w:rPr>
        <w:t>(1)</w:t>
      </w:r>
    </w:p>
    <w:p w:rsidR="00F309BD" w:rsidRPr="00543DED" w:rsidRDefault="00F309BD" w:rsidP="007E550E">
      <w:pPr>
        <w:numPr>
          <w:ilvl w:val="1"/>
          <w:numId w:val="1"/>
        </w:numPr>
        <w:spacing w:line="360" w:lineRule="auto"/>
        <w:ind w:hanging="357"/>
        <w:jc w:val="both"/>
        <w:rPr>
          <w:rFonts w:ascii="Gentium" w:hAnsi="Gentium" w:cs="Tahoma"/>
          <w:lang w:val="de-DE"/>
        </w:rPr>
      </w:pPr>
      <w:proofErr w:type="spellStart"/>
      <w:r>
        <w:rPr>
          <w:rFonts w:ascii="Gentium" w:hAnsi="Gentium" w:cs="Tahoma"/>
          <w:lang w:val="de-DE"/>
        </w:rPr>
        <w:t>tazenzaɣt</w:t>
      </w:r>
      <w:proofErr w:type="spellEnd"/>
      <w:r w:rsidRPr="00543DED">
        <w:rPr>
          <w:rFonts w:ascii="Gentium" w:hAnsi="Gentium" w:cs="Tahoma"/>
          <w:lang w:val="de-DE"/>
        </w:rPr>
        <w:t xml:space="preserve"> </w:t>
      </w:r>
      <w:proofErr w:type="spellStart"/>
      <w:r>
        <w:rPr>
          <w:rFonts w:ascii="Gentium" w:hAnsi="Gentium" w:cs="Tahoma"/>
          <w:lang w:val="de-DE"/>
        </w:rPr>
        <w:t>tadefrulwiɣant</w:t>
      </w:r>
      <w:proofErr w:type="spellEnd"/>
      <w:r w:rsidRPr="00543DED">
        <w:rPr>
          <w:rFonts w:ascii="Gentium" w:hAnsi="Gentium" w:cs="Tahoma"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lang w:val="de-DE"/>
        </w:rPr>
        <w:t>tasusamt</w:t>
      </w:r>
      <w:proofErr w:type="spellEnd"/>
      <w:r w:rsidRPr="00543DED">
        <w:rPr>
          <w:rFonts w:ascii="Gentium" w:hAnsi="Gentium" w:cs="Tahoma"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lang w:val="de-DE"/>
        </w:rPr>
        <w:t>taganculwiɣant</w:t>
      </w:r>
      <w:proofErr w:type="spellEnd"/>
      <w:r w:rsidRPr="00543DED">
        <w:rPr>
          <w:rFonts w:ascii="Gentium" w:hAnsi="Gentium" w:cs="Tahoma"/>
          <w:lang w:val="de-DE"/>
        </w:rPr>
        <w:t xml:space="preserve"> (</w:t>
      </w:r>
      <w:proofErr w:type="spellStart"/>
      <w:r>
        <w:rPr>
          <w:rFonts w:ascii="Gentium" w:hAnsi="Gentium" w:cs="Tahoma"/>
          <w:i/>
          <w:iCs/>
          <w:lang w:val="de-DE"/>
        </w:rPr>
        <w:t>fricative</w:t>
      </w:r>
      <w:proofErr w:type="spellEnd"/>
      <w:r w:rsidRPr="00543DED">
        <w:rPr>
          <w:rFonts w:ascii="Gentium" w:hAnsi="Gentium" w:cs="Tahoma"/>
          <w:i/>
          <w:iCs/>
          <w:lang w:val="de-DE"/>
        </w:rPr>
        <w:t xml:space="preserve"> </w:t>
      </w:r>
      <w:proofErr w:type="spellStart"/>
      <w:r>
        <w:rPr>
          <w:rFonts w:ascii="Gentium" w:hAnsi="Gentium" w:cs="Tahoma"/>
          <w:i/>
          <w:iCs/>
          <w:lang w:val="de-DE"/>
        </w:rPr>
        <w:t>postvélaire</w:t>
      </w:r>
      <w:proofErr w:type="spellEnd"/>
      <w:r w:rsidRPr="00543DED">
        <w:rPr>
          <w:rFonts w:ascii="Gentium" w:hAnsi="Gentium" w:cs="Tahoma"/>
          <w:i/>
          <w:iCs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i/>
          <w:iCs/>
          <w:lang w:val="de-DE"/>
        </w:rPr>
        <w:t>sourde</w:t>
      </w:r>
      <w:proofErr w:type="spellEnd"/>
      <w:r w:rsidRPr="00543DED">
        <w:rPr>
          <w:rFonts w:ascii="Gentium" w:hAnsi="Gentium" w:cs="Tahoma"/>
          <w:i/>
          <w:iCs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i/>
          <w:iCs/>
          <w:lang w:val="de-DE"/>
        </w:rPr>
        <w:t>labiovélarisée</w:t>
      </w:r>
      <w:proofErr w:type="spellEnd"/>
      <w:r w:rsidR="006650EF">
        <w:rPr>
          <w:rFonts w:ascii="Gentium" w:hAnsi="Gentium" w:cs="Tahoma"/>
          <w:lang w:val="de-DE"/>
        </w:rPr>
        <w:t xml:space="preserve">) : </w:t>
      </w:r>
      <w:r w:rsidR="007E550E">
        <w:rPr>
          <w:rFonts w:ascii="Gentium" w:hAnsi="Gentium" w:cs="Tahoma"/>
          <w:lang w:val="de-DE"/>
        </w:rPr>
        <w:t>[</w:t>
      </w:r>
      <w:proofErr w:type="spellStart"/>
      <w:r w:rsidR="007E550E">
        <w:rPr>
          <w:rFonts w:ascii="Gentium" w:hAnsi="Gentium" w:cs="Tahoma"/>
          <w:lang w:val="de-DE"/>
        </w:rPr>
        <w:t>x</w:t>
      </w:r>
      <w:r w:rsidR="007E550E" w:rsidRPr="007E550E">
        <w:rPr>
          <w:rFonts w:ascii="Gentium" w:hAnsi="Gentium" w:cs="Tahoma"/>
          <w:vertAlign w:val="superscript"/>
          <w:lang w:val="de-DE"/>
        </w:rPr>
        <w:t>w</w:t>
      </w:r>
      <w:proofErr w:type="spellEnd"/>
      <w:r w:rsidR="007E550E">
        <w:rPr>
          <w:rFonts w:ascii="Gentium" w:hAnsi="Gentium" w:cs="Tahoma"/>
          <w:lang w:val="de-DE"/>
        </w:rPr>
        <w:t>]</w:t>
      </w:r>
      <w:r w:rsidR="0080734F">
        <w:rPr>
          <w:rFonts w:ascii="Gentium" w:hAnsi="Gentium" w:cs="Tahoma"/>
          <w:lang w:val="de-DE"/>
        </w:rPr>
        <w:t xml:space="preserve"> </w:t>
      </w:r>
      <w:r w:rsidR="0080734F" w:rsidRPr="0080734F">
        <w:rPr>
          <w:rFonts w:ascii="Gentium" w:hAnsi="Gentium" w:cs="Tahoma"/>
          <w:color w:val="FF0000"/>
          <w:lang w:val="de-DE"/>
        </w:rPr>
        <w:t>(1)</w:t>
      </w:r>
    </w:p>
    <w:p w:rsidR="00F309BD" w:rsidRPr="00543DED" w:rsidRDefault="002A5F2F" w:rsidP="007E550E">
      <w:pPr>
        <w:numPr>
          <w:ilvl w:val="1"/>
          <w:numId w:val="1"/>
        </w:numPr>
        <w:spacing w:line="360" w:lineRule="auto"/>
        <w:ind w:hanging="357"/>
        <w:jc w:val="both"/>
        <w:rPr>
          <w:rFonts w:ascii="Gentium" w:hAnsi="Gentium" w:cs="Tahoma"/>
          <w:lang w:val="de-DE"/>
        </w:rPr>
      </w:pPr>
      <w:proofErr w:type="spellStart"/>
      <w:r>
        <w:rPr>
          <w:rFonts w:ascii="Gentium" w:hAnsi="Gentium" w:cs="Tahoma"/>
          <w:lang w:val="de-DE"/>
        </w:rPr>
        <w:t>tazegniɣri</w:t>
      </w:r>
      <w:proofErr w:type="spellEnd"/>
      <w:r w:rsidR="00F309BD" w:rsidRPr="00543DED">
        <w:rPr>
          <w:rFonts w:ascii="Gentium" w:hAnsi="Gentium" w:cs="Tahoma"/>
          <w:lang w:val="de-DE"/>
        </w:rPr>
        <w:t xml:space="preserve"> </w:t>
      </w:r>
      <w:proofErr w:type="spellStart"/>
      <w:r w:rsidR="00F309BD" w:rsidRPr="00543DED">
        <w:rPr>
          <w:rFonts w:ascii="Gentium" w:hAnsi="Gentium" w:cs="Tahoma"/>
          <w:lang w:val="de-DE"/>
        </w:rPr>
        <w:t>tanɣant</w:t>
      </w:r>
      <w:proofErr w:type="spellEnd"/>
      <w:r w:rsidR="00F309BD" w:rsidRPr="00543DED">
        <w:rPr>
          <w:rFonts w:ascii="Gentium" w:hAnsi="Gentium" w:cs="Tahoma"/>
          <w:lang w:val="de-DE"/>
        </w:rPr>
        <w:t xml:space="preserve"> (semi-</w:t>
      </w:r>
      <w:proofErr w:type="spellStart"/>
      <w:r w:rsidR="00F309BD" w:rsidRPr="00543DED">
        <w:rPr>
          <w:rFonts w:ascii="Gentium" w:hAnsi="Gentium" w:cs="Tahoma"/>
          <w:lang w:val="de-DE"/>
        </w:rPr>
        <w:t>voyelle</w:t>
      </w:r>
      <w:proofErr w:type="spellEnd"/>
      <w:r w:rsidR="00F309BD" w:rsidRPr="00543DED">
        <w:rPr>
          <w:rFonts w:ascii="Gentium" w:hAnsi="Gentium" w:cs="Tahoma"/>
          <w:lang w:val="de-DE"/>
        </w:rPr>
        <w:t xml:space="preserve"> </w:t>
      </w:r>
      <w:r w:rsidR="00F309BD">
        <w:rPr>
          <w:rFonts w:ascii="Gentium" w:hAnsi="Gentium" w:cs="Tahoma"/>
          <w:lang w:val="de-DE"/>
        </w:rPr>
        <w:t>palatale</w:t>
      </w:r>
      <w:r w:rsidR="006650EF">
        <w:rPr>
          <w:rFonts w:ascii="Gentium" w:hAnsi="Gentium" w:cs="Tahoma"/>
          <w:lang w:val="de-DE"/>
        </w:rPr>
        <w:t xml:space="preserve">) : </w:t>
      </w:r>
      <w:r w:rsidR="007E550E">
        <w:rPr>
          <w:rFonts w:ascii="Gentium" w:hAnsi="Gentium" w:cs="Tahoma"/>
          <w:lang w:val="de-DE"/>
        </w:rPr>
        <w:t>[y]</w:t>
      </w:r>
      <w:r w:rsidR="0080734F">
        <w:rPr>
          <w:rFonts w:ascii="Gentium" w:hAnsi="Gentium" w:cs="Tahoma"/>
          <w:lang w:val="de-DE"/>
        </w:rPr>
        <w:t xml:space="preserve"> </w:t>
      </w:r>
      <w:r w:rsidR="0080734F" w:rsidRPr="0080734F">
        <w:rPr>
          <w:rFonts w:ascii="Gentium" w:hAnsi="Gentium" w:cs="Tahoma"/>
          <w:color w:val="FF0000"/>
          <w:lang w:val="de-DE"/>
        </w:rPr>
        <w:t>(1)</w:t>
      </w:r>
    </w:p>
    <w:p w:rsidR="00F309BD" w:rsidRPr="00543DED" w:rsidRDefault="00F309BD" w:rsidP="007E550E">
      <w:pPr>
        <w:numPr>
          <w:ilvl w:val="1"/>
          <w:numId w:val="1"/>
        </w:numPr>
        <w:spacing w:line="360" w:lineRule="auto"/>
        <w:ind w:hanging="357"/>
        <w:jc w:val="both"/>
        <w:rPr>
          <w:rFonts w:ascii="Gentium" w:hAnsi="Gentium" w:cs="Tahoma"/>
          <w:lang w:val="de-DE"/>
        </w:rPr>
      </w:pPr>
      <w:proofErr w:type="spellStart"/>
      <w:r w:rsidRPr="00543DED">
        <w:rPr>
          <w:rFonts w:ascii="Gentium" w:hAnsi="Gentium" w:cs="Tahoma"/>
          <w:lang w:val="de-DE"/>
        </w:rPr>
        <w:t>tazefzaft</w:t>
      </w:r>
      <w:proofErr w:type="spellEnd"/>
      <w:r w:rsidRPr="00543DED">
        <w:rPr>
          <w:rFonts w:ascii="Gentium" w:hAnsi="Gentium" w:cs="Tahoma"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lang w:val="de-DE"/>
        </w:rPr>
        <w:t>timeɣrit</w:t>
      </w:r>
      <w:proofErr w:type="spellEnd"/>
      <w:r w:rsidRPr="00543DED">
        <w:rPr>
          <w:rFonts w:ascii="Gentium" w:hAnsi="Gentium" w:cs="Tahoma"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lang w:val="de-DE"/>
        </w:rPr>
        <w:t>tufayt</w:t>
      </w:r>
      <w:proofErr w:type="spellEnd"/>
      <w:r w:rsidRPr="00543DED">
        <w:rPr>
          <w:rFonts w:ascii="Gentium" w:hAnsi="Gentium" w:cs="Tahoma"/>
          <w:lang w:val="de-DE"/>
        </w:rPr>
        <w:t xml:space="preserve"> (</w:t>
      </w:r>
      <w:proofErr w:type="spellStart"/>
      <w:r w:rsidRPr="00543DED">
        <w:rPr>
          <w:rFonts w:ascii="Gentium" w:hAnsi="Gentium" w:cs="Tahoma"/>
          <w:lang w:val="de-DE"/>
        </w:rPr>
        <w:t>sifflante</w:t>
      </w:r>
      <w:proofErr w:type="spellEnd"/>
      <w:r w:rsidRPr="00543DED">
        <w:rPr>
          <w:rFonts w:ascii="Gentium" w:hAnsi="Gentium" w:cs="Tahoma"/>
          <w:lang w:val="de-DE"/>
        </w:rPr>
        <w:t xml:space="preserve"> sonore </w:t>
      </w:r>
      <w:proofErr w:type="spellStart"/>
      <w:r w:rsidRPr="00543DED">
        <w:rPr>
          <w:rFonts w:ascii="Gentium" w:hAnsi="Gentium" w:cs="Tahoma"/>
          <w:lang w:val="de-DE"/>
        </w:rPr>
        <w:t>pharyngalisée</w:t>
      </w:r>
      <w:proofErr w:type="spellEnd"/>
      <w:r w:rsidRPr="00543DED">
        <w:rPr>
          <w:rFonts w:ascii="Gentium" w:hAnsi="Gentium" w:cs="Tahoma"/>
          <w:lang w:val="de-DE"/>
        </w:rPr>
        <w:t>) :</w:t>
      </w:r>
      <w:r w:rsidR="006650EF">
        <w:rPr>
          <w:rFonts w:ascii="Gentium" w:hAnsi="Gentium" w:cs="Tahoma"/>
          <w:lang w:val="de-DE"/>
        </w:rPr>
        <w:t xml:space="preserve"> </w:t>
      </w:r>
      <w:r w:rsidR="007E550E">
        <w:rPr>
          <w:rFonts w:ascii="Gentium" w:hAnsi="Gentium" w:cs="Tahoma"/>
          <w:lang w:val="de-DE"/>
        </w:rPr>
        <w:t>[ẓ]</w:t>
      </w:r>
      <w:r w:rsidR="0080734F">
        <w:rPr>
          <w:rFonts w:ascii="Gentium" w:hAnsi="Gentium" w:cs="Tahoma"/>
          <w:lang w:val="de-DE"/>
        </w:rPr>
        <w:t xml:space="preserve"> </w:t>
      </w:r>
      <w:r w:rsidR="0080734F" w:rsidRPr="0080734F">
        <w:rPr>
          <w:rFonts w:ascii="Gentium" w:hAnsi="Gentium" w:cs="Tahoma"/>
          <w:color w:val="FF0000"/>
          <w:lang w:val="de-DE"/>
        </w:rPr>
        <w:t>(1)</w:t>
      </w:r>
    </w:p>
    <w:p w:rsidR="00F309BD" w:rsidRPr="00543DED" w:rsidRDefault="00F309BD" w:rsidP="007E550E">
      <w:pPr>
        <w:numPr>
          <w:ilvl w:val="1"/>
          <w:numId w:val="1"/>
        </w:numPr>
        <w:spacing w:line="360" w:lineRule="auto"/>
        <w:ind w:hanging="357"/>
        <w:jc w:val="both"/>
        <w:rPr>
          <w:rFonts w:ascii="Gentium" w:hAnsi="Gentium" w:cs="Tahoma"/>
          <w:lang w:val="de-DE"/>
        </w:rPr>
      </w:pPr>
      <w:proofErr w:type="spellStart"/>
      <w:r w:rsidRPr="00543DED">
        <w:rPr>
          <w:rFonts w:ascii="Gentium" w:hAnsi="Gentium" w:cs="Tahoma"/>
          <w:lang w:val="de-DE"/>
        </w:rPr>
        <w:t>tagɣanzaɣt</w:t>
      </w:r>
      <w:proofErr w:type="spellEnd"/>
      <w:r w:rsidRPr="00543DED">
        <w:rPr>
          <w:rFonts w:ascii="Gentium" w:hAnsi="Gentium" w:cs="Tahoma"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lang w:val="de-DE"/>
        </w:rPr>
        <w:t>ta</w:t>
      </w:r>
      <w:r>
        <w:rPr>
          <w:rFonts w:ascii="Gentium" w:hAnsi="Gentium" w:cs="Tahoma"/>
          <w:lang w:val="de-DE"/>
        </w:rPr>
        <w:t>dluglan</w:t>
      </w:r>
      <w:r w:rsidRPr="00543DED">
        <w:rPr>
          <w:rFonts w:ascii="Gentium" w:hAnsi="Gentium" w:cs="Tahoma"/>
          <w:lang w:val="de-DE"/>
        </w:rPr>
        <w:t>t</w:t>
      </w:r>
      <w:proofErr w:type="spellEnd"/>
      <w:r w:rsidRPr="00543DED">
        <w:rPr>
          <w:rFonts w:ascii="Gentium" w:hAnsi="Gentium" w:cs="Tahoma"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lang w:val="de-DE"/>
        </w:rPr>
        <w:t>timeɣrit</w:t>
      </w:r>
      <w:proofErr w:type="spellEnd"/>
      <w:r w:rsidRPr="00543DED">
        <w:rPr>
          <w:rFonts w:ascii="Gentium" w:hAnsi="Gentium" w:cs="Tahoma"/>
          <w:lang w:val="de-DE"/>
        </w:rPr>
        <w:t xml:space="preserve"> (</w:t>
      </w:r>
      <w:proofErr w:type="spellStart"/>
      <w:r w:rsidRPr="00543DED">
        <w:rPr>
          <w:rFonts w:ascii="Gentium" w:hAnsi="Gentium" w:cs="Tahoma"/>
          <w:i/>
          <w:iCs/>
          <w:lang w:val="de-DE"/>
        </w:rPr>
        <w:t>affriquée</w:t>
      </w:r>
      <w:proofErr w:type="spellEnd"/>
      <w:r w:rsidRPr="00543DED">
        <w:rPr>
          <w:rFonts w:ascii="Gentium" w:hAnsi="Gentium" w:cs="Tahoma"/>
          <w:i/>
          <w:iCs/>
          <w:lang w:val="de-DE"/>
        </w:rPr>
        <w:t xml:space="preserve"> </w:t>
      </w:r>
      <w:proofErr w:type="spellStart"/>
      <w:r>
        <w:rPr>
          <w:rFonts w:ascii="Gentium" w:hAnsi="Gentium" w:cs="Tahoma"/>
          <w:i/>
          <w:iCs/>
          <w:lang w:val="de-DE"/>
        </w:rPr>
        <w:t>alvéolaire</w:t>
      </w:r>
      <w:proofErr w:type="spellEnd"/>
      <w:r w:rsidRPr="00543DED">
        <w:rPr>
          <w:rFonts w:ascii="Gentium" w:hAnsi="Gentium" w:cs="Tahoma"/>
          <w:i/>
          <w:iCs/>
          <w:lang w:val="de-DE"/>
        </w:rPr>
        <w:t xml:space="preserve"> sonore</w:t>
      </w:r>
      <w:r w:rsidR="006650EF">
        <w:rPr>
          <w:rFonts w:ascii="Gentium" w:hAnsi="Gentium" w:cs="Tahoma"/>
          <w:lang w:val="de-DE"/>
        </w:rPr>
        <w:t xml:space="preserve">) : </w:t>
      </w:r>
      <w:r w:rsidR="007E550E">
        <w:rPr>
          <w:rFonts w:ascii="Gentium" w:hAnsi="Gentium" w:cs="Tahoma"/>
          <w:lang w:val="de-DE"/>
        </w:rPr>
        <w:t>[</w:t>
      </w:r>
      <w:proofErr w:type="spellStart"/>
      <w:r w:rsidR="007E550E">
        <w:rPr>
          <w:rFonts w:ascii="Gentium" w:hAnsi="Gentium" w:cs="Tahoma"/>
          <w:lang w:val="de-DE"/>
        </w:rPr>
        <w:t>d</w:t>
      </w:r>
      <w:r w:rsidR="007E550E" w:rsidRPr="007E550E">
        <w:rPr>
          <w:vertAlign w:val="superscript"/>
          <w:lang w:val="de-DE"/>
        </w:rPr>
        <w:t>ž</w:t>
      </w:r>
      <w:proofErr w:type="spellEnd"/>
      <w:r w:rsidR="007E550E">
        <w:rPr>
          <w:rFonts w:ascii="Gentium" w:hAnsi="Gentium" w:cs="Tahoma"/>
          <w:lang w:val="de-DE"/>
        </w:rPr>
        <w:t>] (ǧ)</w:t>
      </w:r>
      <w:r w:rsidR="0080734F">
        <w:rPr>
          <w:rFonts w:ascii="Gentium" w:hAnsi="Gentium" w:cs="Tahoma"/>
          <w:lang w:val="de-DE"/>
        </w:rPr>
        <w:t xml:space="preserve"> </w:t>
      </w:r>
      <w:r w:rsidR="0080734F" w:rsidRPr="0080734F">
        <w:rPr>
          <w:rFonts w:ascii="Gentium" w:hAnsi="Gentium" w:cs="Tahoma"/>
          <w:color w:val="FF0000"/>
          <w:lang w:val="de-DE"/>
        </w:rPr>
        <w:t>(1)</w:t>
      </w:r>
    </w:p>
    <w:p w:rsidR="00F309BD" w:rsidRPr="00543DED" w:rsidRDefault="00F309BD" w:rsidP="007E550E">
      <w:pPr>
        <w:numPr>
          <w:ilvl w:val="1"/>
          <w:numId w:val="1"/>
        </w:numPr>
        <w:spacing w:line="360" w:lineRule="auto"/>
        <w:ind w:hanging="357"/>
        <w:jc w:val="both"/>
        <w:rPr>
          <w:rFonts w:ascii="Gentium" w:hAnsi="Gentium" w:cs="Tahoma"/>
          <w:lang w:val="de-DE"/>
        </w:rPr>
      </w:pPr>
      <w:proofErr w:type="spellStart"/>
      <w:r w:rsidRPr="00543DED">
        <w:rPr>
          <w:rFonts w:ascii="Gentium" w:hAnsi="Gentium" w:cs="Tahoma"/>
          <w:lang w:val="de-DE"/>
        </w:rPr>
        <w:t>tujict</w:t>
      </w:r>
      <w:proofErr w:type="spellEnd"/>
      <w:r w:rsidRPr="00543DED">
        <w:rPr>
          <w:rFonts w:ascii="Gentium" w:hAnsi="Gentium" w:cs="Tahoma"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lang w:val="de-DE"/>
        </w:rPr>
        <w:t>tasusamt</w:t>
      </w:r>
      <w:proofErr w:type="spellEnd"/>
      <w:r w:rsidRPr="00543DED">
        <w:rPr>
          <w:rFonts w:ascii="Gentium" w:hAnsi="Gentium" w:cs="Tahoma"/>
          <w:lang w:val="de-DE"/>
        </w:rPr>
        <w:t xml:space="preserve"> (</w:t>
      </w:r>
      <w:proofErr w:type="spellStart"/>
      <w:r w:rsidRPr="00543DED">
        <w:rPr>
          <w:rFonts w:ascii="Gentium" w:hAnsi="Gentium" w:cs="Tahoma"/>
          <w:i/>
          <w:iCs/>
          <w:lang w:val="de-DE"/>
        </w:rPr>
        <w:t>chuintante</w:t>
      </w:r>
      <w:proofErr w:type="spellEnd"/>
      <w:r w:rsidRPr="00543DED">
        <w:rPr>
          <w:rFonts w:ascii="Gentium" w:hAnsi="Gentium" w:cs="Tahoma"/>
          <w:i/>
          <w:iCs/>
          <w:lang w:val="de-DE"/>
        </w:rPr>
        <w:t xml:space="preserve"> </w:t>
      </w:r>
      <w:proofErr w:type="spellStart"/>
      <w:r w:rsidRPr="00543DED">
        <w:rPr>
          <w:rFonts w:ascii="Gentium" w:hAnsi="Gentium" w:cs="Tahoma"/>
          <w:i/>
          <w:iCs/>
          <w:lang w:val="de-DE"/>
        </w:rPr>
        <w:t>sourde</w:t>
      </w:r>
      <w:proofErr w:type="spellEnd"/>
      <w:r w:rsidRPr="00543DED">
        <w:rPr>
          <w:rFonts w:ascii="Gentium" w:hAnsi="Gentium" w:cs="Tahoma"/>
          <w:lang w:val="de-DE"/>
        </w:rPr>
        <w:t xml:space="preserve">) : </w:t>
      </w:r>
      <w:r w:rsidR="007E550E">
        <w:rPr>
          <w:rFonts w:ascii="Gentium" w:hAnsi="Gentium" w:cs="Tahoma"/>
          <w:lang w:val="de-DE"/>
        </w:rPr>
        <w:t>[</w:t>
      </w:r>
      <w:r w:rsidR="007E550E">
        <w:rPr>
          <w:lang w:val="de-DE"/>
        </w:rPr>
        <w:t>š</w:t>
      </w:r>
      <w:r w:rsidR="007E550E">
        <w:rPr>
          <w:rFonts w:ascii="Gentium" w:hAnsi="Gentium" w:cs="Tahoma"/>
          <w:lang w:val="de-DE"/>
        </w:rPr>
        <w:t>] (c)</w:t>
      </w:r>
      <w:r w:rsidR="0080734F">
        <w:rPr>
          <w:rFonts w:ascii="Gentium" w:hAnsi="Gentium" w:cs="Tahoma"/>
          <w:lang w:val="de-DE"/>
        </w:rPr>
        <w:t xml:space="preserve"> </w:t>
      </w:r>
      <w:r w:rsidR="0080734F" w:rsidRPr="0080734F">
        <w:rPr>
          <w:rFonts w:ascii="Gentium" w:hAnsi="Gentium" w:cs="Tahoma"/>
          <w:color w:val="FF0000"/>
          <w:lang w:val="de-DE"/>
        </w:rPr>
        <w:t>(1)</w:t>
      </w:r>
    </w:p>
    <w:p w:rsidR="00F309BD" w:rsidRPr="006650EF" w:rsidRDefault="00F309BD" w:rsidP="00116B49">
      <w:pPr>
        <w:numPr>
          <w:ilvl w:val="0"/>
          <w:numId w:val="1"/>
        </w:numPr>
        <w:spacing w:line="480" w:lineRule="auto"/>
        <w:jc w:val="both"/>
        <w:rPr>
          <w:rFonts w:ascii="Gentium" w:hAnsi="Gentium" w:cs="Tahoma"/>
          <w:lang w:val="de-DE"/>
        </w:rPr>
      </w:pPr>
      <w:proofErr w:type="spellStart"/>
      <w:r w:rsidRPr="00543DED">
        <w:rPr>
          <w:rFonts w:ascii="Gentium" w:hAnsi="Gentium"/>
        </w:rPr>
        <w:t>Glem</w:t>
      </w:r>
      <w:proofErr w:type="spellEnd"/>
      <w:r w:rsidRPr="00543DED">
        <w:rPr>
          <w:rFonts w:ascii="Gentium" w:hAnsi="Gentium"/>
        </w:rPr>
        <w:t xml:space="preserve">-d </w:t>
      </w:r>
      <w:proofErr w:type="spellStart"/>
      <w:r w:rsidRPr="00543DED">
        <w:rPr>
          <w:rFonts w:ascii="Gentium" w:hAnsi="Gentium"/>
        </w:rPr>
        <w:t>tirgalin</w:t>
      </w:r>
      <w:proofErr w:type="spellEnd"/>
      <w:r w:rsidRPr="00543DED">
        <w:rPr>
          <w:rFonts w:ascii="Gentium" w:hAnsi="Gentium"/>
        </w:rPr>
        <w:t>-a [</w:t>
      </w:r>
      <w:r w:rsidRPr="00543DED">
        <w:rPr>
          <w:rFonts w:ascii="Gentium" w:hAnsi="Gentium"/>
          <w:i/>
          <w:iCs/>
        </w:rPr>
        <w:t>Décrivez ces consonnes</w:t>
      </w:r>
      <w:r w:rsidRPr="00543DED">
        <w:rPr>
          <w:rFonts w:ascii="Gentium" w:hAnsi="Gentium"/>
        </w:rPr>
        <w:t xml:space="preserve">] : </w:t>
      </w:r>
      <w:r>
        <w:rPr>
          <w:rFonts w:ascii="Gentium" w:hAnsi="Gentium" w:cs="Tahoma"/>
        </w:rPr>
        <w:t>m</w:t>
      </w:r>
      <w:r w:rsidRPr="00543DED">
        <w:rPr>
          <w:rFonts w:ascii="Gentium" w:hAnsi="Gentium"/>
        </w:rPr>
        <w:t xml:space="preserve">, </w:t>
      </w:r>
      <w:r w:rsidR="00116B49">
        <w:rPr>
          <w:rFonts w:ascii="Gentium" w:hAnsi="Gentium"/>
        </w:rPr>
        <w:t xml:space="preserve">d, </w:t>
      </w:r>
      <w:r>
        <w:rPr>
          <w:rFonts w:ascii="Gentium" w:hAnsi="Gentium" w:cs="Tahoma"/>
        </w:rPr>
        <w:t>h</w:t>
      </w:r>
      <w:r w:rsidRPr="00543DED">
        <w:rPr>
          <w:rFonts w:ascii="Gentium" w:hAnsi="Gentium" w:cs="Tahoma"/>
        </w:rPr>
        <w:t xml:space="preserve">, </w:t>
      </w:r>
      <w:proofErr w:type="spellStart"/>
      <w:r w:rsidRPr="00543DED">
        <w:rPr>
          <w:rFonts w:ascii="Gentium" w:hAnsi="Gentium" w:cs="Tahoma"/>
        </w:rPr>
        <w:t>g</w:t>
      </w:r>
      <w:r w:rsidRPr="00543DED">
        <w:rPr>
          <w:rFonts w:ascii="Gentium" w:hAnsi="Gentium" w:cs="Tahoma"/>
          <w:vertAlign w:val="superscript"/>
        </w:rPr>
        <w:t>w</w:t>
      </w:r>
      <w:proofErr w:type="spellEnd"/>
      <w:r w:rsidR="008622FF">
        <w:rPr>
          <w:rFonts w:ascii="Gentium" w:hAnsi="Gentium" w:cs="Tahoma"/>
        </w:rPr>
        <w:t xml:space="preserve">, </w:t>
      </w:r>
      <w:r>
        <w:rPr>
          <w:rFonts w:ascii="Gentium" w:hAnsi="Gentium" w:cs="Tahoma"/>
        </w:rPr>
        <w:t>ɛ</w:t>
      </w:r>
      <w:r w:rsidR="00116B49">
        <w:rPr>
          <w:rFonts w:ascii="Gentium" w:hAnsi="Gentium" w:cs="Tahoma"/>
        </w:rPr>
        <w:t>, q.</w:t>
      </w:r>
    </w:p>
    <w:p w:rsidR="00A0279F" w:rsidRDefault="00DE31F1" w:rsidP="00DE31F1">
      <w:pPr>
        <w:pStyle w:val="Paragraphedeliste"/>
        <w:numPr>
          <w:ilvl w:val="1"/>
          <w:numId w:val="1"/>
        </w:numPr>
        <w:spacing w:line="480" w:lineRule="auto"/>
        <w:jc w:val="both"/>
        <w:rPr>
          <w:rFonts w:ascii="Gentium" w:hAnsi="Gentium" w:cs="Tahoma"/>
          <w:lang w:val="en-US"/>
        </w:rPr>
      </w:pPr>
      <w:r>
        <w:rPr>
          <w:rFonts w:ascii="Gentium" w:hAnsi="Gentium" w:cs="Tahoma"/>
          <w:lang w:val="en-US"/>
        </w:rPr>
        <w:t xml:space="preserve">m : </w:t>
      </w:r>
      <w:proofErr w:type="spellStart"/>
      <w:r>
        <w:rPr>
          <w:rFonts w:ascii="Gentium" w:hAnsi="Gentium" w:cs="Tahoma"/>
          <w:lang w:val="en-US"/>
        </w:rPr>
        <w:t>tancucant</w:t>
      </w:r>
      <w:proofErr w:type="spellEnd"/>
      <w:r>
        <w:rPr>
          <w:rFonts w:ascii="Gentium" w:hAnsi="Gentium" w:cs="Tahoma"/>
          <w:lang w:val="en-US"/>
        </w:rPr>
        <w:t xml:space="preserve">, </w:t>
      </w:r>
      <w:proofErr w:type="spellStart"/>
      <w:r>
        <w:rPr>
          <w:rFonts w:ascii="Gentium" w:hAnsi="Gentium" w:cs="Tahoma"/>
          <w:lang w:val="en-US"/>
        </w:rPr>
        <w:t>tanezrant</w:t>
      </w:r>
      <w:proofErr w:type="spellEnd"/>
      <w:r w:rsidR="0080734F">
        <w:rPr>
          <w:rFonts w:ascii="Gentium" w:hAnsi="Gentium" w:cs="Tahoma"/>
          <w:lang w:val="en-US"/>
        </w:rPr>
        <w:t xml:space="preserve"> </w:t>
      </w:r>
      <w:r w:rsidR="0080734F" w:rsidRPr="0080734F">
        <w:rPr>
          <w:rFonts w:ascii="Gentium" w:hAnsi="Gentium" w:cs="Tahoma"/>
          <w:color w:val="FF0000"/>
          <w:lang w:val="en-US"/>
        </w:rPr>
        <w:t>(1)</w:t>
      </w:r>
    </w:p>
    <w:p w:rsidR="00DE31F1" w:rsidRDefault="00DE31F1" w:rsidP="00DE31F1">
      <w:pPr>
        <w:pStyle w:val="Paragraphedeliste"/>
        <w:numPr>
          <w:ilvl w:val="1"/>
          <w:numId w:val="1"/>
        </w:numPr>
        <w:spacing w:line="480" w:lineRule="auto"/>
        <w:jc w:val="both"/>
        <w:rPr>
          <w:rFonts w:ascii="Gentium" w:hAnsi="Gentium" w:cs="Tahoma"/>
          <w:lang w:val="en-US"/>
        </w:rPr>
      </w:pPr>
      <w:r>
        <w:rPr>
          <w:rFonts w:ascii="Gentium" w:hAnsi="Gentium" w:cs="Tahoma"/>
          <w:lang w:val="en-US"/>
        </w:rPr>
        <w:t xml:space="preserve">d : </w:t>
      </w:r>
      <w:proofErr w:type="spellStart"/>
      <w:r>
        <w:rPr>
          <w:rFonts w:ascii="Gentium" w:hAnsi="Gentium" w:cs="Tahoma"/>
          <w:lang w:val="en-US"/>
        </w:rPr>
        <w:t>tanixfugelt</w:t>
      </w:r>
      <w:proofErr w:type="spellEnd"/>
      <w:r>
        <w:rPr>
          <w:rFonts w:ascii="Gentium" w:hAnsi="Gentium" w:cs="Tahoma"/>
          <w:lang w:val="en-US"/>
        </w:rPr>
        <w:t xml:space="preserve">, </w:t>
      </w:r>
      <w:proofErr w:type="spellStart"/>
      <w:r>
        <w:rPr>
          <w:rFonts w:ascii="Gentium" w:hAnsi="Gentium" w:cs="Tahoma"/>
          <w:lang w:val="en-US"/>
        </w:rPr>
        <w:t>taggaɣt</w:t>
      </w:r>
      <w:proofErr w:type="spellEnd"/>
      <w:r>
        <w:rPr>
          <w:rFonts w:ascii="Gentium" w:hAnsi="Gentium" w:cs="Tahoma"/>
          <w:lang w:val="en-US"/>
        </w:rPr>
        <w:t xml:space="preserve">, </w:t>
      </w:r>
      <w:proofErr w:type="spellStart"/>
      <w:r>
        <w:rPr>
          <w:rFonts w:ascii="Gentium" w:hAnsi="Gentium" w:cs="Tahoma"/>
          <w:lang w:val="en-US"/>
        </w:rPr>
        <w:t>timeɣrit</w:t>
      </w:r>
      <w:proofErr w:type="spellEnd"/>
      <w:r w:rsidR="0080734F">
        <w:rPr>
          <w:rFonts w:ascii="Gentium" w:hAnsi="Gentium" w:cs="Tahoma"/>
          <w:lang w:val="en-US"/>
        </w:rPr>
        <w:t xml:space="preserve"> </w:t>
      </w:r>
      <w:r w:rsidR="0080734F" w:rsidRPr="0080734F">
        <w:rPr>
          <w:rFonts w:ascii="Gentium" w:hAnsi="Gentium" w:cs="Tahoma"/>
          <w:color w:val="FF0000"/>
          <w:lang w:val="en-US"/>
        </w:rPr>
        <w:t>(1.5)</w:t>
      </w:r>
    </w:p>
    <w:p w:rsidR="00DE31F1" w:rsidRDefault="00DE31F1" w:rsidP="00DE31F1">
      <w:pPr>
        <w:pStyle w:val="Paragraphedeliste"/>
        <w:numPr>
          <w:ilvl w:val="1"/>
          <w:numId w:val="1"/>
        </w:numPr>
        <w:spacing w:line="480" w:lineRule="auto"/>
        <w:jc w:val="both"/>
        <w:rPr>
          <w:rFonts w:ascii="Gentium" w:hAnsi="Gentium" w:cs="Tahoma"/>
          <w:lang w:val="en-US"/>
        </w:rPr>
      </w:pPr>
      <w:r>
        <w:rPr>
          <w:rFonts w:ascii="Gentium" w:hAnsi="Gentium" w:cs="Tahoma"/>
          <w:lang w:val="en-US"/>
        </w:rPr>
        <w:t xml:space="preserve">h : </w:t>
      </w:r>
      <w:proofErr w:type="spellStart"/>
      <w:r>
        <w:rPr>
          <w:rFonts w:ascii="Gentium" w:hAnsi="Gentium" w:cs="Tahoma"/>
          <w:lang w:val="en-US"/>
        </w:rPr>
        <w:t>tagerjant</w:t>
      </w:r>
      <w:proofErr w:type="spellEnd"/>
      <w:r>
        <w:rPr>
          <w:rFonts w:ascii="Gentium" w:hAnsi="Gentium" w:cs="Tahoma"/>
          <w:lang w:val="en-US"/>
        </w:rPr>
        <w:t xml:space="preserve">, </w:t>
      </w:r>
      <w:proofErr w:type="spellStart"/>
      <w:r>
        <w:rPr>
          <w:rFonts w:ascii="Gentium" w:hAnsi="Gentium" w:cs="Tahoma"/>
          <w:lang w:val="en-US"/>
        </w:rPr>
        <w:t>tazenzaɣt</w:t>
      </w:r>
      <w:proofErr w:type="spellEnd"/>
      <w:r>
        <w:rPr>
          <w:rFonts w:ascii="Gentium" w:hAnsi="Gentium" w:cs="Tahoma"/>
          <w:lang w:val="en-US"/>
        </w:rPr>
        <w:t xml:space="preserve">, </w:t>
      </w:r>
      <w:proofErr w:type="spellStart"/>
      <w:r>
        <w:rPr>
          <w:rFonts w:ascii="Gentium" w:hAnsi="Gentium" w:cs="Tahoma"/>
          <w:lang w:val="en-US"/>
        </w:rPr>
        <w:t>timeɣrit</w:t>
      </w:r>
      <w:proofErr w:type="spellEnd"/>
      <w:r w:rsidR="0080734F">
        <w:rPr>
          <w:rFonts w:ascii="Gentium" w:hAnsi="Gentium" w:cs="Tahoma"/>
          <w:lang w:val="en-US"/>
        </w:rPr>
        <w:t xml:space="preserve"> </w:t>
      </w:r>
      <w:r w:rsidR="0080734F" w:rsidRPr="0080734F">
        <w:rPr>
          <w:rFonts w:ascii="Gentium" w:hAnsi="Gentium" w:cs="Tahoma"/>
          <w:color w:val="FF0000"/>
          <w:lang w:val="en-US"/>
        </w:rPr>
        <w:t>(1.5)</w:t>
      </w:r>
    </w:p>
    <w:p w:rsidR="00DE31F1" w:rsidRPr="00DE31F1" w:rsidRDefault="00DE31F1" w:rsidP="0080734F">
      <w:pPr>
        <w:pStyle w:val="Paragraphedeliste"/>
        <w:numPr>
          <w:ilvl w:val="1"/>
          <w:numId w:val="1"/>
        </w:numPr>
        <w:spacing w:line="480" w:lineRule="auto"/>
        <w:jc w:val="both"/>
        <w:rPr>
          <w:rFonts w:ascii="Gentium" w:hAnsi="Gentium" w:cs="Tahoma"/>
          <w:lang w:val="en-US"/>
        </w:rPr>
      </w:pPr>
      <w:proofErr w:type="spellStart"/>
      <w:r w:rsidRPr="00543DED">
        <w:rPr>
          <w:rFonts w:ascii="Gentium" w:hAnsi="Gentium" w:cs="Tahoma"/>
        </w:rPr>
        <w:t>g</w:t>
      </w:r>
      <w:r w:rsidRPr="00543DED">
        <w:rPr>
          <w:rFonts w:ascii="Gentium" w:hAnsi="Gentium" w:cs="Tahoma"/>
          <w:vertAlign w:val="superscript"/>
        </w:rPr>
        <w:t>w</w:t>
      </w:r>
      <w:proofErr w:type="spellEnd"/>
      <w:r>
        <w:rPr>
          <w:rFonts w:ascii="Gentium" w:hAnsi="Gentium" w:cs="Tahoma"/>
        </w:rPr>
        <w:t xml:space="preserve"> : </w:t>
      </w:r>
      <w:proofErr w:type="spellStart"/>
      <w:r>
        <w:rPr>
          <w:rFonts w:ascii="Gentium" w:hAnsi="Gentium" w:cs="Tahoma"/>
        </w:rPr>
        <w:t>tanɣant</w:t>
      </w:r>
      <w:proofErr w:type="spellEnd"/>
      <w:r>
        <w:rPr>
          <w:rFonts w:ascii="Gentium" w:hAnsi="Gentium" w:cs="Tahoma"/>
        </w:rPr>
        <w:t xml:space="preserve">, </w:t>
      </w:r>
      <w:proofErr w:type="spellStart"/>
      <w:r>
        <w:rPr>
          <w:rFonts w:ascii="Gentium" w:hAnsi="Gentium" w:cs="Tahoma"/>
        </w:rPr>
        <w:t>taggaɣt</w:t>
      </w:r>
      <w:proofErr w:type="spellEnd"/>
      <w:r>
        <w:rPr>
          <w:rFonts w:ascii="Gentium" w:hAnsi="Gentium" w:cs="Tahoma"/>
        </w:rPr>
        <w:t xml:space="preserve">, </w:t>
      </w:r>
      <w:proofErr w:type="spellStart"/>
      <w:r>
        <w:rPr>
          <w:rFonts w:ascii="Gentium" w:hAnsi="Gentium" w:cs="Tahoma"/>
        </w:rPr>
        <w:t>timeɣrit</w:t>
      </w:r>
      <w:proofErr w:type="spellEnd"/>
      <w:r>
        <w:rPr>
          <w:rFonts w:ascii="Gentium" w:hAnsi="Gentium" w:cs="Tahoma"/>
        </w:rPr>
        <w:t xml:space="preserve">, </w:t>
      </w:r>
      <w:proofErr w:type="spellStart"/>
      <w:r>
        <w:rPr>
          <w:rFonts w:ascii="Gentium" w:hAnsi="Gentium" w:cs="Tahoma"/>
        </w:rPr>
        <w:t>taganculwiɣant</w:t>
      </w:r>
      <w:proofErr w:type="spellEnd"/>
      <w:r w:rsidR="0080734F">
        <w:rPr>
          <w:rFonts w:ascii="Gentium" w:hAnsi="Gentium" w:cs="Tahoma"/>
        </w:rPr>
        <w:t xml:space="preserve"> </w:t>
      </w:r>
      <w:r w:rsidR="0080734F" w:rsidRPr="0080734F">
        <w:rPr>
          <w:rFonts w:ascii="Gentium" w:hAnsi="Gentium" w:cs="Tahoma"/>
          <w:color w:val="FF0000"/>
          <w:lang w:val="en-US"/>
        </w:rPr>
        <w:t>(2)</w:t>
      </w:r>
    </w:p>
    <w:p w:rsidR="00DE31F1" w:rsidRPr="00DE31F1" w:rsidRDefault="00DE31F1" w:rsidP="00DE31F1">
      <w:pPr>
        <w:pStyle w:val="Paragraphedeliste"/>
        <w:numPr>
          <w:ilvl w:val="1"/>
          <w:numId w:val="1"/>
        </w:numPr>
        <w:spacing w:line="480" w:lineRule="auto"/>
        <w:jc w:val="both"/>
        <w:rPr>
          <w:rFonts w:ascii="Gentium" w:hAnsi="Gentium" w:cs="Tahoma"/>
          <w:lang w:val="en-US"/>
        </w:rPr>
      </w:pPr>
      <w:r>
        <w:rPr>
          <w:rFonts w:ascii="Gentium" w:hAnsi="Gentium" w:cs="Tahoma"/>
        </w:rPr>
        <w:t xml:space="preserve">ɛ : </w:t>
      </w:r>
      <w:proofErr w:type="spellStart"/>
      <w:r>
        <w:rPr>
          <w:rFonts w:ascii="Gentium" w:hAnsi="Gentium" w:cs="Tahoma"/>
        </w:rPr>
        <w:t>tankarant</w:t>
      </w:r>
      <w:proofErr w:type="spellEnd"/>
      <w:r>
        <w:rPr>
          <w:rFonts w:ascii="Gentium" w:hAnsi="Gentium" w:cs="Tahoma"/>
        </w:rPr>
        <w:t xml:space="preserve">, </w:t>
      </w:r>
      <w:proofErr w:type="spellStart"/>
      <w:r>
        <w:rPr>
          <w:rFonts w:ascii="Gentium" w:hAnsi="Gentium" w:cs="Tahoma"/>
        </w:rPr>
        <w:t>tazenzaɣt</w:t>
      </w:r>
      <w:proofErr w:type="spellEnd"/>
      <w:r>
        <w:rPr>
          <w:rFonts w:ascii="Gentium" w:hAnsi="Gentium" w:cs="Tahoma"/>
        </w:rPr>
        <w:t xml:space="preserve">, </w:t>
      </w:r>
      <w:proofErr w:type="spellStart"/>
      <w:r>
        <w:rPr>
          <w:rFonts w:ascii="Gentium" w:hAnsi="Gentium" w:cs="Tahoma"/>
        </w:rPr>
        <w:t>timeɣrit</w:t>
      </w:r>
      <w:proofErr w:type="spellEnd"/>
      <w:r w:rsidR="0080734F">
        <w:rPr>
          <w:rFonts w:ascii="Gentium" w:hAnsi="Gentium" w:cs="Tahoma"/>
        </w:rPr>
        <w:t xml:space="preserve"> </w:t>
      </w:r>
      <w:r w:rsidR="0080734F" w:rsidRPr="0080734F">
        <w:rPr>
          <w:rFonts w:ascii="Gentium" w:hAnsi="Gentium" w:cs="Tahoma"/>
          <w:color w:val="FF0000"/>
          <w:lang w:val="en-US"/>
        </w:rPr>
        <w:t>(1.5)</w:t>
      </w:r>
    </w:p>
    <w:p w:rsidR="00DE31F1" w:rsidRPr="00DE31F1" w:rsidRDefault="00DE31F1" w:rsidP="00DE31F1">
      <w:pPr>
        <w:pStyle w:val="Paragraphedeliste"/>
        <w:numPr>
          <w:ilvl w:val="1"/>
          <w:numId w:val="1"/>
        </w:numPr>
        <w:spacing w:line="480" w:lineRule="auto"/>
        <w:jc w:val="both"/>
        <w:rPr>
          <w:rFonts w:ascii="Gentium" w:hAnsi="Gentium" w:cs="Tahoma"/>
          <w:lang w:val="en-US"/>
        </w:rPr>
      </w:pPr>
      <w:r>
        <w:rPr>
          <w:rFonts w:ascii="Gentium" w:hAnsi="Gentium" w:cs="Tahoma"/>
        </w:rPr>
        <w:t xml:space="preserve">q : </w:t>
      </w:r>
      <w:proofErr w:type="spellStart"/>
      <w:r>
        <w:rPr>
          <w:rFonts w:ascii="Gentium" w:hAnsi="Gentium" w:cs="Tahoma"/>
        </w:rPr>
        <w:t>taclalant</w:t>
      </w:r>
      <w:proofErr w:type="spellEnd"/>
      <w:r>
        <w:rPr>
          <w:rFonts w:ascii="Gentium" w:hAnsi="Gentium" w:cs="Tahoma"/>
        </w:rPr>
        <w:t xml:space="preserve">, </w:t>
      </w:r>
      <w:proofErr w:type="spellStart"/>
      <w:r>
        <w:rPr>
          <w:rFonts w:ascii="Gentium" w:hAnsi="Gentium" w:cs="Tahoma"/>
        </w:rPr>
        <w:t>taggaɣt</w:t>
      </w:r>
      <w:proofErr w:type="spellEnd"/>
      <w:r>
        <w:rPr>
          <w:rFonts w:ascii="Gentium" w:hAnsi="Gentium" w:cs="Tahoma"/>
        </w:rPr>
        <w:t xml:space="preserve">, </w:t>
      </w:r>
      <w:proofErr w:type="spellStart"/>
      <w:r>
        <w:rPr>
          <w:rFonts w:ascii="Gentium" w:hAnsi="Gentium" w:cs="Tahoma"/>
        </w:rPr>
        <w:t>tasusamt</w:t>
      </w:r>
      <w:proofErr w:type="spellEnd"/>
      <w:r w:rsidR="0080734F">
        <w:rPr>
          <w:rFonts w:ascii="Gentium" w:hAnsi="Gentium" w:cs="Tahoma"/>
        </w:rPr>
        <w:t xml:space="preserve"> </w:t>
      </w:r>
      <w:r w:rsidR="0080734F" w:rsidRPr="0080734F">
        <w:rPr>
          <w:rFonts w:ascii="Gentium" w:hAnsi="Gentium" w:cs="Tahoma"/>
          <w:color w:val="FF0000"/>
          <w:lang w:val="en-US"/>
        </w:rPr>
        <w:t>(1.5)</w:t>
      </w:r>
    </w:p>
    <w:p w:rsidR="008D71E8" w:rsidRDefault="008D71E8" w:rsidP="008D71E8">
      <w:pPr>
        <w:spacing w:line="480" w:lineRule="auto"/>
        <w:ind w:left="720"/>
        <w:jc w:val="right"/>
        <w:rPr>
          <w:rFonts w:ascii="Gentium" w:hAnsi="Gentium" w:cs="Tahoma"/>
          <w:lang w:val="en-US"/>
        </w:rPr>
      </w:pPr>
      <w:proofErr w:type="spellStart"/>
      <w:r>
        <w:rPr>
          <w:rFonts w:ascii="Gentium" w:hAnsi="Gentium" w:cs="Tahoma"/>
          <w:lang w:val="en-US"/>
        </w:rPr>
        <w:t>Afud</w:t>
      </w:r>
      <w:proofErr w:type="spellEnd"/>
      <w:r>
        <w:rPr>
          <w:rFonts w:ascii="Gentium" w:hAnsi="Gentium" w:cs="Tahoma"/>
          <w:lang w:val="en-US"/>
        </w:rPr>
        <w:t xml:space="preserve"> </w:t>
      </w:r>
      <w:proofErr w:type="spellStart"/>
      <w:r>
        <w:rPr>
          <w:rFonts w:ascii="Gentium" w:hAnsi="Gentium" w:cs="Tahoma"/>
          <w:lang w:val="en-US"/>
        </w:rPr>
        <w:t>igerrzen</w:t>
      </w:r>
      <w:proofErr w:type="spellEnd"/>
      <w:r>
        <w:rPr>
          <w:rFonts w:ascii="Gentium" w:hAnsi="Gentium" w:cs="Tahoma"/>
          <w:lang w:val="en-US"/>
        </w:rPr>
        <w:t>!</w:t>
      </w:r>
    </w:p>
    <w:p w:rsidR="00A0279F" w:rsidRPr="00A0279F" w:rsidRDefault="00A0279F" w:rsidP="008622FF">
      <w:pPr>
        <w:spacing w:line="480" w:lineRule="auto"/>
        <w:ind w:left="720"/>
        <w:jc w:val="both"/>
        <w:rPr>
          <w:rFonts w:ascii="Gentium" w:hAnsi="Gentium" w:cs="Tahoma"/>
          <w:lang w:val="en-US"/>
        </w:rPr>
      </w:pPr>
    </w:p>
    <w:sectPr w:rsidR="00A0279F" w:rsidRPr="00A0279F" w:rsidSect="00CD57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F0" w:rsidRDefault="004861F0" w:rsidP="00560869">
      <w:r>
        <w:separator/>
      </w:r>
    </w:p>
  </w:endnote>
  <w:endnote w:type="continuationSeparator" w:id="0">
    <w:p w:rsidR="004861F0" w:rsidRDefault="004861F0" w:rsidP="0056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564033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560869" w:rsidRDefault="00560869" w:rsidP="008622FF">
            <w:pPr>
              <w:pStyle w:val="Pieddepage"/>
              <w:jc w:val="center"/>
            </w:pPr>
            <w:r>
              <w:t xml:space="preserve"> </w:t>
            </w:r>
          </w:p>
        </w:sdtContent>
      </w:sdt>
    </w:sdtContent>
  </w:sdt>
  <w:p w:rsidR="00560869" w:rsidRDefault="005608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F0" w:rsidRDefault="004861F0" w:rsidP="00560869">
      <w:r>
        <w:separator/>
      </w:r>
    </w:p>
  </w:footnote>
  <w:footnote w:type="continuationSeparator" w:id="0">
    <w:p w:rsidR="004861F0" w:rsidRDefault="004861F0" w:rsidP="00560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6BFD"/>
    <w:multiLevelType w:val="hybridMultilevel"/>
    <w:tmpl w:val="9B56DF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2CA041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tium" w:eastAsia="Times New Roman" w:hAnsi="Gentium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E0D58"/>
    <w:multiLevelType w:val="hybridMultilevel"/>
    <w:tmpl w:val="9B56DF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2CA041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tium" w:eastAsia="Times New Roman" w:hAnsi="Gentium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9BD"/>
    <w:rsid w:val="00003A92"/>
    <w:rsid w:val="00021501"/>
    <w:rsid w:val="00045A17"/>
    <w:rsid w:val="0008291B"/>
    <w:rsid w:val="000A7EDC"/>
    <w:rsid w:val="00116B49"/>
    <w:rsid w:val="00245414"/>
    <w:rsid w:val="00271398"/>
    <w:rsid w:val="002A5F2F"/>
    <w:rsid w:val="00300CA2"/>
    <w:rsid w:val="00315A6E"/>
    <w:rsid w:val="00331358"/>
    <w:rsid w:val="00340247"/>
    <w:rsid w:val="00356DB5"/>
    <w:rsid w:val="003A1F14"/>
    <w:rsid w:val="00410697"/>
    <w:rsid w:val="00421F58"/>
    <w:rsid w:val="004861F0"/>
    <w:rsid w:val="004A4DA9"/>
    <w:rsid w:val="00516B20"/>
    <w:rsid w:val="00526AC1"/>
    <w:rsid w:val="00542DCA"/>
    <w:rsid w:val="005453D2"/>
    <w:rsid w:val="00560869"/>
    <w:rsid w:val="00584436"/>
    <w:rsid w:val="00626411"/>
    <w:rsid w:val="006650EF"/>
    <w:rsid w:val="006B0DD2"/>
    <w:rsid w:val="006C474D"/>
    <w:rsid w:val="006E66CA"/>
    <w:rsid w:val="00741DFD"/>
    <w:rsid w:val="007D54E6"/>
    <w:rsid w:val="007E550E"/>
    <w:rsid w:val="0080734F"/>
    <w:rsid w:val="008622FF"/>
    <w:rsid w:val="008A7E2C"/>
    <w:rsid w:val="008D71E8"/>
    <w:rsid w:val="00902D3E"/>
    <w:rsid w:val="00982EA5"/>
    <w:rsid w:val="00A0279F"/>
    <w:rsid w:val="00AC314E"/>
    <w:rsid w:val="00B71051"/>
    <w:rsid w:val="00B7651B"/>
    <w:rsid w:val="00BB54F6"/>
    <w:rsid w:val="00C73689"/>
    <w:rsid w:val="00CA1DBD"/>
    <w:rsid w:val="00CA6AD4"/>
    <w:rsid w:val="00CC56D8"/>
    <w:rsid w:val="00CD57D2"/>
    <w:rsid w:val="00D2017C"/>
    <w:rsid w:val="00DD1606"/>
    <w:rsid w:val="00DE31F1"/>
    <w:rsid w:val="00E0231C"/>
    <w:rsid w:val="00E12F71"/>
    <w:rsid w:val="00E93BB7"/>
    <w:rsid w:val="00EC40C0"/>
    <w:rsid w:val="00EE16A3"/>
    <w:rsid w:val="00F309BD"/>
    <w:rsid w:val="00F4466C"/>
    <w:rsid w:val="00F651FA"/>
    <w:rsid w:val="00F66073"/>
    <w:rsid w:val="00FA0DA5"/>
    <w:rsid w:val="00FF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5A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608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608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08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86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42D8F-2A4A-4EE0-85CA-19A0FD57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All-in-One</dc:creator>
  <cp:lastModifiedBy>Hp All-in-One</cp:lastModifiedBy>
  <cp:revision>5</cp:revision>
  <cp:lastPrinted>2019-09-21T14:58:00Z</cp:lastPrinted>
  <dcterms:created xsi:type="dcterms:W3CDTF">2022-06-12T17:35:00Z</dcterms:created>
  <dcterms:modified xsi:type="dcterms:W3CDTF">2022-06-12T17:55:00Z</dcterms:modified>
</cp:coreProperties>
</file>