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FF" w:rsidRPr="004D65AE" w:rsidRDefault="002328FF" w:rsidP="002328FF">
      <w:pPr>
        <w:rPr>
          <w:b/>
          <w:bCs/>
          <w:u w:val="single"/>
        </w:rPr>
      </w:pPr>
      <w:r w:rsidRPr="004D65AE">
        <w:rPr>
          <w:b/>
          <w:bCs/>
          <w:u w:val="single"/>
        </w:rPr>
        <w:t>Exercice 1</w:t>
      </w:r>
    </w:p>
    <w:p w:rsidR="009255CA" w:rsidRDefault="002328FF" w:rsidP="002328FF">
      <w:pPr>
        <w:rPr>
          <w:rFonts w:eastAsiaTheme="minorEastAsia"/>
        </w:rPr>
      </w:pPr>
      <w:r>
        <w:t>Un point matériel M</w:t>
      </w:r>
      <w:r w:rsidR="00C5799F">
        <w:t xml:space="preserve"> en mouvement sur l’axe X’OX.  Le point M est soumis à une accélération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=-</m:t>
        </m:r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C5799F">
        <w:rPr>
          <w:rFonts w:eastAsiaTheme="minorEastAsia"/>
        </w:rPr>
        <w:t xml:space="preserve"> </w:t>
      </w:r>
      <w:r>
        <w:rPr>
          <w:rFonts w:eastAsiaTheme="minorEastAsia"/>
        </w:rPr>
        <w:t xml:space="preserve"> opposé au vecteur</w:t>
      </w:r>
      <w:r w:rsidR="00C5799F">
        <w:rPr>
          <w:rFonts w:eastAsiaTheme="minorEastAsia"/>
        </w:rPr>
        <w:t xml:space="preserve"> </w:t>
      </w:r>
      <w:proofErr w:type="gramStart"/>
      <w:r w:rsidR="00C5799F">
        <w:rPr>
          <w:rFonts w:eastAsiaTheme="minorEastAsia"/>
        </w:rPr>
        <w:t xml:space="preserve">vitesse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w:proofErr w:type="gramEnd"/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=v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C5799F">
        <w:rPr>
          <w:rFonts w:eastAsiaTheme="minorEastAsia"/>
        </w:rPr>
        <w:t xml:space="preserve"> . </w:t>
      </w:r>
      <w:proofErr w:type="gramStart"/>
      <w:r w:rsidR="00C5799F">
        <w:rPr>
          <w:rFonts w:eastAsiaTheme="minorEastAsia"/>
        </w:rPr>
        <w:t>k</w:t>
      </w:r>
      <w:proofErr w:type="gramEnd"/>
      <w:r w:rsidR="00C5799F">
        <w:rPr>
          <w:rFonts w:eastAsiaTheme="minorEastAsia"/>
        </w:rPr>
        <w:t xml:space="preserve"> est une constante positive. A l’instant t=0s, on a : x=0 </w:t>
      </w:r>
      <w:proofErr w:type="gramStart"/>
      <w:r w:rsidR="00C5799F">
        <w:rPr>
          <w:rFonts w:eastAsiaTheme="minorEastAsia"/>
        </w:rPr>
        <w:t xml:space="preserve">et </w:t>
      </w:r>
      <m:oMath>
        <w:proofErr w:type="gramEnd"/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C5799F">
        <w:rPr>
          <w:rFonts w:eastAsiaTheme="minorEastAsia"/>
        </w:rPr>
        <w:t>.</w:t>
      </w:r>
    </w:p>
    <w:p w:rsidR="00C5799F" w:rsidRDefault="00C5799F" w:rsidP="00C5799F">
      <w:pPr>
        <w:pStyle w:val="Paragraphedeliste"/>
        <w:numPr>
          <w:ilvl w:val="0"/>
          <w:numId w:val="1"/>
        </w:numPr>
      </w:pPr>
      <w:r>
        <w:t xml:space="preserve">Trouver l’expression de vitesse, v, en fonction du temps. </w:t>
      </w:r>
    </w:p>
    <w:p w:rsidR="00C5799F" w:rsidRDefault="00C5799F" w:rsidP="00C5799F">
      <w:pPr>
        <w:pStyle w:val="Paragraphedeliste"/>
        <w:numPr>
          <w:ilvl w:val="0"/>
          <w:numId w:val="1"/>
        </w:numPr>
      </w:pPr>
      <w:r>
        <w:t>Trouver l’équation horaire x= f(t).</w:t>
      </w:r>
    </w:p>
    <w:p w:rsidR="00C5799F" w:rsidRDefault="00C5799F" w:rsidP="00C5799F">
      <w:pPr>
        <w:pStyle w:val="Paragraphedeliste"/>
        <w:numPr>
          <w:ilvl w:val="0"/>
          <w:numId w:val="1"/>
        </w:numPr>
      </w:pPr>
      <w:r>
        <w:t>Etablir une relation entre la vitesse et la distance parcourue par M.</w:t>
      </w:r>
    </w:p>
    <w:p w:rsidR="002328FF" w:rsidRPr="004D65AE" w:rsidRDefault="002328FF" w:rsidP="002328FF">
      <w:pPr>
        <w:rPr>
          <w:b/>
          <w:bCs/>
          <w:u w:val="single"/>
        </w:rPr>
      </w:pPr>
      <w:r w:rsidRPr="004D65AE">
        <w:rPr>
          <w:b/>
          <w:bCs/>
          <w:u w:val="single"/>
        </w:rPr>
        <w:t>Exercice 2</w:t>
      </w:r>
    </w:p>
    <w:p w:rsidR="00EC37E9" w:rsidRDefault="00F81C50" w:rsidP="007852B6">
      <w:r>
        <w:rPr>
          <w:noProof/>
          <w:lang w:eastAsia="fr-FR"/>
        </w:rPr>
        <w:pict>
          <v:group id="_x0000_s1048" style="position:absolute;margin-left:298.25pt;margin-top:37.6pt;width:199.55pt;height:183.2pt;z-index:251678720" coordorigin="2178,6345" coordsize="3991,366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562;top:6420;width:0;height:2299;flip:y" o:connectortype="straight" strokeweight="1.25pt">
              <v:stroke endarrow="open" endarrowlength="long"/>
            </v:shape>
            <v:shape id="_x0000_s1027" type="#_x0000_t32" style="position:absolute;left:2562;top:8699;width:3468;height:0;flip:y" o:connectortype="straight" strokeweight="1.25pt">
              <v:stroke endarrow="open" endarrowlength="long"/>
            </v:shape>
            <v:oval id="_x0000_s1028" style="position:absolute;left:2562;top:7410;width:2551;height:2599" filled="f" strokeweight="1pt">
              <o:lock v:ext="edit" aspectratio="t"/>
            </v:oval>
            <v:shape id="_x0000_s1029" type="#_x0000_t32" style="position:absolute;left:2562;top:7740;width:2118;height:979;flip:y" o:connectortype="straight">
              <v:stroke endarrow="block"/>
            </v:shape>
            <v:oval id="_x0000_s1030" style="position:absolute;left:2517;top:8666;width:85;height:85" fillcolor="black [3213]" strokeweight="1pt">
              <o:lock v:ext="edit" aspectratio="t"/>
            </v:oval>
            <v:oval id="_x0000_s1032" style="position:absolute;left:3750;top:8674;width:85;height:85" fillcolor="black [3213]" strokeweight="1pt">
              <o:lock v:ext="edit" aspectratio="t"/>
            </v:oval>
            <v:oval id="_x0000_s1033" style="position:absolute;left:5068;top:8666;width:85;height:85" fillcolor="black [3213]" strokeweight="1pt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001;top:8699;width:534;height:400;mso-width-relative:margin;mso-height-relative:margin" filled="f" stroked="f">
              <v:textbox style="mso-next-textbox:#_x0000_s1034">
                <w:txbxContent>
                  <w:p w:rsidR="00EC37E9" w:rsidRPr="00EC37E9" w:rsidRDefault="00EC37E9" w:rsidP="00EC37E9">
                    <w:pPr>
                      <w:rPr>
                        <w:b/>
                        <w:bCs/>
                      </w:rPr>
                    </w:pPr>
                    <w:proofErr w:type="gramStart"/>
                    <w:r w:rsidRPr="00EC37E9">
                      <w:rPr>
                        <w:b/>
                        <w:bCs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35" type="#_x0000_t202" style="position:absolute;left:2178;top:8535;width:534;height:400;mso-width-relative:margin;mso-height-relative:margin" filled="f" stroked="f">
              <v:textbox style="mso-next-textbox:#_x0000_s1035">
                <w:txbxContent>
                  <w:p w:rsidR="00EC37E9" w:rsidRPr="00EC37E9" w:rsidRDefault="00EC37E9" w:rsidP="00EC37E9">
                    <w:pPr>
                      <w:rPr>
                        <w:b/>
                        <w:bCs/>
                      </w:rPr>
                    </w:pPr>
                    <w:r w:rsidRPr="00EC37E9">
                      <w:rPr>
                        <w:b/>
                        <w:bCs/>
                      </w:rPr>
                      <w:t>O</w:t>
                    </w:r>
                  </w:p>
                </w:txbxContent>
              </v:textbox>
            </v:shape>
            <v:shape id="_x0000_s1036" type="#_x0000_t202" style="position:absolute;left:5635;top:8325;width:534;height:400;mso-width-relative:margin;mso-height-relative:margin" filled="f" stroked="f">
              <v:textbox style="mso-next-textbox:#_x0000_s1036">
                <w:txbxContent>
                  <w:p w:rsidR="00EC37E9" w:rsidRPr="00EC37E9" w:rsidRDefault="00EC37E9" w:rsidP="00EC37E9">
                    <w:pPr>
                      <w:rPr>
                        <w:b/>
                        <w:bCs/>
                      </w:rPr>
                    </w:pPr>
                    <w:r w:rsidRPr="00EC37E9">
                      <w:rPr>
                        <w:b/>
                        <w:bCs/>
                      </w:rPr>
                      <w:t>X</w:t>
                    </w:r>
                  </w:p>
                </w:txbxContent>
              </v:textbox>
            </v:shape>
            <v:shape id="_x0000_s1037" type="#_x0000_t202" style="position:absolute;left:2602;top:6345;width:534;height:400;mso-width-relative:margin;mso-height-relative:margin" filled="f" stroked="f">
              <v:textbox style="mso-next-textbox:#_x0000_s1037">
                <w:txbxContent>
                  <w:p w:rsidR="00EC37E9" w:rsidRPr="00EC37E9" w:rsidRDefault="00EC37E9" w:rsidP="00EC37E9">
                    <w:pPr>
                      <w:rPr>
                        <w:b/>
                        <w:bCs/>
                      </w:rPr>
                    </w:pPr>
                    <w:r w:rsidRPr="00EC37E9">
                      <w:rPr>
                        <w:b/>
                        <w:bCs/>
                      </w:rPr>
                      <w:t>Y</w:t>
                    </w:r>
                  </w:p>
                </w:txbxContent>
              </v:textbox>
            </v:shape>
            <v:shape id="_x0000_s1038" type="#_x0000_t202" style="position:absolute;left:3546;top:8740;width:534;height:400;mso-width-relative:margin;mso-height-relative:margin" filled="f" stroked="f">
              <v:textbox style="mso-next-textbox:#_x0000_s1038">
                <w:txbxContent>
                  <w:p w:rsidR="00EC37E9" w:rsidRPr="00EC37E9" w:rsidRDefault="00EC37E9" w:rsidP="00EC37E9">
                    <w:pPr>
                      <w:rPr>
                        <w:b/>
                        <w:bCs/>
                      </w:rPr>
                    </w:pPr>
                    <w:proofErr w:type="gramStart"/>
                    <w:r w:rsidRPr="00EC37E9">
                      <w:rPr>
                        <w:b/>
                        <w:bCs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39" type="#_x0000_t202" style="position:absolute;left:5008;top:8639;width:534;height:400;mso-width-relative:margin;mso-height-relative:margin" filled="f" stroked="f">
              <v:textbox style="mso-next-textbox:#_x0000_s1039">
                <w:txbxContent>
                  <w:p w:rsidR="00EC37E9" w:rsidRPr="00EC37E9" w:rsidRDefault="00EC37E9" w:rsidP="00EC37E9">
                    <w:pPr>
                      <w:rPr>
                        <w:b/>
                        <w:bCs/>
                      </w:rPr>
                    </w:pPr>
                    <w:r w:rsidRPr="00EC37E9">
                      <w:rPr>
                        <w:b/>
                        <w:bCs/>
                      </w:rPr>
                      <w:t>A</w:t>
                    </w:r>
                  </w:p>
                </w:txbxContent>
              </v:textbox>
            </v:shape>
            <v:shape id="_x0000_s1040" type="#_x0000_t202" style="position:absolute;left:3471;top:7845;width:534;height:400;mso-width-relative:margin;mso-height-relative:margin" filled="f" stroked="f">
              <v:textbox style="mso-next-textbox:#_x0000_s1040">
                <w:txbxContent>
                  <w:p w:rsidR="00EC37E9" w:rsidRPr="00EC37E9" w:rsidRDefault="00EC37E9" w:rsidP="00EC37E9">
                    <w:pPr>
                      <w:rPr>
                        <w:b/>
                        <w:bCs/>
                        <w:i/>
                        <w:iCs/>
                      </w:rPr>
                    </w:pPr>
                    <w:proofErr w:type="gramStart"/>
                    <w:r w:rsidRPr="00EC37E9">
                      <w:rPr>
                        <w:b/>
                        <w:bCs/>
                        <w:i/>
                        <w:iCs/>
                      </w:rPr>
                      <w:t>ρ</w:t>
                    </w:r>
                    <w:proofErr w:type="gramEnd"/>
                  </w:p>
                </w:txbxContent>
              </v:textbox>
            </v:shape>
            <v:shape id="_x0000_s1041" type="#_x0000_t202" style="position:absolute;left:3061;top:8349;width:534;height:400;mso-width-relative:margin;mso-height-relative:margin" filled="f" stroked="f">
              <v:textbox style="mso-next-textbox:#_x0000_s1041">
                <w:txbxContent>
                  <w:p w:rsidR="00EC37E9" w:rsidRPr="00EC37E9" w:rsidRDefault="00EC37E9" w:rsidP="00EC37E9">
                    <w:pPr>
                      <w:rPr>
                        <w:b/>
                        <w:bCs/>
                      </w:rPr>
                    </w:pPr>
                    <w:proofErr w:type="gramStart"/>
                    <w:r w:rsidRPr="00EC37E9">
                      <w:rPr>
                        <w:rFonts w:ascii="Times New Roman" w:hAnsi="Times New Roman" w:cs="Times New Roman"/>
                        <w:b/>
                        <w:bCs/>
                      </w:rPr>
                      <w:t>θ</w:t>
                    </w:r>
                    <w:proofErr w:type="gramEnd"/>
                  </w:p>
                </w:txbxContent>
              </v:textbox>
            </v:shape>
            <v:shape id="_x0000_s1042" type="#_x0000_t202" style="position:absolute;left:4489;top:7365;width:534;height:400;mso-width-relative:margin;mso-height-relative:margin" filled="f" stroked="f">
              <v:textbox style="mso-next-textbox:#_x0000_s1042">
                <w:txbxContent>
                  <w:p w:rsidR="00EC37E9" w:rsidRPr="00EC37E9" w:rsidRDefault="00EC37E9" w:rsidP="00EC37E9">
                    <w:pPr>
                      <w:rPr>
                        <w:b/>
                        <w:bCs/>
                      </w:rPr>
                    </w:pPr>
                    <w:r w:rsidRPr="00EC37E9">
                      <w:rPr>
                        <w:b/>
                        <w:bCs/>
                      </w:rPr>
                      <w:t>M</w:t>
                    </w:r>
                  </w:p>
                </w:txbxContent>
              </v:textbox>
            </v:shape>
            <v:shape id="_x0000_s1044" style="position:absolute;left:2970;top:8439;width:154;height:280" coordsize="532,579" path="m484,v24,76,48,152,,239c436,326,276,462,195,519,114,576,57,577,,579e" filled="f">
              <v:path arrowok="t"/>
            </v:shape>
            <v:shape id="_x0000_s1045" type="#_x0000_t32" style="position:absolute;left:5113;top:7845;width:0;height:829;flip:y" o:connectortype="straight">
              <v:stroke endarrow="block"/>
            </v:shape>
            <v:shape id="_x0000_s1047" type="#_x0000_t202" style="position:absolute;left:4813;top:7575;width:877;height:421;mso-width-relative:margin;mso-height-relative:margin" filled="f" stroked="f">
              <v:textbox>
                <w:txbxContent>
                  <w:p w:rsidR="00EC37E9" w:rsidRDefault="00EC37E9" w:rsidP="00EC37E9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</v:group>
        </w:pict>
      </w:r>
      <w:r w:rsidR="002328FF">
        <w:t xml:space="preserve">Un point matériel M décri dans XOY un cercle de centre </w:t>
      </w:r>
      <w:r w:rsidR="007852B6">
        <w:t>c (b</w:t>
      </w:r>
      <w:proofErr w:type="gramStart"/>
      <w:r w:rsidR="007852B6">
        <w:t>,0</w:t>
      </w:r>
      <w:proofErr w:type="gramEnd"/>
      <w:r w:rsidR="007852B6">
        <w:t xml:space="preserve">) et </w:t>
      </w:r>
      <w:r w:rsidR="002328FF">
        <w:t>de rayon</w:t>
      </w:r>
      <w:r w:rsidR="007852B6">
        <w:t xml:space="preserve"> b. A l’instant t =0s le mobile se trouve en </w:t>
      </w:r>
      <w:proofErr w:type="gramStart"/>
      <w:r w:rsidR="007852B6">
        <w:t>A(</w:t>
      </w:r>
      <w:proofErr w:type="gramEnd"/>
      <w:r w:rsidR="007852B6">
        <w:t xml:space="preserve">2b,0) </w:t>
      </w:r>
      <w:r w:rsidR="002328FF">
        <w:t xml:space="preserve"> </w:t>
      </w:r>
      <w:r w:rsidR="007852B6">
        <w:t xml:space="preserve">et sa vitesse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7852B6">
        <w:rPr>
          <w:rFonts w:eastAsiaTheme="minorEastAsia"/>
        </w:rPr>
        <w:t xml:space="preserve"> est perpendiculaire à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OA</m:t>
            </m:r>
          </m:e>
        </m:acc>
      </m:oMath>
      <w:r w:rsidR="007852B6">
        <w:rPr>
          <w:rFonts w:eastAsiaTheme="minorEastAsia"/>
        </w:rPr>
        <w:t xml:space="preserve"> .</w:t>
      </w:r>
    </w:p>
    <w:p w:rsidR="00EC37E9" w:rsidRDefault="00F81C50" w:rsidP="00F81C50">
      <w:pPr>
        <w:rPr>
          <w:rFonts w:eastAsiaTheme="minorEastAsia"/>
        </w:rPr>
      </w:pPr>
      <w:r>
        <w:t>Dans la base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</w:rPr>
              <m:t>ρ</m:t>
            </m:r>
          </m:sub>
        </m:sSub>
        <w:proofErr w:type="gramStart"/>
      </m:oMath>
      <w:r>
        <w:rPr>
          <w:rFonts w:eastAsiaTheme="minorEastAsia"/>
        </w:rPr>
        <w:t xml:space="preserve">,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</w:rPr>
              <m:t>θ</m:t>
            </m:r>
          </m:sub>
        </m:sSub>
      </m:oMath>
      <w:r>
        <w:rPr>
          <w:rFonts w:eastAsiaTheme="minorEastAsia"/>
        </w:rPr>
        <w:t>) des coordonnées polaire exprimer:</w:t>
      </w:r>
    </w:p>
    <w:p w:rsidR="00F81C50" w:rsidRDefault="00F81C50" w:rsidP="00F81C50">
      <w:pPr>
        <w:pStyle w:val="Paragraphedeliste"/>
        <w:numPr>
          <w:ilvl w:val="0"/>
          <w:numId w:val="2"/>
        </w:numPr>
        <w:rPr>
          <w:rFonts w:eastAsiaTheme="minorEastAsia"/>
        </w:rPr>
      </w:pPr>
      <w:proofErr w:type="gramStart"/>
      <w:r>
        <w:rPr>
          <w:rFonts w:eastAsiaTheme="minorEastAsia"/>
        </w:rPr>
        <w:t xml:space="preserve">Le vecteur position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OM</m:t>
            </m:r>
          </m:e>
        </m:acc>
        <w:proofErr w:type="gramEnd"/>
      </m:oMath>
      <w:r>
        <w:rPr>
          <w:rFonts w:eastAsiaTheme="minorEastAsia"/>
        </w:rPr>
        <w:t xml:space="preserve"> en fonction de b et </w:t>
      </w:r>
      <w:r>
        <w:rPr>
          <w:rFonts w:ascii="Times New Roman" w:eastAsiaTheme="minorEastAsia" w:hAnsi="Times New Roman" w:cs="Times New Roman"/>
        </w:rPr>
        <w:t>θ</w:t>
      </w:r>
      <w:r>
        <w:rPr>
          <w:rFonts w:eastAsiaTheme="minorEastAsia"/>
        </w:rPr>
        <w:t>.</w:t>
      </w:r>
    </w:p>
    <w:p w:rsidR="00F81C50" w:rsidRDefault="00F81C50" w:rsidP="00F81C50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Le vecteur </w:t>
      </w:r>
      <w:proofErr w:type="gramStart"/>
      <w:r>
        <w:rPr>
          <w:rFonts w:eastAsiaTheme="minorEastAsia"/>
        </w:rPr>
        <w:t xml:space="preserve">vitesse 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(M)</m:t>
        </m:r>
      </m:oMath>
      <w:r>
        <w:rPr>
          <w:rFonts w:eastAsiaTheme="minorEastAsia"/>
        </w:rPr>
        <w:t>.</w:t>
      </w:r>
    </w:p>
    <w:p w:rsidR="00F81C50" w:rsidRPr="00F81C50" w:rsidRDefault="00F81C50" w:rsidP="00F81C50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Sachant </w:t>
      </w:r>
      <w:proofErr w:type="gramStart"/>
      <w:r>
        <w:rPr>
          <w:rFonts w:eastAsiaTheme="minorEastAsia"/>
        </w:rPr>
        <w:t xml:space="preserve">que 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(M)=f(ρ)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</w:rPr>
              <m:t>ρ</m:t>
            </m:r>
          </m:sub>
        </m:sSub>
      </m:oMath>
      <w:r>
        <w:rPr>
          <w:rFonts w:eastAsiaTheme="minorEastAsia"/>
        </w:rPr>
        <w:t>, monter que le vecteur</w:t>
      </w:r>
    </w:p>
    <w:p w:rsidR="00EC37E9" w:rsidRDefault="00F81C50" w:rsidP="00EC37E9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OM</m:t>
            </m:r>
          </m:e>
        </m:acc>
        <m:r>
          <w:rPr>
            <w:rFonts w:ascii="Cambria Math" w:hAnsi="Cambria Math"/>
          </w:rPr>
          <m:t>∧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(M)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est</w:t>
      </w:r>
      <w:proofErr w:type="gramEnd"/>
      <w:r w:rsidR="001902CC">
        <w:rPr>
          <w:rFonts w:eastAsiaTheme="minorEastAsia"/>
        </w:rPr>
        <w:t xml:space="preserve"> </w:t>
      </w:r>
      <w:r>
        <w:rPr>
          <w:rFonts w:eastAsiaTheme="minorEastAsia"/>
        </w:rPr>
        <w:t>un vecteur constant.</w:t>
      </w:r>
      <w:r w:rsidR="001902CC">
        <w:rPr>
          <w:rFonts w:eastAsiaTheme="minorEastAsia"/>
        </w:rPr>
        <w:t xml:space="preserve"> (Indication: calculer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num>
          <m:den>
            <m:r>
              <w:rPr>
                <w:rFonts w:ascii="Cambria Math" w:hAnsi="Cambria Math"/>
              </w:rPr>
              <m:t>dt</m:t>
            </m:r>
          </m:den>
        </m:f>
      </m:oMath>
      <w:r w:rsidR="001902CC">
        <w:rPr>
          <w:rFonts w:eastAsiaTheme="minorEastAsia"/>
        </w:rPr>
        <w:t>)</w:t>
      </w:r>
    </w:p>
    <w:p w:rsidR="00F81C50" w:rsidRPr="00F81C50" w:rsidRDefault="00F81C50" w:rsidP="00F81C50">
      <w:pPr>
        <w:pStyle w:val="Paragraphedeliste"/>
        <w:numPr>
          <w:ilvl w:val="0"/>
          <w:numId w:val="2"/>
        </w:numPr>
      </w:pPr>
      <w:r>
        <w:t>Trouver l’expression de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rPr>
          <w:rFonts w:eastAsiaTheme="minorEastAsia"/>
        </w:rPr>
        <w:t>.</w:t>
      </w:r>
    </w:p>
    <w:p w:rsidR="00F81C50" w:rsidRPr="00F81C50" w:rsidRDefault="00F81C50" w:rsidP="00F81C50">
      <w:pPr>
        <w:pStyle w:val="Paragraphedeliste"/>
        <w:numPr>
          <w:ilvl w:val="0"/>
          <w:numId w:val="2"/>
        </w:numPr>
      </w:pPr>
      <w:r>
        <w:t>Trouver l’expression de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rPr>
          <w:rFonts w:eastAsiaTheme="minorEastAsia"/>
        </w:rPr>
        <w:t xml:space="preserve"> en A.</w:t>
      </w:r>
    </w:p>
    <w:p w:rsidR="00F81C50" w:rsidRPr="00EC37E9" w:rsidRDefault="00F81C50" w:rsidP="00F81C50">
      <w:pPr>
        <w:pStyle w:val="Paragraphedeliste"/>
        <w:numPr>
          <w:ilvl w:val="0"/>
          <w:numId w:val="2"/>
        </w:numPr>
      </w:pPr>
      <w:r>
        <w:t xml:space="preserve">En déduire l’expression de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dθ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  <w:r>
        <w:t xml:space="preserve"> en fonction </w:t>
      </w:r>
      <w:proofErr w:type="gramStart"/>
      <w:r>
        <w:t xml:space="preserve">de </w:t>
      </w:r>
      <m:oMath>
        <w:proofErr w:type="gramEnd"/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, b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.</w:t>
      </w:r>
    </w:p>
    <w:p w:rsidR="004D65AE" w:rsidRPr="00F03B34" w:rsidRDefault="004D65AE" w:rsidP="004D65AE">
      <w:pPr>
        <w:autoSpaceDE w:val="0"/>
        <w:autoSpaceDN w:val="0"/>
        <w:adjustRightInd w:val="0"/>
        <w:spacing w:after="240"/>
        <w:jc w:val="both"/>
        <w:rPr>
          <w:rFonts w:cstheme="majorBidi"/>
        </w:rPr>
      </w:pPr>
      <w:r>
        <w:rPr>
          <w:rFonts w:cstheme="majorBidi"/>
          <w:b/>
          <w:bCs/>
          <w:noProof/>
          <w:u w:val="single"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3042920</wp:posOffset>
            </wp:positionH>
            <wp:positionV relativeFrom="paragraph">
              <wp:posOffset>335915</wp:posOffset>
            </wp:positionV>
            <wp:extent cx="2658110" cy="1689735"/>
            <wp:effectExtent l="19050" t="0" r="8890" b="0"/>
            <wp:wrapTight wrapText="bothSides">
              <wp:wrapPolygon edited="0">
                <wp:start x="-155" y="0"/>
                <wp:lineTo x="-155" y="21430"/>
                <wp:lineTo x="21672" y="21430"/>
                <wp:lineTo x="21672" y="0"/>
                <wp:lineTo x="-155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3B34">
        <w:rPr>
          <w:rFonts w:cstheme="majorBidi"/>
          <w:b/>
          <w:bCs/>
          <w:u w:val="single"/>
        </w:rPr>
        <w:t>Exercice</w:t>
      </w:r>
      <w:r>
        <w:rPr>
          <w:rFonts w:cstheme="majorBidi"/>
          <w:b/>
          <w:bCs/>
          <w:u w:val="single"/>
        </w:rPr>
        <w:t>3</w:t>
      </w:r>
    </w:p>
    <w:p w:rsidR="004D65AE" w:rsidRPr="00F03DAF" w:rsidRDefault="004D65AE" w:rsidP="004D65AE">
      <w:pPr>
        <w:autoSpaceDE w:val="0"/>
        <w:autoSpaceDN w:val="0"/>
        <w:adjustRightInd w:val="0"/>
        <w:spacing w:after="240"/>
        <w:jc w:val="both"/>
        <w:rPr>
          <w:rFonts w:cstheme="majorBidi"/>
          <w:b/>
          <w:bCs/>
        </w:rPr>
      </w:pPr>
      <w:r w:rsidRPr="00F03DAF">
        <w:rPr>
          <w:rFonts w:cstheme="majorBidi"/>
        </w:rPr>
        <w:t xml:space="preserve">Un animal </w:t>
      </w:r>
      <w:r>
        <w:rPr>
          <w:rFonts w:cstheme="majorBidi"/>
        </w:rPr>
        <w:t>malchanceux</w:t>
      </w:r>
      <w:r w:rsidRPr="00F03DAF">
        <w:rPr>
          <w:rFonts w:cstheme="majorBidi"/>
        </w:rPr>
        <w:t xml:space="preserve"> (D) est jeté dans une piste circulaire  de rayon </w:t>
      </w:r>
      <w:r>
        <w:rPr>
          <w:rFonts w:cstheme="majorBidi"/>
        </w:rPr>
        <w:t>b</w:t>
      </w:r>
      <w:r w:rsidRPr="00F03DAF">
        <w:rPr>
          <w:rFonts w:cstheme="majorBidi"/>
        </w:rPr>
        <w:t xml:space="preserve"> contenant un lion (L). Initialement, le lion est au centre O de la piste tandis que l’animal est au niveau du périmètre.</w:t>
      </w:r>
    </w:p>
    <w:p w:rsidR="004D65AE" w:rsidRPr="00F03DAF" w:rsidRDefault="004D65AE" w:rsidP="004D65AE">
      <w:pPr>
        <w:autoSpaceDE w:val="0"/>
        <w:autoSpaceDN w:val="0"/>
        <w:adjustRightInd w:val="0"/>
        <w:spacing w:after="0"/>
        <w:rPr>
          <w:rFonts w:cstheme="majorBidi"/>
        </w:rPr>
      </w:pPr>
      <w:r w:rsidRPr="00F03DAF">
        <w:rPr>
          <w:rFonts w:cstheme="majorBidi"/>
        </w:rPr>
        <w:t>La stratégie de l’animal est de courir avec sa vitesse maximale</w:t>
      </w:r>
      <w:r>
        <w:rPr>
          <w:rFonts w:cstheme="majorBidi"/>
        </w:rPr>
        <w:t>,</w:t>
      </w:r>
      <w:r w:rsidRPr="00F03DAF">
        <w:rPr>
          <w:rFonts w:cstheme="majorBidi"/>
        </w:rPr>
        <w:t xml:space="preserve"> </w:t>
      </w:r>
      <w:r w:rsidRPr="004D65AE">
        <w:rPr>
          <w:rFonts w:cstheme="majorBidi"/>
          <w:i/>
          <w:iCs/>
        </w:rPr>
        <w:t>u</w:t>
      </w:r>
      <w:r>
        <w:rPr>
          <w:rFonts w:cstheme="majorBidi"/>
        </w:rPr>
        <w:t>,</w:t>
      </w:r>
      <w:r w:rsidRPr="00F03DAF">
        <w:rPr>
          <w:rFonts w:cstheme="majorBidi"/>
        </w:rPr>
        <w:t xml:space="preserve"> autour du périmètre. Le lion réagit en tournant à sa vitesse maximale </w:t>
      </w:r>
      <w:r w:rsidRPr="004D65AE">
        <w:rPr>
          <w:rFonts w:cstheme="majorBidi"/>
          <w:i/>
          <w:iCs/>
        </w:rPr>
        <w:t>U</w:t>
      </w:r>
      <w:r w:rsidRPr="00F03DAF">
        <w:rPr>
          <w:rFonts w:cstheme="majorBidi"/>
        </w:rPr>
        <w:t xml:space="preserve"> de telle sorte qu'il reste sur le (déplacement) rayon OD. Montrer que r, la distance </w:t>
      </w:r>
      <w:r>
        <w:rPr>
          <w:rFonts w:cstheme="majorBidi"/>
        </w:rPr>
        <w:t>parcouru par le lion</w:t>
      </w:r>
      <w:r w:rsidRPr="00F03DAF">
        <w:rPr>
          <w:rFonts w:cstheme="majorBidi"/>
        </w:rPr>
        <w:t xml:space="preserve"> à partir de O, vérifie l’équation différentielle :</w:t>
      </w:r>
    </w:p>
    <w:p w:rsidR="004D65AE" w:rsidRPr="00F03DAF" w:rsidRDefault="004D65AE" w:rsidP="004D65AE">
      <w:pPr>
        <w:autoSpaceDE w:val="0"/>
        <w:autoSpaceDN w:val="0"/>
        <w:adjustRightInd w:val="0"/>
        <w:spacing w:after="0"/>
        <w:rPr>
          <w:rFonts w:eastAsiaTheme="minorEastAsia" w:cstheme="majorBidi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</m:acc>
            </m:e>
            <m:sup>
              <m:r>
                <w:rPr>
                  <w:rFonts w:ascii="Cambria Math" w:cstheme="majorBidi"/>
                </w:rPr>
                <m:t>2</m:t>
              </m:r>
            </m:sup>
          </m:sSup>
          <m:r>
            <w:rPr>
              <w:rFonts w:asci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  <m:sup>
                  <m:r>
                    <w:rPr>
                      <w:rFonts w:ascii="Cambria Math" w:cstheme="majorBidi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b</m:t>
                  </m:r>
                </m:e>
                <m:sup>
                  <m:r>
                    <w:rPr>
                      <w:rFonts w:ascii="Cambria Math" w:cstheme="majorBidi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U</m:t>
                      </m:r>
                    </m:e>
                    <m:sup>
                      <m:r>
                        <w:rPr>
                          <w:rFonts w:ascii="Cambria Math" w:cstheme="majorBidi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b</m:t>
                      </m:r>
                    </m:e>
                    <m:sup>
                      <m:r>
                        <w:rPr>
                          <w:rFonts w:ascii="Cambria Math" w:cstheme="majorBidi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u</m:t>
                      </m:r>
                    </m:e>
                    <m:sup>
                      <m:r>
                        <w:rPr>
                          <w:rFonts w:ascii="Cambria Math" w:cstheme="majorBidi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cstheme="majorBidi"/>
                </w:rPr>
                <m:t>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  <m:sup>
                  <m:r>
                    <w:rPr>
                      <w:rFonts w:ascii="Cambria Math" w:cstheme="majorBidi"/>
                    </w:rPr>
                    <m:t>2</m:t>
                  </m:r>
                </m:sup>
              </m:sSup>
            </m:e>
          </m:d>
        </m:oMath>
      </m:oMathPara>
    </w:p>
    <w:p w:rsidR="004D65AE" w:rsidRPr="00F03DAF" w:rsidRDefault="004D65AE" w:rsidP="004D65AE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cstheme="majorBidi"/>
        </w:rPr>
      </w:pPr>
      <w:r w:rsidRPr="00F03DAF">
        <w:rPr>
          <w:rFonts w:cstheme="majorBidi"/>
        </w:rPr>
        <w:t xml:space="preserve">Trouver </w:t>
      </w:r>
      <w:r>
        <w:rPr>
          <w:rFonts w:cstheme="majorBidi"/>
        </w:rPr>
        <w:t>l’expression de r</w:t>
      </w:r>
      <w:r w:rsidRPr="00F03DAF">
        <w:rPr>
          <w:rFonts w:cstheme="majorBidi"/>
        </w:rPr>
        <w:t xml:space="preserve"> en fonction de t.</w:t>
      </w:r>
    </w:p>
    <w:p w:rsidR="004D65AE" w:rsidRPr="00F03DAF" w:rsidRDefault="004D65AE" w:rsidP="004D65AE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cstheme="majorBidi"/>
        </w:rPr>
      </w:pPr>
      <w:r>
        <w:rPr>
          <w:rFonts w:cstheme="majorBidi"/>
        </w:rPr>
        <w:t>Monter que si U&gt; u,  l’animal sera pris</w:t>
      </w:r>
      <w:r w:rsidRPr="00F03DAF">
        <w:rPr>
          <w:rFonts w:cstheme="majorBidi"/>
        </w:rPr>
        <w:t xml:space="preserve"> et trouver après combien de temps cela va se passer.</w:t>
      </w:r>
    </w:p>
    <w:p w:rsidR="004D65AE" w:rsidRDefault="004D65AE" w:rsidP="004D65AE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cstheme="majorBidi"/>
        </w:rPr>
      </w:pPr>
      <w:r w:rsidRPr="00F03DAF">
        <w:rPr>
          <w:rFonts w:cstheme="majorBidi"/>
        </w:rPr>
        <w:t>Montrer que le chemin emprunté par le lion est un cercle. Pou</w:t>
      </w:r>
      <w:r>
        <w:rPr>
          <w:rFonts w:cstheme="majorBidi"/>
        </w:rPr>
        <w:t>r le cas particulier  U = u, dessiner se chemin</w:t>
      </w:r>
      <w:r w:rsidRPr="00F03DAF">
        <w:rPr>
          <w:rFonts w:cstheme="majorBidi"/>
        </w:rPr>
        <w:t xml:space="preserve"> et trouver le point de capture.</w:t>
      </w:r>
    </w:p>
    <w:p w:rsidR="00EC37E9" w:rsidRPr="00EC37E9" w:rsidRDefault="00EC37E9" w:rsidP="00EC37E9"/>
    <w:p w:rsidR="004D65AE" w:rsidRPr="00F03B34" w:rsidRDefault="004D65AE" w:rsidP="004D65AE">
      <w:pPr>
        <w:spacing w:after="0" w:line="240" w:lineRule="auto"/>
        <w:rPr>
          <w:rFonts w:cstheme="minorHAnsi"/>
        </w:rPr>
      </w:pPr>
      <w:r w:rsidRPr="00A4034C">
        <w:rPr>
          <w:rFonts w:cstheme="minorHAnsi"/>
          <w:b/>
          <w:noProof/>
          <w:lang w:val="en-US" w:eastAsia="fr-FR"/>
        </w:rPr>
        <w:lastRenderedPageBreak/>
        <w:pict>
          <v:group id="_x0000_s1049" style="position:absolute;margin-left:263.8pt;margin-top:-10.95pt;width:250.25pt;height:182.9pt;z-index:251682816" coordorigin="6326,888" coordsize="5616,3839">
            <v:shape id="_x0000_s1050" type="#_x0000_t32" style="position:absolute;left:6600;top:3074;width:5159;height:17;flip:y" o:connectortype="straight">
              <v:stroke endarrow="block"/>
              <o:lock v:ext="edit" aspectratio="t"/>
            </v:shape>
            <v:shape id="_x0000_s1051" type="#_x0000_t32" style="position:absolute;left:6951;top:1325;width:48;height:3402;flip:y" o:connectortype="straight">
              <v:stroke endarrow="block"/>
              <o:lock v:ext="edit" aspectratio="t"/>
            </v:shape>
            <v:shape id="_x0000_s1052" type="#_x0000_t202" style="position:absolute;left:11192;top:2391;width:750;height:743;mso-width-relative:margin;mso-height-relative:margin" filled="f" stroked="f">
              <o:lock v:ext="edit" aspectratio="t"/>
              <v:textbox style="mso-next-textbox:#_x0000_s1052">
                <w:txbxContent>
                  <w:p w:rsidR="004D65AE" w:rsidRDefault="004D65AE" w:rsidP="004D65AE">
                    <w:r>
                      <w:rPr>
                        <w:rFonts w:ascii="Cambria Math" w:eastAsiaTheme="minorEastAsia" w:hAnsi="Cambria Math" w:cs="Times New Roman"/>
                      </w:rPr>
                      <w:br/>
                    </w:r>
                    <m:oMathPara>
                      <m:oMath>
                        <m:r>
                          <w:rPr>
                            <w:rFonts w:ascii="Cambria Math" w:eastAsiaTheme="minorEastAsia" w:hAnsi="Cambria Math" w:cs="Times New Roman"/>
                          </w:rPr>
                          <m:t>t(s)</m:t>
                        </m:r>
                      </m:oMath>
                    </m:oMathPara>
                  </w:p>
                </w:txbxContent>
              </v:textbox>
            </v:shape>
            <v:shape id="_x0000_s1053" type="#_x0000_t202" style="position:absolute;left:6600;top:888;width:1868;height:894;mso-width-relative:margin;mso-height-relative:margin" filled="f" stroked="f">
              <o:lock v:ext="edit" aspectratio="t"/>
              <v:textbox style="mso-next-textbox:#_x0000_s1053">
                <w:txbxContent>
                  <w:p w:rsidR="004D65AE" w:rsidRDefault="004D65AE" w:rsidP="004D65AE">
                    <w:r>
                      <w:rPr>
                        <w:rFonts w:ascii="Cambria Math" w:eastAsiaTheme="minorEastAsia" w:hAnsi="Cambria Math" w:cs="Times New Roman"/>
                      </w:rPr>
                      <w:br/>
                    </w: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v en m/s</m:t>
                        </m:r>
                      </m:oMath>
                    </m:oMathPara>
                  </w:p>
                </w:txbxContent>
              </v:textbox>
            </v:shape>
            <v:shape id="_x0000_s1054" type="#_x0000_t32" style="position:absolute;left:6874;top:2656;width:154;height:0" o:connectortype="straight">
              <o:lock v:ext="edit" aspectratio="t"/>
            </v:shape>
            <v:shape id="_x0000_s1055" type="#_x0000_t32" style="position:absolute;left:6872;top:2224;width:155;height:0" o:connectortype="straight">
              <o:lock v:ext="edit" aspectratio="t"/>
            </v:shape>
            <v:shape id="_x0000_s1056" type="#_x0000_t32" style="position:absolute;left:8438;top:2440;width:1871;height:7;rotation:315" o:connectortype="straight" strokeweight="2.25pt">
              <o:lock v:ext="edit" aspectratio="t"/>
            </v:shape>
            <v:shape id="_x0000_s1057" type="#_x0000_t32" style="position:absolute;left:7204;top:3682;width:11;height:510;rotation:-90;flip:x" o:connectortype="straight">
              <v:stroke dashstyle="dash"/>
              <o:lock v:ext="edit" aspectratio="t"/>
            </v:shape>
            <v:shape id="_x0000_s1058" type="#_x0000_t32" style="position:absolute;left:10011;top:1796;width:16;height:1304;flip:x" o:connectortype="straight">
              <v:stroke dashstyle="dash"/>
              <o:lock v:ext="edit" aspectratio="t"/>
            </v:shape>
            <v:shape id="_x0000_s1059" type="#_x0000_t32" style="position:absolute;left:7787;top:3083;width:935;height:1" o:connectortype="straight" strokeweight="2.25pt">
              <o:lock v:ext="edit" aspectratio="t"/>
            </v:shape>
            <v:shape id="_x0000_s1060" type="#_x0000_t32" style="position:absolute;left:7422;top:3070;width:8;height:850;flip:x" o:connectortype="straight">
              <v:stroke dashstyle="dash"/>
              <o:lock v:ext="edit" aspectratio="t"/>
            </v:shape>
            <v:shape id="_x0000_s1061" type="#_x0000_t202" style="position:absolute;left:7218;top:2755;width:4668;height:722;mso-width-relative:margin;mso-height-relative:margin" filled="f" stroked="f">
              <o:lock v:ext="edit" aspectratio="t"/>
              <v:textbox style="mso-next-textbox:#_x0000_s1061">
                <w:txbxContent>
                  <w:p w:rsidR="004D65AE" w:rsidRPr="000612E1" w:rsidRDefault="004D65AE" w:rsidP="004D65A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mbria Math" w:eastAsiaTheme="minorEastAsia" w:hAnsi="Cambria Math" w:cs="Times New Roman"/>
                      </w:rPr>
                      <w:br/>
                    </w:r>
                    <m:oMath>
                      <m:r>
                        <w:rPr>
                          <w:rFonts w:ascii="Cambria Math" w:eastAsiaTheme="minorEastAsia" w:hAnsi="Cambria Math" w:cs="Times New Roman"/>
                          <w:sz w:val="18"/>
                          <w:szCs w:val="18"/>
                        </w:rPr>
                        <m:t>1</m:t>
                      </m:r>
                    </m:oMath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     2  </w:t>
                    </w:r>
                    <w:r w:rsidRPr="000612E1"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3        </w:t>
                    </w:r>
                    <w:r w:rsidRPr="000612E1"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4     </w:t>
                    </w:r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 5    </w:t>
                    </w:r>
                    <w:r w:rsidRPr="000612E1"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 6         </w:t>
                    </w:r>
                    <w:r w:rsidRPr="000612E1"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      8         9       10</w:t>
                    </w:r>
                  </w:p>
                </w:txbxContent>
              </v:textbox>
            </v:shape>
            <v:shape id="_x0000_s1062" type="#_x0000_t202" style="position:absolute;left:6391;top:1734;width:750;height:867;mso-width-relative:margin;mso-height-relative:margin" filled="f" stroked="f">
              <o:lock v:ext="edit" aspectratio="t"/>
              <v:textbox style="mso-next-textbox:#_x0000_s1062">
                <w:txbxContent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 Math" w:eastAsiaTheme="minorEastAsia" w:hAnsi="Cambria Math" w:cs="Times New Roman"/>
                      </w:rPr>
                      <w:br/>
                    </w:r>
                    <m:oMathPara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2</m:t>
                        </m:r>
                      </m:oMath>
                    </m:oMathPara>
                  </w:p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 w:rsidRPr="00584155"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</w:t>
                    </w:r>
                  </w:p>
                </w:txbxContent>
              </v:textbox>
            </v:shape>
            <v:shape id="_x0000_s1063" type="#_x0000_t202" style="position:absolute;left:6339;top:3035;width:750;height:734;mso-width-relative:margin;mso-height-relative:margin" filled="f" stroked="f">
              <o:lock v:ext="edit" aspectratio="t"/>
              <v:textbox style="mso-next-textbox:#_x0000_s1063">
                <w:txbxContent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 Math" w:eastAsiaTheme="minorEastAsia" w:hAnsi="Cambria Math" w:cs="Times New Roman"/>
                      </w:rPr>
                      <w:br/>
                    </w:r>
                    <m:oMathPara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-1</m:t>
                        </m:r>
                      </m:oMath>
                    </m:oMathPara>
                  </w:p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 w:rsidRPr="00584155"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</w:t>
                    </w:r>
                  </w:p>
                </w:txbxContent>
              </v:textbox>
            </v:shape>
            <v:shape id="_x0000_s1064" type="#_x0000_t32" style="position:absolute;left:6863;top:3534;width:155;height:0" o:connectortype="straight">
              <o:lock v:ext="edit" aspectratio="t"/>
            </v:shape>
            <v:shape id="_x0000_s1065" type="#_x0000_t202" style="position:absolute;left:6404;top:2163;width:750;height:867;mso-width-relative:margin;mso-height-relative:margin" filled="f" stroked="f">
              <o:lock v:ext="edit" aspectratio="t"/>
              <v:textbox style="mso-next-textbox:#_x0000_s1065">
                <w:txbxContent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 Math" w:eastAsiaTheme="minorEastAsia" w:hAnsi="Cambria Math" w:cs="Times New Roman"/>
                      </w:rPr>
                      <w:br/>
                    </w:r>
                    <m:oMathPara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1</m:t>
                        </m:r>
                      </m:oMath>
                    </m:oMathPara>
                  </w:p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 w:rsidRPr="00584155"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</w:t>
                    </w:r>
                  </w:p>
                </w:txbxContent>
              </v:textbox>
            </v:shape>
            <v:shape id="_x0000_s1066" type="#_x0000_t202" style="position:absolute;left:6512;top:1290;width:540;height:624;mso-width-relative:margin;mso-height-relative:margin" filled="f" stroked="f">
              <o:lock v:ext="edit" aspectratio="t"/>
              <v:textbox style="mso-next-textbox:#_x0000_s1066">
                <w:txbxContent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 Math" w:eastAsiaTheme="minorEastAsia" w:hAnsi="Cambria Math" w:cs="Times New Roman"/>
                      </w:rPr>
                      <w:br/>
                    </w:r>
                    <m:oMathPara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3</m:t>
                        </m:r>
                      </m:oMath>
                    </m:oMathPara>
                  </w:p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 w:rsidRPr="00584155"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</w:t>
                    </w:r>
                  </w:p>
                </w:txbxContent>
              </v:textbox>
            </v:shape>
            <v:shape id="_x0000_s1067" type="#_x0000_t32" style="position:absolute;left:6883;top:1763;width:154;height:0" o:connectortype="straight">
              <o:lock v:ext="edit" aspectratio="t"/>
            </v:shape>
            <v:shape id="_x0000_s1068" type="#_x0000_t32" style="position:absolute;left:9774;top:2445;width:1894;height:7;rotation:43" o:connectortype="straight" strokeweight="2.25pt">
              <o:lock v:ext="edit" aspectratio="t"/>
            </v:shape>
            <v:shape id="_x0000_s1069" type="#_x0000_t202" style="position:absolute;left:6326;top:3440;width:750;height:734;mso-width-relative:margin;mso-height-relative:margin" filled="f" stroked="f">
              <o:lock v:ext="edit" aspectratio="t"/>
              <v:textbox style="mso-next-textbox:#_x0000_s1069">
                <w:txbxContent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 Math" w:eastAsiaTheme="minorEastAsia" w:hAnsi="Cambria Math" w:cs="Times New Roman"/>
                      </w:rPr>
                      <w:br/>
                    </w:r>
                    <m:oMathPara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-2</m:t>
                        </m:r>
                      </m:oMath>
                    </m:oMathPara>
                  </w:p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 w:rsidRPr="00584155"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</w:t>
                    </w:r>
                  </w:p>
                </w:txbxContent>
              </v:textbox>
            </v:shape>
            <v:shape id="_x0000_s1070" type="#_x0000_t32" style="position:absolute;left:6850;top:3939;width:155;height:0" o:connectortype="straight">
              <o:lock v:ext="edit" aspectratio="t"/>
            </v:shape>
            <v:shape id="_x0000_s1071" type="#_x0000_t202" style="position:absolute;left:6381;top:3847;width:624;height:610;mso-width-relative:margin;mso-height-relative:margin" filled="f" stroked="f">
              <o:lock v:ext="edit" aspectratio="t"/>
              <v:textbox style="mso-next-textbox:#_x0000_s1071">
                <w:txbxContent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 Math" w:eastAsiaTheme="minorEastAsia" w:hAnsi="Cambria Math" w:cs="Times New Roman"/>
                      </w:rPr>
                      <w:br/>
                    </w:r>
                    <m:oMathPara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-3</m:t>
                        </m:r>
                      </m:oMath>
                    </m:oMathPara>
                  </w:p>
                  <w:p w:rsidR="004D65AE" w:rsidRPr="00584155" w:rsidRDefault="004D65AE" w:rsidP="004D65AE">
                    <w:p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w:pPr>
                    <w:r w:rsidRPr="00584155"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w:t xml:space="preserve">   </w:t>
                    </w:r>
                  </w:p>
                </w:txbxContent>
              </v:textbox>
            </v:shape>
            <v:shape id="_x0000_s1072" type="#_x0000_t32" style="position:absolute;left:6850;top:4324;width:155;height:0" o:connectortype="straight">
              <o:lock v:ext="edit" aspectratio="t"/>
            </v:shape>
            <v:shape id="_x0000_s1073" type="#_x0000_t32" style="position:absolute;left:8479;top:223;width:57;height:3118;rotation:-90;flip:x" o:connectortype="straight">
              <v:stroke dashstyle="dash"/>
              <o:lock v:ext="edit" aspectratio="t"/>
            </v:shape>
            <v:shape id="_x0000_s1074" type="#_x0000_t32" style="position:absolute;left:6966;top:3088;width:484;height:851" o:connectortype="straight" strokeweight="2.25pt"/>
            <v:shape id="_x0000_s1075" type="#_x0000_t32" style="position:absolute;left:7439;top:3077;width:359;height:851;flip:x" o:connectortype="straight" strokeweight="2.25pt"/>
          </v:group>
        </w:pict>
      </w:r>
      <w:r w:rsidRPr="00F03B34">
        <w:rPr>
          <w:rFonts w:cstheme="minorHAnsi"/>
          <w:b/>
        </w:rPr>
        <w:t xml:space="preserve">Exercice </w:t>
      </w:r>
      <w:r>
        <w:rPr>
          <w:rFonts w:cstheme="minorHAnsi"/>
          <w:b/>
        </w:rPr>
        <w:t>4</w:t>
      </w:r>
      <w:r w:rsidRPr="00F03B34">
        <w:rPr>
          <w:rFonts w:cstheme="minorHAnsi"/>
        </w:rPr>
        <w:t xml:space="preserve">  </w:t>
      </w:r>
    </w:p>
    <w:p w:rsidR="004D65AE" w:rsidRPr="00F03B34" w:rsidRDefault="004D65AE" w:rsidP="004D65AE">
      <w:pPr>
        <w:spacing w:line="240" w:lineRule="auto"/>
        <w:ind w:right="4734"/>
        <w:jc w:val="both"/>
        <w:rPr>
          <w:rFonts w:eastAsiaTheme="minorEastAsia" w:cstheme="minorHAnsi"/>
        </w:rPr>
      </w:pPr>
      <w:r w:rsidRPr="00F03B34">
        <w:rPr>
          <w:rFonts w:cstheme="minorHAnsi"/>
        </w:rPr>
        <w:t>Le diagramme des vitesses d’un mobile, animé d’un mouvement rectiligne, est donné par la figure ci-contre. Sachant q</w:t>
      </w:r>
      <w:r w:rsidRPr="00F03B34">
        <w:rPr>
          <w:rFonts w:eastAsiaTheme="minorEastAsia" w:cstheme="minorHAnsi"/>
        </w:rPr>
        <w:t xml:space="preserve">u’à </w:t>
      </w:r>
      <m:oMath>
        <m:r>
          <w:rPr>
            <w:rFonts w:ascii="Cambria Math" w:eastAsiaTheme="minorEastAsia" w:hAnsi="Cambria Math" w:cstheme="minorHAnsi"/>
          </w:rPr>
          <m:t>t</m:t>
        </m:r>
        <m:r>
          <w:rPr>
            <w:rFonts w:ascii="Cambria Math" w:eastAsiaTheme="minorEastAsia" w:cstheme="minorHAnsi"/>
          </w:rPr>
          <m:t xml:space="preserve">=0 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cstheme="minorHAnsi"/>
              </w:rPr>
              <m:t>s</m:t>
            </m:r>
          </m:e>
        </m:d>
        <m:r>
          <w:rPr>
            <w:rFonts w:ascii="Cambria Math" w:eastAsiaTheme="minorEastAsia" w:cstheme="minorHAnsi"/>
          </w:rPr>
          <m:t xml:space="preserve">, </m:t>
        </m:r>
        <m:r>
          <w:rPr>
            <w:rFonts w:ascii="Cambria Math" w:eastAsiaTheme="minorEastAsia" w:hAnsi="Cambria Math" w:cstheme="minorHAnsi"/>
          </w:rPr>
          <m:t>v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</m:t>
            </m:r>
          </m:e>
        </m:d>
        <m:r>
          <w:rPr>
            <w:rFonts w:ascii="Cambria Math" w:eastAsiaTheme="minorEastAsia" w:cstheme="minorHAnsi"/>
          </w:rPr>
          <m:t>=0(m/s)</m:t>
        </m:r>
      </m:oMath>
      <w:r w:rsidRPr="00F03B34">
        <w:rPr>
          <w:rFonts w:eastAsiaTheme="minorEastAsia" w:cstheme="minorHAnsi"/>
        </w:rPr>
        <w:t xml:space="preserve"> et </w:t>
      </w:r>
      <m:oMath>
        <m:r>
          <w:rPr>
            <w:rFonts w:ascii="Cambria Math" w:eastAsiaTheme="minorEastAsia" w:hAnsi="Cambria Math" w:cstheme="minorHAnsi"/>
          </w:rPr>
          <m:t>x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</m:t>
            </m:r>
          </m:e>
        </m:d>
        <m:r>
          <w:rPr>
            <w:rFonts w:ascii="Cambria Math" w:eastAsiaTheme="minorEastAsia" w:cstheme="minorHAnsi"/>
          </w:rPr>
          <m:t>=0 m :</m:t>
        </m:r>
      </m:oMath>
    </w:p>
    <w:p w:rsidR="004D65AE" w:rsidRPr="00F03B34" w:rsidRDefault="004D65AE" w:rsidP="004D65AE">
      <w:pPr>
        <w:spacing w:after="0" w:line="240" w:lineRule="auto"/>
        <w:ind w:right="4734"/>
        <w:jc w:val="both"/>
        <w:rPr>
          <w:rFonts w:eastAsiaTheme="minorEastAsia" w:cstheme="minorHAnsi"/>
        </w:rPr>
      </w:pPr>
      <w:r w:rsidRPr="00F03B34">
        <w:rPr>
          <w:rFonts w:eastAsiaTheme="minorEastAsia" w:cstheme="minorHAnsi"/>
          <w:b/>
        </w:rPr>
        <w:t>1.</w:t>
      </w:r>
      <w:r w:rsidRPr="00F03B34">
        <w:rPr>
          <w:rFonts w:eastAsiaTheme="minorEastAsia" w:cstheme="minorHAnsi"/>
        </w:rPr>
        <w:t xml:space="preserve"> Dans l’intervalle de temps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0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d>
            <m:r>
              <w:rPr>
                <w:rFonts w:ascii="Cambria Math" w:eastAsiaTheme="minorEastAsia" w:hAnsi="Cambria Math" w:cstheme="minorHAnsi"/>
              </w:rPr>
              <m:t xml:space="preserve">, 10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d>
          </m:e>
        </m:d>
        <m:r>
          <w:rPr>
            <w:rFonts w:ascii="Cambria Math" w:eastAsiaTheme="minorEastAsia" w:hAnsi="Cambria Math" w:cstheme="minorHAnsi"/>
          </w:rPr>
          <m:t>,</m:t>
        </m:r>
      </m:oMath>
      <w:r w:rsidRPr="00F03B34">
        <w:rPr>
          <w:rFonts w:eastAsiaTheme="minorEastAsia" w:cstheme="minorHAnsi"/>
        </w:rPr>
        <w:t xml:space="preserve"> tracer le diagramme des accélérations du mobile.</w:t>
      </w:r>
    </w:p>
    <w:p w:rsidR="004D65AE" w:rsidRPr="00F03B34" w:rsidRDefault="004D65AE" w:rsidP="004D65AE">
      <w:pPr>
        <w:spacing w:after="0" w:line="240" w:lineRule="auto"/>
        <w:ind w:right="4734"/>
        <w:jc w:val="both"/>
        <w:rPr>
          <w:rFonts w:eastAsiaTheme="minorEastAsia" w:cstheme="minorHAnsi"/>
        </w:rPr>
      </w:pPr>
      <w:r w:rsidRPr="00F03B34">
        <w:rPr>
          <w:rFonts w:eastAsiaTheme="minorEastAsia" w:cstheme="minorHAnsi"/>
          <w:b/>
        </w:rPr>
        <w:t>2.</w:t>
      </w:r>
      <w:r w:rsidRPr="00F03B34">
        <w:rPr>
          <w:rFonts w:eastAsiaTheme="minorEastAsia" w:cstheme="minorHAnsi"/>
        </w:rPr>
        <w:t xml:space="preserve"> Exprimer les lois des accélérations, des vitesses et des abscisses dans l’intervalle de temps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0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d>
            <m:r>
              <w:rPr>
                <w:rFonts w:ascii="Cambria Math" w:eastAsiaTheme="minorEastAsia" w:hAnsi="Cambria Math" w:cstheme="minorHAnsi"/>
              </w:rPr>
              <m:t xml:space="preserve">, 10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d>
          </m:e>
        </m:d>
        <m:r>
          <w:rPr>
            <w:rFonts w:ascii="Cambria Math" w:eastAsiaTheme="minorEastAsia" w:hAnsi="Cambria Math" w:cstheme="minorHAnsi"/>
          </w:rPr>
          <m:t>.</m:t>
        </m:r>
      </m:oMath>
    </w:p>
    <w:p w:rsidR="004D65AE" w:rsidRPr="00F03B34" w:rsidRDefault="004D65AE" w:rsidP="004D65AE">
      <w:pPr>
        <w:spacing w:after="0" w:line="240" w:lineRule="auto"/>
        <w:ind w:right="4734"/>
        <w:jc w:val="both"/>
        <w:rPr>
          <w:rFonts w:eastAsiaTheme="minorEastAsia" w:cstheme="minorHAnsi"/>
        </w:rPr>
      </w:pPr>
      <w:r w:rsidRPr="00F03B34">
        <w:rPr>
          <w:rFonts w:eastAsiaTheme="minorEastAsia" w:cstheme="minorHAnsi"/>
          <w:b/>
        </w:rPr>
        <w:t>3.</w:t>
      </w:r>
      <w:r w:rsidRPr="00F03B34">
        <w:rPr>
          <w:rFonts w:eastAsiaTheme="minorEastAsia" w:cstheme="minorHAnsi"/>
        </w:rPr>
        <w:t xml:space="preserve"> Evaluer la distance parcourue par le mobile entre les instants </w:t>
      </w:r>
      <m:oMath>
        <m:r>
          <w:rPr>
            <w:rFonts w:ascii="Cambria Math" w:eastAsiaTheme="minorEastAsia" w:hAnsi="Cambria Math" w:cstheme="minorHAnsi"/>
          </w:rPr>
          <m:t>t=0 s</m:t>
        </m:r>
      </m:oMath>
      <w:r w:rsidRPr="00F03B34">
        <w:rPr>
          <w:rFonts w:eastAsiaTheme="minorEastAsia" w:cstheme="minorHAnsi"/>
        </w:rPr>
        <w:t xml:space="preserve"> et </w:t>
      </w:r>
      <m:oMath>
        <m:r>
          <w:rPr>
            <w:rFonts w:ascii="Cambria Math" w:eastAsiaTheme="minorEastAsia" w:hAnsi="Cambria Math" w:cstheme="minorHAnsi"/>
          </w:rPr>
          <m:t>t=10 s.</m:t>
        </m:r>
      </m:oMath>
    </w:p>
    <w:p w:rsidR="004D65AE" w:rsidRPr="00F03B34" w:rsidRDefault="004D65AE" w:rsidP="004D65AE">
      <w:pPr>
        <w:spacing w:after="240" w:line="240" w:lineRule="auto"/>
        <w:ind w:right="4734"/>
        <w:jc w:val="both"/>
        <w:rPr>
          <w:rFonts w:eastAsiaTheme="minorEastAsia" w:cstheme="minorHAnsi"/>
        </w:rPr>
      </w:pPr>
      <w:r w:rsidRPr="00F03B34">
        <w:rPr>
          <w:rFonts w:eastAsiaTheme="minorEastAsia" w:cstheme="minorHAnsi"/>
          <w:b/>
        </w:rPr>
        <w:t>4.</w:t>
      </w:r>
      <w:r w:rsidRPr="00F03B34">
        <w:rPr>
          <w:rFonts w:eastAsiaTheme="minorEastAsia" w:cstheme="minorHAnsi"/>
        </w:rPr>
        <w:t xml:space="preserve"> Décrire le mouvement du mobile dans l’intervalle de temps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0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d>
            <m:r>
              <w:rPr>
                <w:rFonts w:ascii="Cambria Math" w:eastAsiaTheme="minorEastAsia" w:hAnsi="Cambria Math" w:cstheme="minorHAnsi"/>
              </w:rPr>
              <m:t xml:space="preserve">, 10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d>
          </m:e>
        </m:d>
        <m:r>
          <w:rPr>
            <w:rFonts w:ascii="Cambria Math" w:eastAsiaTheme="minorEastAsia" w:hAnsi="Cambria Math" w:cstheme="minorHAnsi"/>
          </w:rPr>
          <m:t>.</m:t>
        </m:r>
      </m:oMath>
    </w:p>
    <w:p w:rsidR="00EC37E9" w:rsidRPr="00EC37E9" w:rsidRDefault="00EC37E9" w:rsidP="00EC37E9"/>
    <w:p w:rsidR="00EC37E9" w:rsidRPr="00EC37E9" w:rsidRDefault="00EC37E9" w:rsidP="00EC37E9"/>
    <w:p w:rsidR="00EC37E9" w:rsidRPr="00EC37E9" w:rsidRDefault="00EC37E9" w:rsidP="00EC37E9"/>
    <w:p w:rsidR="00EC37E9" w:rsidRDefault="00EC37E9" w:rsidP="00EC37E9"/>
    <w:p w:rsidR="00EC37E9" w:rsidRDefault="00EC37E9" w:rsidP="00EC37E9"/>
    <w:p w:rsidR="00EC37E9" w:rsidRDefault="00EC37E9" w:rsidP="00EC37E9"/>
    <w:p w:rsidR="002328FF" w:rsidRPr="00EC37E9" w:rsidRDefault="00EC37E9" w:rsidP="00EC37E9">
      <w:pPr>
        <w:tabs>
          <w:tab w:val="left" w:pos="1140"/>
        </w:tabs>
      </w:pPr>
      <w:r>
        <w:tab/>
      </w:r>
    </w:p>
    <w:sectPr w:rsidR="002328FF" w:rsidRPr="00EC37E9" w:rsidSect="0092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altName w:val="Cambria Math"/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016E5"/>
    <w:multiLevelType w:val="hybridMultilevel"/>
    <w:tmpl w:val="4D8C664C"/>
    <w:lvl w:ilvl="0" w:tplc="C626427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1358F"/>
    <w:multiLevelType w:val="hybridMultilevel"/>
    <w:tmpl w:val="997A5776"/>
    <w:lvl w:ilvl="0" w:tplc="0A28F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30F65"/>
    <w:multiLevelType w:val="hybridMultilevel"/>
    <w:tmpl w:val="137613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99F"/>
    <w:rsid w:val="000229CF"/>
    <w:rsid w:val="00072E41"/>
    <w:rsid w:val="00082996"/>
    <w:rsid w:val="000836B2"/>
    <w:rsid w:val="000B56A8"/>
    <w:rsid w:val="000C2F9F"/>
    <w:rsid w:val="000C615A"/>
    <w:rsid w:val="000D4320"/>
    <w:rsid w:val="000F148D"/>
    <w:rsid w:val="00115647"/>
    <w:rsid w:val="00126F63"/>
    <w:rsid w:val="0013033B"/>
    <w:rsid w:val="001623F4"/>
    <w:rsid w:val="001902CC"/>
    <w:rsid w:val="001C4DF6"/>
    <w:rsid w:val="001E796B"/>
    <w:rsid w:val="00205D01"/>
    <w:rsid w:val="00213490"/>
    <w:rsid w:val="00217A33"/>
    <w:rsid w:val="002328FF"/>
    <w:rsid w:val="002417D0"/>
    <w:rsid w:val="0027294D"/>
    <w:rsid w:val="002960D3"/>
    <w:rsid w:val="0035342A"/>
    <w:rsid w:val="003653F5"/>
    <w:rsid w:val="003769CA"/>
    <w:rsid w:val="00434265"/>
    <w:rsid w:val="0046435D"/>
    <w:rsid w:val="00477C9E"/>
    <w:rsid w:val="00487F7E"/>
    <w:rsid w:val="004D65AE"/>
    <w:rsid w:val="00580936"/>
    <w:rsid w:val="00596705"/>
    <w:rsid w:val="005A7A5E"/>
    <w:rsid w:val="005E233B"/>
    <w:rsid w:val="005F6311"/>
    <w:rsid w:val="00677520"/>
    <w:rsid w:val="006D3F9C"/>
    <w:rsid w:val="006F535E"/>
    <w:rsid w:val="00727567"/>
    <w:rsid w:val="00753C4F"/>
    <w:rsid w:val="007852B6"/>
    <w:rsid w:val="007A6009"/>
    <w:rsid w:val="007B2D89"/>
    <w:rsid w:val="007D242B"/>
    <w:rsid w:val="007D2C0B"/>
    <w:rsid w:val="007D3CCB"/>
    <w:rsid w:val="007D5465"/>
    <w:rsid w:val="008245FB"/>
    <w:rsid w:val="008276FE"/>
    <w:rsid w:val="00877963"/>
    <w:rsid w:val="0088384D"/>
    <w:rsid w:val="008E39A5"/>
    <w:rsid w:val="009255CA"/>
    <w:rsid w:val="009477EF"/>
    <w:rsid w:val="009D1C5A"/>
    <w:rsid w:val="009D2555"/>
    <w:rsid w:val="009E5808"/>
    <w:rsid w:val="00A123AD"/>
    <w:rsid w:val="00A14598"/>
    <w:rsid w:val="00A94635"/>
    <w:rsid w:val="00AC0F0D"/>
    <w:rsid w:val="00AD117B"/>
    <w:rsid w:val="00B4464A"/>
    <w:rsid w:val="00C51B82"/>
    <w:rsid w:val="00C5799F"/>
    <w:rsid w:val="00C829E6"/>
    <w:rsid w:val="00CA47C8"/>
    <w:rsid w:val="00CA4FC2"/>
    <w:rsid w:val="00CC6837"/>
    <w:rsid w:val="00DA59B1"/>
    <w:rsid w:val="00E07C8E"/>
    <w:rsid w:val="00E166BC"/>
    <w:rsid w:val="00EB0438"/>
    <w:rsid w:val="00EC37E9"/>
    <w:rsid w:val="00F055AF"/>
    <w:rsid w:val="00F11480"/>
    <w:rsid w:val="00F47D94"/>
    <w:rsid w:val="00F51AF6"/>
    <w:rsid w:val="00F56EF8"/>
    <w:rsid w:val="00F81C50"/>
    <w:rsid w:val="00FA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10" type="connector" idref="#_x0000_s1045"/>
        <o:r id="V:Rule11" type="connector" idref="#_x0000_s1050"/>
        <o:r id="V:Rule12" type="connector" idref="#_x0000_s1075"/>
        <o:r id="V:Rule13" type="connector" idref="#_x0000_s1051"/>
        <o:r id="V:Rule14" type="connector" idref="#_x0000_s1070"/>
        <o:r id="V:Rule15" type="connector" idref="#_x0000_s1060"/>
        <o:r id="V:Rule16" type="connector" idref="#_x0000_s1057"/>
        <o:r id="V:Rule17" type="connector" idref="#_x0000_s1059"/>
        <o:r id="V:Rule18" type="connector" idref="#_x0000_s1054"/>
        <o:r id="V:Rule19" type="connector" idref="#_x0000_s1068"/>
        <o:r id="V:Rule20" type="connector" idref="#_x0000_s1064"/>
        <o:r id="V:Rule21" type="connector" idref="#_x0000_s1073"/>
        <o:r id="V:Rule22" type="connector" idref="#_x0000_s1058"/>
        <o:r id="V:Rule23" type="connector" idref="#_x0000_s1074"/>
        <o:r id="V:Rule24" type="connector" idref="#_x0000_s1067"/>
        <o:r id="V:Rule25" type="connector" idref="#_x0000_s1056"/>
        <o:r id="V:Rule26" type="connector" idref="#_x0000_s1072"/>
        <o:r id="V:Rule27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5799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99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57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5D61-A414-41E2-8E4D-8583899B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jijel</dc:creator>
  <cp:keywords/>
  <dc:description/>
  <cp:lastModifiedBy>jijel</cp:lastModifiedBy>
  <cp:revision>1</cp:revision>
  <dcterms:created xsi:type="dcterms:W3CDTF">2017-10-30T13:03:00Z</dcterms:created>
  <dcterms:modified xsi:type="dcterms:W3CDTF">2017-10-30T18:15:00Z</dcterms:modified>
</cp:coreProperties>
</file>