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9A0" w:rsidRPr="002832D5" w:rsidRDefault="00B579A0" w:rsidP="00B579A0">
      <w:pPr>
        <w:bidi/>
        <w:spacing w:line="240" w:lineRule="auto"/>
        <w:jc w:val="center"/>
        <w:rPr>
          <w:rFonts w:ascii="Andalus" w:hAnsi="Andalus" w:cs="Andalus"/>
          <w:b/>
          <w:bCs/>
          <w:sz w:val="32"/>
          <w:szCs w:val="32"/>
          <w:u w:val="single"/>
          <w:rtl/>
          <w:lang w:bidi="ar-DZ"/>
        </w:rPr>
      </w:pPr>
      <w:r w:rsidRPr="002832D5">
        <w:rPr>
          <w:rFonts w:ascii="Andalus" w:hAnsi="Andalus" w:cs="Andalus"/>
          <w:b/>
          <w:bCs/>
          <w:sz w:val="32"/>
          <w:szCs w:val="32"/>
          <w:u w:val="single"/>
          <w:rtl/>
          <w:lang w:bidi="ar-DZ"/>
        </w:rPr>
        <w:t>جامعة عبد الرحمن ميرة – بجاية.</w:t>
      </w:r>
    </w:p>
    <w:p w:rsidR="00B579A0" w:rsidRPr="002832D5" w:rsidRDefault="00B579A0" w:rsidP="00B579A0">
      <w:pPr>
        <w:bidi/>
        <w:spacing w:line="240" w:lineRule="auto"/>
        <w:jc w:val="center"/>
        <w:rPr>
          <w:rFonts w:ascii="Andalus" w:hAnsi="Andalus" w:cs="Andalus"/>
          <w:b/>
          <w:bCs/>
          <w:sz w:val="32"/>
          <w:szCs w:val="32"/>
          <w:u w:val="single"/>
          <w:rtl/>
          <w:lang w:bidi="ar-DZ"/>
        </w:rPr>
      </w:pPr>
      <w:r w:rsidRPr="002832D5">
        <w:rPr>
          <w:rFonts w:ascii="Andalus" w:hAnsi="Andalus" w:cs="Andalus"/>
          <w:b/>
          <w:bCs/>
          <w:sz w:val="32"/>
          <w:szCs w:val="32"/>
          <w:u w:val="single"/>
          <w:rtl/>
          <w:lang w:bidi="ar-DZ"/>
        </w:rPr>
        <w:t>كلية الآداب والعلوم الإنسانية.</w:t>
      </w:r>
    </w:p>
    <w:p w:rsidR="00B579A0" w:rsidRPr="002832D5" w:rsidRDefault="00B579A0" w:rsidP="00B579A0">
      <w:pPr>
        <w:bidi/>
        <w:spacing w:line="240" w:lineRule="auto"/>
        <w:jc w:val="center"/>
        <w:rPr>
          <w:rFonts w:ascii="Andalus" w:hAnsi="Andalus" w:cs="Andalus"/>
          <w:b/>
          <w:bCs/>
          <w:sz w:val="32"/>
          <w:szCs w:val="32"/>
          <w:u w:val="single"/>
          <w:rtl/>
          <w:lang w:bidi="ar-DZ"/>
        </w:rPr>
      </w:pPr>
      <w:r w:rsidRPr="002832D5">
        <w:rPr>
          <w:rFonts w:ascii="Andalus" w:hAnsi="Andalus" w:cs="Andalus"/>
          <w:b/>
          <w:bCs/>
          <w:sz w:val="32"/>
          <w:szCs w:val="32"/>
          <w:u w:val="single"/>
          <w:rtl/>
          <w:lang w:bidi="ar-DZ"/>
        </w:rPr>
        <w:t>قسم اللغة العربية وآدابها</w:t>
      </w:r>
    </w:p>
    <w:p w:rsidR="00B579A0" w:rsidRPr="002832D5" w:rsidRDefault="00B579A0" w:rsidP="00B579A0">
      <w:pPr>
        <w:bidi/>
        <w:spacing w:line="240" w:lineRule="auto"/>
        <w:jc w:val="both"/>
        <w:rPr>
          <w:rFonts w:ascii="Andalus" w:hAnsi="Andalus" w:cs="Andalus"/>
          <w:b/>
          <w:bCs/>
          <w:sz w:val="36"/>
          <w:szCs w:val="36"/>
          <w:u w:val="single"/>
          <w:rtl/>
          <w:lang w:bidi="ar-DZ"/>
        </w:rPr>
      </w:pPr>
      <w:r w:rsidRPr="002832D5">
        <w:rPr>
          <w:rFonts w:ascii="Andalus" w:hAnsi="Andalus" w:cs="Andalus"/>
          <w:b/>
          <w:bCs/>
          <w:sz w:val="36"/>
          <w:szCs w:val="36"/>
          <w:u w:val="single"/>
          <w:rtl/>
          <w:lang w:bidi="ar-DZ"/>
        </w:rPr>
        <w:t>المحاضرة</w:t>
      </w:r>
      <w:r w:rsidRPr="002832D5">
        <w:rPr>
          <w:rFonts w:ascii="Andalus" w:hAnsi="Andalus" w:cs="Andalus" w:hint="cs"/>
          <w:b/>
          <w:bCs/>
          <w:sz w:val="36"/>
          <w:szCs w:val="36"/>
          <w:u w:val="single"/>
          <w:rtl/>
          <w:lang w:bidi="ar-DZ"/>
        </w:rPr>
        <w:t>05</w:t>
      </w:r>
      <w:r w:rsidR="008A5D75" w:rsidRPr="002832D5">
        <w:rPr>
          <w:rFonts w:ascii="Andalus" w:hAnsi="Andalus" w:cs="Andalus" w:hint="cs"/>
          <w:b/>
          <w:bCs/>
          <w:sz w:val="36"/>
          <w:szCs w:val="36"/>
          <w:u w:val="single"/>
          <w:rtl/>
          <w:lang w:bidi="ar-DZ"/>
        </w:rPr>
        <w:t xml:space="preserve">:                     </w:t>
      </w:r>
      <w:r w:rsidRPr="002832D5">
        <w:rPr>
          <w:rFonts w:ascii="Andalus" w:hAnsi="Andalus" w:cs="Andalus" w:hint="cs"/>
          <w:b/>
          <w:bCs/>
          <w:sz w:val="36"/>
          <w:szCs w:val="36"/>
          <w:u w:val="single"/>
          <w:rtl/>
          <w:lang w:bidi="ar-DZ"/>
        </w:rPr>
        <w:t xml:space="preserve"> دور الفرق الكلامية في تأصيل البلاغة العربية- المجاز عند المعتزلة</w:t>
      </w:r>
    </w:p>
    <w:p w:rsidR="00B579A0" w:rsidRPr="002832D5" w:rsidRDefault="00B579A0" w:rsidP="002832D5">
      <w:pPr>
        <w:bidi/>
        <w:spacing w:line="240" w:lineRule="auto"/>
        <w:rPr>
          <w:rFonts w:ascii="Traditional Arabic" w:eastAsia="Times New Roman" w:hAnsi="Traditional Arabic" w:cs="Traditional Arabic"/>
          <w:b/>
          <w:bCs/>
          <w:sz w:val="32"/>
          <w:szCs w:val="32"/>
          <w:u w:val="single"/>
          <w:rtl/>
          <w:lang w:eastAsia="fr-FR" w:bidi="ar-TN"/>
        </w:rPr>
      </w:pPr>
      <w:r w:rsidRPr="002832D5">
        <w:rPr>
          <w:rFonts w:ascii="Andalus" w:hAnsi="Andalus" w:cs="Andalus"/>
          <w:b/>
          <w:bCs/>
          <w:sz w:val="36"/>
          <w:szCs w:val="36"/>
          <w:u w:val="single"/>
          <w:rtl/>
          <w:lang w:bidi="ar-DZ"/>
        </w:rPr>
        <w:t xml:space="preserve">السنة الأولى (ل.م.د) المجموعة </w:t>
      </w:r>
      <w:r w:rsidR="002832D5" w:rsidRPr="002832D5">
        <w:rPr>
          <w:rFonts w:ascii="Andalus" w:hAnsi="Andalus" w:cs="Andalus" w:hint="cs"/>
          <w:b/>
          <w:bCs/>
          <w:sz w:val="36"/>
          <w:szCs w:val="36"/>
          <w:u w:val="single"/>
          <w:rtl/>
          <w:lang w:bidi="ar-DZ"/>
        </w:rPr>
        <w:t xml:space="preserve">1                                                </w:t>
      </w:r>
      <w:r w:rsidRPr="002832D5">
        <w:rPr>
          <w:rFonts w:ascii="Andalus" w:hAnsi="Andalus" w:cs="Andalus"/>
          <w:b/>
          <w:bCs/>
          <w:sz w:val="36"/>
          <w:szCs w:val="36"/>
          <w:u w:val="single"/>
          <w:rtl/>
          <w:lang w:bidi="ar-DZ"/>
        </w:rPr>
        <w:t>الأستاذة: بن دلال</w:t>
      </w:r>
      <w:r w:rsidR="005451E2" w:rsidRPr="002832D5">
        <w:rPr>
          <w:rFonts w:ascii="Andalus" w:hAnsi="Andalus" w:cs="Andalus" w:hint="cs"/>
          <w:b/>
          <w:bCs/>
          <w:sz w:val="36"/>
          <w:szCs w:val="36"/>
          <w:u w:val="single"/>
          <w:rtl/>
          <w:lang w:bidi="ar-DZ"/>
        </w:rPr>
        <w:t>ــــــــــ</w:t>
      </w:r>
      <w:r w:rsidRPr="002832D5">
        <w:rPr>
          <w:rFonts w:ascii="Andalus" w:hAnsi="Andalus" w:cs="Andalus"/>
          <w:b/>
          <w:bCs/>
          <w:sz w:val="36"/>
          <w:szCs w:val="36"/>
          <w:u w:val="single"/>
          <w:rtl/>
          <w:lang w:bidi="ar-DZ"/>
        </w:rPr>
        <w:t xml:space="preserve">ي </w:t>
      </w:r>
      <w:r w:rsidRPr="002832D5">
        <w:rPr>
          <w:rFonts w:cs="Arabic Transparent" w:hint="cs"/>
          <w:b/>
          <w:bCs/>
          <w:sz w:val="36"/>
          <w:szCs w:val="36"/>
          <w:u w:val="single"/>
          <w:rtl/>
          <w:lang w:bidi="ar-DZ"/>
        </w:rPr>
        <w:t xml:space="preserve"> </w:t>
      </w:r>
    </w:p>
    <w:p w:rsidR="00C53457" w:rsidRPr="002832D5" w:rsidRDefault="00C53457" w:rsidP="00B579A0">
      <w:pPr>
        <w:bidi/>
        <w:spacing w:line="240" w:lineRule="auto"/>
        <w:rPr>
          <w:rFonts w:ascii="Traditional Arabic" w:eastAsia="Times New Roman" w:hAnsi="Traditional Arabic" w:cs="Traditional Arabic"/>
          <w:b/>
          <w:bCs/>
          <w:sz w:val="32"/>
          <w:szCs w:val="32"/>
          <w:u w:val="single"/>
          <w:rtl/>
          <w:lang w:eastAsia="fr-FR" w:bidi="ar-TN"/>
        </w:rPr>
      </w:pPr>
      <w:r w:rsidRPr="002832D5">
        <w:rPr>
          <w:rFonts w:ascii="Traditional Arabic" w:eastAsia="Times New Roman" w:hAnsi="Traditional Arabic" w:cs="Traditional Arabic"/>
          <w:b/>
          <w:bCs/>
          <w:sz w:val="32"/>
          <w:szCs w:val="32"/>
          <w:lang w:eastAsia="fr-FR"/>
        </w:rPr>
        <w:br/>
      </w:r>
      <w:r w:rsidR="00B579A0" w:rsidRPr="002832D5">
        <w:rPr>
          <w:rFonts w:ascii="Traditional Arabic" w:eastAsia="Times New Roman" w:hAnsi="Traditional Arabic" w:cs="Traditional Arabic"/>
          <w:b/>
          <w:bCs/>
          <w:sz w:val="32"/>
          <w:szCs w:val="32"/>
          <w:u w:val="single"/>
          <w:rtl/>
          <w:lang w:eastAsia="fr-FR"/>
        </w:rPr>
        <w:t xml:space="preserve"> ا</w:t>
      </w:r>
      <w:r w:rsidR="00B579A0" w:rsidRPr="002832D5">
        <w:rPr>
          <w:rFonts w:ascii="Traditional Arabic" w:eastAsia="Times New Roman" w:hAnsi="Traditional Arabic" w:cs="Traditional Arabic" w:hint="cs"/>
          <w:b/>
          <w:bCs/>
          <w:sz w:val="32"/>
          <w:szCs w:val="32"/>
          <w:u w:val="single"/>
          <w:rtl/>
          <w:lang w:eastAsia="fr-FR"/>
        </w:rPr>
        <w:t>لاعتزال والمعتزلة</w:t>
      </w:r>
      <w:r w:rsidRPr="002832D5">
        <w:rPr>
          <w:rFonts w:ascii="Traditional Arabic" w:eastAsia="Times New Roman" w:hAnsi="Traditional Arabic" w:cs="Traditional Arabic"/>
          <w:b/>
          <w:bCs/>
          <w:sz w:val="32"/>
          <w:szCs w:val="32"/>
          <w:u w:val="single"/>
          <w:rtl/>
          <w:lang w:eastAsia="fr-FR"/>
        </w:rPr>
        <w:t xml:space="preserve"> في اللغة والاصطلاح</w:t>
      </w:r>
      <w:r w:rsidRPr="002832D5">
        <w:rPr>
          <w:rFonts w:ascii="Traditional Arabic" w:eastAsia="Times New Roman" w:hAnsi="Traditional Arabic" w:cs="Traditional Arabic"/>
          <w:b/>
          <w:bCs/>
          <w:sz w:val="32"/>
          <w:szCs w:val="32"/>
          <w:u w:val="single"/>
          <w:lang w:eastAsia="fr-FR"/>
        </w:rPr>
        <w:t>:</w:t>
      </w:r>
      <w:r w:rsidRPr="002832D5">
        <w:rPr>
          <w:rFonts w:ascii="Traditional Arabic" w:eastAsia="Times New Roman" w:hAnsi="Traditional Arabic" w:cs="Traditional Arabic"/>
          <w:b/>
          <w:bCs/>
          <w:sz w:val="32"/>
          <w:szCs w:val="32"/>
          <w:lang w:eastAsia="fr-FR"/>
        </w:rPr>
        <w:br/>
      </w:r>
      <w:r w:rsidRPr="002832D5">
        <w:rPr>
          <w:rFonts w:ascii="Traditional Arabic" w:eastAsia="Times New Roman" w:hAnsi="Traditional Arabic" w:cs="Traditional Arabic"/>
          <w:b/>
          <w:bCs/>
          <w:sz w:val="32"/>
          <w:szCs w:val="32"/>
          <w:rtl/>
          <w:lang w:eastAsia="fr-FR"/>
        </w:rPr>
        <w:t xml:space="preserve">الاعتزال </w:t>
      </w:r>
      <w:r w:rsidRPr="002832D5">
        <w:rPr>
          <w:rFonts w:ascii="Traditional Arabic" w:eastAsia="Times New Roman" w:hAnsi="Traditional Arabic" w:cs="Traditional Arabic" w:hint="cs"/>
          <w:b/>
          <w:bCs/>
          <w:sz w:val="32"/>
          <w:szCs w:val="32"/>
          <w:rtl/>
          <w:lang w:eastAsia="fr-FR"/>
        </w:rPr>
        <w:t xml:space="preserve"> في اللغة</w:t>
      </w:r>
      <w:r w:rsidRPr="002832D5">
        <w:rPr>
          <w:rFonts w:ascii="Traditional Arabic" w:eastAsia="Times New Roman" w:hAnsi="Traditional Arabic" w:cs="Traditional Arabic"/>
          <w:b/>
          <w:bCs/>
          <w:sz w:val="32"/>
          <w:szCs w:val="32"/>
          <w:rtl/>
          <w:lang w:eastAsia="fr-FR"/>
        </w:rPr>
        <w:t>: الانفصال والتنحي، والمعتزلة هم المنفصلون. هذا في اللغة</w:t>
      </w:r>
      <w:r w:rsidR="00B02DC6" w:rsidRPr="002832D5">
        <w:rPr>
          <w:rFonts w:ascii="Traditional Arabic" w:eastAsia="Times New Roman" w:hAnsi="Traditional Arabic" w:cs="Traditional Arabic"/>
          <w:b/>
          <w:bCs/>
          <w:sz w:val="32"/>
          <w:szCs w:val="32"/>
          <w:lang w:eastAsia="fr-FR"/>
        </w:rPr>
        <w:t>.</w:t>
      </w:r>
      <w:r w:rsidR="00B02DC6" w:rsidRPr="002832D5">
        <w:rPr>
          <w:rFonts w:ascii="Traditional Arabic" w:eastAsia="Times New Roman" w:hAnsi="Traditional Arabic" w:cs="Traditional Arabic" w:hint="cs"/>
          <w:b/>
          <w:bCs/>
          <w:sz w:val="32"/>
          <w:szCs w:val="32"/>
          <w:rtl/>
          <w:lang w:eastAsia="fr-FR"/>
        </w:rPr>
        <w:t xml:space="preserve"> </w:t>
      </w:r>
      <w:r w:rsidRPr="002832D5">
        <w:rPr>
          <w:rFonts w:ascii="Traditional Arabic" w:eastAsia="Times New Roman" w:hAnsi="Traditional Arabic" w:cs="Traditional Arabic"/>
          <w:b/>
          <w:bCs/>
          <w:sz w:val="32"/>
          <w:szCs w:val="32"/>
          <w:rtl/>
          <w:lang w:eastAsia="fr-FR"/>
        </w:rPr>
        <w:t>أما المعتزلة في الاصطلاح: فهم اسم يطلق على فرقة ظهرت في الإسلام في أوائل القرن الثاني، وسلكت منهجًا عقليًا متطرفًا في بحث العقائد الإسلامية، وهم أصحاب واصل بن عطاء الغزال الذي اعتزل مجلس الحسن البصري</w:t>
      </w:r>
      <w:r w:rsidR="00271852" w:rsidRPr="002832D5">
        <w:rPr>
          <w:rFonts w:ascii="Traditional Arabic" w:eastAsia="Times New Roman" w:hAnsi="Traditional Arabic" w:cs="Traditional Arabic"/>
          <w:b/>
          <w:bCs/>
          <w:sz w:val="32"/>
          <w:szCs w:val="32"/>
          <w:lang w:eastAsia="fr-FR"/>
        </w:rPr>
        <w:t>.</w:t>
      </w:r>
      <w:r w:rsidR="0095225A" w:rsidRPr="002832D5">
        <w:rPr>
          <w:rFonts w:ascii="Traditional Arabic" w:eastAsia="Times New Roman" w:hAnsi="Traditional Arabic" w:cs="Traditional Arabic" w:hint="cs"/>
          <w:b/>
          <w:bCs/>
          <w:sz w:val="32"/>
          <w:szCs w:val="32"/>
          <w:rtl/>
          <w:lang w:eastAsia="fr-FR"/>
        </w:rPr>
        <w:t>وقد تحدث عن أصل التسمية</w:t>
      </w:r>
      <w:r w:rsidRPr="002832D5">
        <w:rPr>
          <w:rFonts w:ascii="Traditional Arabic" w:eastAsia="Times New Roman" w:hAnsi="Traditional Arabic" w:cs="Traditional Arabic"/>
          <w:b/>
          <w:bCs/>
          <w:sz w:val="32"/>
          <w:szCs w:val="32"/>
          <w:rtl/>
          <w:lang w:eastAsia="fr-FR"/>
        </w:rPr>
        <w:t xml:space="preserve"> الشهرستاني</w:t>
      </w:r>
      <w:r w:rsidR="0095225A" w:rsidRPr="002832D5">
        <w:rPr>
          <w:rFonts w:ascii="Traditional Arabic" w:eastAsia="Times New Roman" w:hAnsi="Traditional Arabic" w:cs="Traditional Arabic" w:hint="cs"/>
          <w:b/>
          <w:bCs/>
          <w:sz w:val="32"/>
          <w:szCs w:val="32"/>
          <w:rtl/>
          <w:lang w:eastAsia="fr-FR"/>
        </w:rPr>
        <w:t xml:space="preserve"> فقال</w:t>
      </w:r>
      <w:r w:rsidRPr="002832D5">
        <w:rPr>
          <w:rFonts w:ascii="Traditional Arabic" w:eastAsia="Times New Roman" w:hAnsi="Traditional Arabic" w:cs="Traditional Arabic"/>
          <w:b/>
          <w:bCs/>
          <w:sz w:val="32"/>
          <w:szCs w:val="32"/>
          <w:rtl/>
          <w:lang w:eastAsia="fr-FR"/>
        </w:rPr>
        <w:t>: "دخل رجل على الحسن البصري، فقال: يا إمام الدين لقد ظهرت في زماننا جماعة يكفرون أصحاب الكبائر، والكبيرة عندهم كفر يخرج به عن الملة وهم وعيدية الخوارج، وجماعة يرجئون أصحاب الكبائر، والكبيرة عندهم لا تضر مع الإيمان، بل العمل على مذهبهم ليس ركنًا من الإيمان، فلا يضر مع الإيمان معصية كما لا ينفع مع الكفر طاعة، وهم مرجئة الأمة، فكيف تحكم لنا في ذلك اعتقادًا؟ ففكر الحسن في ذلك وقبل أن يجيب قال واصل بن عطاء: أنا لا أقول أن صاحب الكبيرة مؤمن مطلقًا، ولا كافر مطلقًا، بل هو في منزلة بين المنزلتين، لا مؤمن، ولا كافر، ثم قام واعتزل إلى إسطوانة من إسطوانات المسجد يقرر ما أجاب به على جماعة من أصحاب الحسن، فقال الحسن: اعْتَزَلَنا واصل، فسمي هو وأصحابه المعتزلة</w:t>
      </w:r>
      <w:r w:rsidRPr="002832D5">
        <w:rPr>
          <w:rFonts w:ascii="Traditional Arabic" w:eastAsia="Times New Roman" w:hAnsi="Traditional Arabic" w:cs="Traditional Arabic"/>
          <w:b/>
          <w:bCs/>
          <w:sz w:val="32"/>
          <w:szCs w:val="32"/>
          <w:lang w:eastAsia="fr-FR"/>
        </w:rPr>
        <w:t>".</w:t>
      </w:r>
      <w:r w:rsidRPr="002832D5">
        <w:rPr>
          <w:rFonts w:ascii="Traditional Arabic" w:eastAsia="Times New Roman" w:hAnsi="Traditional Arabic" w:cs="Traditional Arabic"/>
          <w:b/>
          <w:bCs/>
          <w:sz w:val="32"/>
          <w:szCs w:val="32"/>
          <w:lang w:eastAsia="fr-FR"/>
        </w:rPr>
        <w:br/>
      </w:r>
      <w:r w:rsidRPr="002832D5">
        <w:rPr>
          <w:rFonts w:ascii="Traditional Arabic" w:eastAsia="Times New Roman" w:hAnsi="Traditional Arabic" w:cs="Traditional Arabic"/>
          <w:b/>
          <w:bCs/>
          <w:sz w:val="32"/>
          <w:szCs w:val="32"/>
          <w:u w:val="single"/>
          <w:rtl/>
          <w:lang w:eastAsia="fr-FR"/>
        </w:rPr>
        <w:t>أسماء المعتزلة وعلة تلقيبهم بها</w:t>
      </w:r>
      <w:r w:rsidRPr="002832D5">
        <w:rPr>
          <w:rFonts w:ascii="Traditional Arabic" w:eastAsia="Times New Roman" w:hAnsi="Traditional Arabic" w:cs="Traditional Arabic"/>
          <w:b/>
          <w:bCs/>
          <w:sz w:val="32"/>
          <w:szCs w:val="32"/>
          <w:u w:val="single"/>
          <w:lang w:eastAsia="fr-FR"/>
        </w:rPr>
        <w:t>:</w:t>
      </w:r>
      <w:r w:rsidRPr="002832D5">
        <w:rPr>
          <w:rFonts w:ascii="Traditional Arabic" w:eastAsia="Times New Roman" w:hAnsi="Traditional Arabic" w:cs="Traditional Arabic"/>
          <w:b/>
          <w:bCs/>
          <w:sz w:val="32"/>
          <w:szCs w:val="32"/>
          <w:u w:val="single"/>
          <w:lang w:eastAsia="fr-FR"/>
        </w:rPr>
        <w:br/>
      </w:r>
      <w:r w:rsidRPr="002832D5">
        <w:rPr>
          <w:rFonts w:ascii="Traditional Arabic" w:eastAsia="Times New Roman" w:hAnsi="Traditional Arabic" w:cs="Traditional Arabic"/>
          <w:b/>
          <w:bCs/>
          <w:sz w:val="32"/>
          <w:szCs w:val="32"/>
          <w:u w:val="single"/>
          <w:rtl/>
          <w:lang w:eastAsia="fr-FR"/>
        </w:rPr>
        <w:t>القسم الأول: ما أطلقه الغير عليهم</w:t>
      </w:r>
      <w:r w:rsidRPr="002832D5">
        <w:rPr>
          <w:rFonts w:ascii="Traditional Arabic" w:eastAsia="Times New Roman" w:hAnsi="Traditional Arabic" w:cs="Traditional Arabic"/>
          <w:b/>
          <w:bCs/>
          <w:sz w:val="32"/>
          <w:szCs w:val="32"/>
          <w:u w:val="single"/>
          <w:lang w:eastAsia="fr-FR"/>
        </w:rPr>
        <w:t>:</w:t>
      </w:r>
      <w:r w:rsidRPr="002832D5">
        <w:rPr>
          <w:rFonts w:ascii="Traditional Arabic" w:eastAsia="Times New Roman" w:hAnsi="Traditional Arabic" w:cs="Traditional Arabic"/>
          <w:b/>
          <w:bCs/>
          <w:sz w:val="32"/>
          <w:szCs w:val="32"/>
          <w:lang w:eastAsia="fr-FR"/>
        </w:rPr>
        <w:br/>
        <w:t xml:space="preserve">1- </w:t>
      </w:r>
      <w:r w:rsidRPr="002832D5">
        <w:rPr>
          <w:rFonts w:ascii="Traditional Arabic" w:eastAsia="Times New Roman" w:hAnsi="Traditional Arabic" w:cs="Traditional Arabic"/>
          <w:b/>
          <w:bCs/>
          <w:sz w:val="32"/>
          <w:szCs w:val="32"/>
          <w:rtl/>
          <w:lang w:eastAsia="fr-FR"/>
        </w:rPr>
        <w:t>المعتزلة: بمعنى المنشقين، وقد بينا سبب تسميتهم بهذا الاسم عندما تكلمنا على أصل المعتزلة</w:t>
      </w:r>
      <w:r w:rsidRPr="002832D5">
        <w:rPr>
          <w:rFonts w:ascii="Traditional Arabic" w:eastAsia="Times New Roman" w:hAnsi="Traditional Arabic" w:cs="Traditional Arabic"/>
          <w:b/>
          <w:bCs/>
          <w:sz w:val="32"/>
          <w:szCs w:val="32"/>
          <w:lang w:eastAsia="fr-FR"/>
        </w:rPr>
        <w:t>.</w:t>
      </w:r>
      <w:r w:rsidRPr="002832D5">
        <w:rPr>
          <w:rFonts w:ascii="Traditional Arabic" w:eastAsia="Times New Roman" w:hAnsi="Traditional Arabic" w:cs="Traditional Arabic"/>
          <w:b/>
          <w:bCs/>
          <w:sz w:val="32"/>
          <w:szCs w:val="32"/>
          <w:lang w:eastAsia="fr-FR"/>
        </w:rPr>
        <w:br/>
        <w:t xml:space="preserve">2- </w:t>
      </w:r>
      <w:r w:rsidRPr="002832D5">
        <w:rPr>
          <w:rFonts w:ascii="Traditional Arabic" w:eastAsia="Times New Roman" w:hAnsi="Traditional Arabic" w:cs="Traditional Arabic"/>
          <w:b/>
          <w:bCs/>
          <w:sz w:val="32"/>
          <w:szCs w:val="32"/>
          <w:rtl/>
          <w:lang w:eastAsia="fr-FR"/>
        </w:rPr>
        <w:t xml:space="preserve">الجهمية: وسبب تلقيبهم بهذا اللقب هو أنه لما كانت الجهمية سبقت المعتزلة في الظهور واشتهرت ببعض آرائها، إلا أن سبقها للمعتزلة سبق قريب، ثم لما خرجت المعتزلة كانت قد وافقت الجهمية في مسائل كثيرة، منها: نفي الرؤية والصفات، وخلق الكلام، فكأن توافق الفرقتين جعلهما كالفرقة الواحدة، وبما أن الجهمية أسبق ومسائلها أكثر وبعض مسائل المعتزلة مأخوذة منها، لذا أصبح يطلق على كل معتزلي جهمي، ولا يطلق على كل جهمي معتزلي، ولذلك أطلق أئمة الأثر لفظ الجهمية على المعتزلة، فالإمام أحمد في كتابه "الرد على الجهمية"، والبخاري في الرد على الجهمية، ومن </w:t>
      </w:r>
      <w:r w:rsidRPr="002832D5">
        <w:rPr>
          <w:rFonts w:ascii="Traditional Arabic" w:eastAsia="Times New Roman" w:hAnsi="Traditional Arabic" w:cs="Traditional Arabic"/>
          <w:b/>
          <w:bCs/>
          <w:sz w:val="32"/>
          <w:szCs w:val="32"/>
          <w:rtl/>
          <w:lang w:eastAsia="fr-FR"/>
        </w:rPr>
        <w:lastRenderedPageBreak/>
        <w:t>بعدهما إنما يعنون بالجهمية المعتزلة، لأنهم كانوا في المتأخرين أشهر بهذه المسائل من الجهمية</w:t>
      </w:r>
      <w:r w:rsidRPr="002832D5">
        <w:rPr>
          <w:rFonts w:ascii="Traditional Arabic" w:eastAsia="Times New Roman" w:hAnsi="Traditional Arabic" w:cs="Traditional Arabic"/>
          <w:b/>
          <w:bCs/>
          <w:sz w:val="32"/>
          <w:szCs w:val="32"/>
          <w:lang w:eastAsia="fr-FR"/>
        </w:rPr>
        <w:t>.</w:t>
      </w:r>
      <w:r w:rsidRPr="002832D5">
        <w:rPr>
          <w:rFonts w:ascii="Traditional Arabic" w:eastAsia="Times New Roman" w:hAnsi="Traditional Arabic" w:cs="Traditional Arabic"/>
          <w:b/>
          <w:bCs/>
          <w:sz w:val="32"/>
          <w:szCs w:val="32"/>
          <w:lang w:eastAsia="fr-FR"/>
        </w:rPr>
        <w:br/>
      </w:r>
      <w:r w:rsidRPr="002832D5">
        <w:rPr>
          <w:rFonts w:ascii="Traditional Arabic" w:eastAsia="Times New Roman" w:hAnsi="Traditional Arabic" w:cs="Traditional Arabic"/>
          <w:b/>
          <w:bCs/>
          <w:sz w:val="32"/>
          <w:szCs w:val="32"/>
          <w:rtl/>
          <w:lang w:eastAsia="fr-FR"/>
        </w:rPr>
        <w:t>وقال الإمام ابن تيمية في كتابه "منهاج السنة": "لما وقعت محنة الجهمية نفاة الصفات في أوائل المائة الثالثة على عهد المأمون وأخيه المعتصم ثم الواثق، ودعوا الناس إلى التجهم وإبطال صفات الله تعالى... وطلبوا أهل السنة للمناظرة... لم تكن المناظرة مع المعتزلة فقط، بل كانت مع جنس الجهمية من المعتزلة والنجارية والضرارية، وأنواع المرجئة، فكل معتزلي جهمي، وليس كل جهمي معتزليًا، لأن جهمًا أشد تعطيلًا لنفيه الأسماء والصفات</w:t>
      </w:r>
      <w:r w:rsidRPr="002832D5">
        <w:rPr>
          <w:rFonts w:ascii="Traditional Arabic" w:eastAsia="Times New Roman" w:hAnsi="Traditional Arabic" w:cs="Traditional Arabic"/>
          <w:b/>
          <w:bCs/>
          <w:sz w:val="32"/>
          <w:szCs w:val="32"/>
          <w:lang w:eastAsia="fr-FR"/>
        </w:rPr>
        <w:t>...".</w:t>
      </w:r>
      <w:r w:rsidRPr="002832D5">
        <w:rPr>
          <w:rFonts w:ascii="Traditional Arabic" w:eastAsia="Times New Roman" w:hAnsi="Traditional Arabic" w:cs="Traditional Arabic"/>
          <w:b/>
          <w:bCs/>
          <w:sz w:val="32"/>
          <w:szCs w:val="32"/>
          <w:lang w:eastAsia="fr-FR"/>
        </w:rPr>
        <w:br/>
        <w:t xml:space="preserve">3- </w:t>
      </w:r>
      <w:r w:rsidRPr="002832D5">
        <w:rPr>
          <w:rFonts w:ascii="Traditional Arabic" w:eastAsia="Times New Roman" w:hAnsi="Traditional Arabic" w:cs="Traditional Arabic"/>
          <w:b/>
          <w:bCs/>
          <w:sz w:val="32"/>
          <w:szCs w:val="32"/>
          <w:rtl/>
          <w:lang w:eastAsia="fr-FR"/>
        </w:rPr>
        <w:t>القدرية: كذلك يلقب المعتزلة بالقدرية، يقول البغدادي -وهو يسوق ما أجمعت عليه المعتزلة-: "…وقد زعموا أن الناس هم الذين يقدرون أكسابهم وأنه ليس لله -عز وجل- في أكسابهم وفي أعمال سائر الحيوانات صنع، ولا تقدير. ولأجل هذا القول سماهم المسلمون قدرية". إلا أن المعتزلة لا يرضون بهذا الاسم ولذا يقولون: إنه أولى أن يطلق على القائلين بالقدر خيره وشره من الله تعالى</w:t>
      </w:r>
      <w:r w:rsidRPr="002832D5">
        <w:rPr>
          <w:rFonts w:ascii="Traditional Arabic" w:eastAsia="Times New Roman" w:hAnsi="Traditional Arabic" w:cs="Traditional Arabic"/>
          <w:b/>
          <w:bCs/>
          <w:sz w:val="32"/>
          <w:szCs w:val="32"/>
          <w:lang w:eastAsia="fr-FR"/>
        </w:rPr>
        <w:t>.</w:t>
      </w:r>
      <w:r w:rsidRPr="002832D5">
        <w:rPr>
          <w:rFonts w:ascii="Traditional Arabic" w:eastAsia="Times New Roman" w:hAnsi="Traditional Arabic" w:cs="Traditional Arabic"/>
          <w:b/>
          <w:bCs/>
          <w:sz w:val="32"/>
          <w:szCs w:val="32"/>
          <w:lang w:eastAsia="fr-FR"/>
        </w:rPr>
        <w:br/>
        <w:t xml:space="preserve">4- </w:t>
      </w:r>
      <w:r w:rsidRPr="002832D5">
        <w:rPr>
          <w:rFonts w:ascii="Traditional Arabic" w:eastAsia="Times New Roman" w:hAnsi="Traditional Arabic" w:cs="Traditional Arabic"/>
          <w:b/>
          <w:bCs/>
          <w:sz w:val="32"/>
          <w:szCs w:val="32"/>
          <w:rtl/>
          <w:lang w:eastAsia="fr-FR"/>
        </w:rPr>
        <w:t>الثنوية والمجوسية</w:t>
      </w:r>
      <w:r w:rsidR="00B02DC6" w:rsidRPr="002832D5">
        <w:rPr>
          <w:rFonts w:ascii="Traditional Arabic" w:eastAsia="Times New Roman" w:hAnsi="Traditional Arabic" w:cs="Traditional Arabic"/>
          <w:b/>
          <w:bCs/>
          <w:sz w:val="32"/>
          <w:szCs w:val="32"/>
          <w:lang w:eastAsia="fr-FR"/>
        </w:rPr>
        <w:t>.</w:t>
      </w:r>
      <w:r w:rsidR="00B02DC6" w:rsidRPr="002832D5">
        <w:rPr>
          <w:rFonts w:ascii="Traditional Arabic" w:eastAsia="Times New Roman" w:hAnsi="Traditional Arabic" w:cs="Traditional Arabic" w:hint="cs"/>
          <w:b/>
          <w:bCs/>
          <w:sz w:val="32"/>
          <w:szCs w:val="32"/>
          <w:rtl/>
          <w:lang w:eastAsia="fr-FR"/>
        </w:rPr>
        <w:t>5-</w:t>
      </w:r>
      <w:r w:rsidRPr="002832D5">
        <w:rPr>
          <w:rFonts w:ascii="Traditional Arabic" w:eastAsia="Times New Roman" w:hAnsi="Traditional Arabic" w:cs="Traditional Arabic"/>
          <w:b/>
          <w:bCs/>
          <w:sz w:val="32"/>
          <w:szCs w:val="32"/>
          <w:lang w:eastAsia="fr-FR"/>
        </w:rPr>
        <w:t xml:space="preserve"> </w:t>
      </w:r>
      <w:r w:rsidRPr="002832D5">
        <w:rPr>
          <w:rFonts w:ascii="Traditional Arabic" w:eastAsia="Times New Roman" w:hAnsi="Traditional Arabic" w:cs="Traditional Arabic"/>
          <w:b/>
          <w:bCs/>
          <w:sz w:val="32"/>
          <w:szCs w:val="32"/>
          <w:rtl/>
          <w:lang w:eastAsia="fr-FR"/>
        </w:rPr>
        <w:t>مخانيث الخوارج</w:t>
      </w:r>
      <w:r w:rsidR="00B02DC6" w:rsidRPr="002832D5">
        <w:rPr>
          <w:rFonts w:ascii="Traditional Arabic" w:eastAsia="Times New Roman" w:hAnsi="Traditional Arabic" w:cs="Traditional Arabic"/>
          <w:b/>
          <w:bCs/>
          <w:sz w:val="32"/>
          <w:szCs w:val="32"/>
          <w:lang w:eastAsia="fr-FR"/>
        </w:rPr>
        <w:t>.</w:t>
      </w:r>
      <w:r w:rsidR="00B02DC6" w:rsidRPr="002832D5">
        <w:rPr>
          <w:rFonts w:ascii="Traditional Arabic" w:eastAsia="Times New Roman" w:hAnsi="Traditional Arabic" w:cs="Traditional Arabic" w:hint="cs"/>
          <w:b/>
          <w:bCs/>
          <w:sz w:val="32"/>
          <w:szCs w:val="32"/>
          <w:rtl/>
          <w:lang w:eastAsia="fr-FR"/>
        </w:rPr>
        <w:t>6-</w:t>
      </w:r>
      <w:r w:rsidRPr="002832D5">
        <w:rPr>
          <w:rFonts w:ascii="Traditional Arabic" w:eastAsia="Times New Roman" w:hAnsi="Traditional Arabic" w:cs="Traditional Arabic"/>
          <w:b/>
          <w:bCs/>
          <w:sz w:val="32"/>
          <w:szCs w:val="32"/>
          <w:lang w:eastAsia="fr-FR"/>
        </w:rPr>
        <w:t xml:space="preserve"> </w:t>
      </w:r>
      <w:r w:rsidRPr="002832D5">
        <w:rPr>
          <w:rFonts w:ascii="Traditional Arabic" w:eastAsia="Times New Roman" w:hAnsi="Traditional Arabic" w:cs="Traditional Arabic"/>
          <w:b/>
          <w:bCs/>
          <w:sz w:val="32"/>
          <w:szCs w:val="32"/>
          <w:rtl/>
          <w:lang w:eastAsia="fr-FR"/>
        </w:rPr>
        <w:t>الوعيدية</w:t>
      </w:r>
      <w:r w:rsidR="00B02DC6" w:rsidRPr="002832D5">
        <w:rPr>
          <w:rFonts w:ascii="Traditional Arabic" w:eastAsia="Times New Roman" w:hAnsi="Traditional Arabic" w:cs="Traditional Arabic"/>
          <w:b/>
          <w:bCs/>
          <w:sz w:val="32"/>
          <w:szCs w:val="32"/>
          <w:lang w:eastAsia="fr-FR"/>
        </w:rPr>
        <w:t>.</w:t>
      </w:r>
      <w:r w:rsidR="00B02DC6" w:rsidRPr="002832D5">
        <w:rPr>
          <w:rFonts w:ascii="Traditional Arabic" w:eastAsia="Times New Roman" w:hAnsi="Traditional Arabic" w:cs="Traditional Arabic" w:hint="cs"/>
          <w:b/>
          <w:bCs/>
          <w:sz w:val="32"/>
          <w:szCs w:val="32"/>
          <w:rtl/>
          <w:lang w:eastAsia="fr-FR"/>
        </w:rPr>
        <w:t>7-</w:t>
      </w:r>
      <w:r w:rsidRPr="002832D5">
        <w:rPr>
          <w:rFonts w:ascii="Traditional Arabic" w:eastAsia="Times New Roman" w:hAnsi="Traditional Arabic" w:cs="Traditional Arabic"/>
          <w:b/>
          <w:bCs/>
          <w:sz w:val="32"/>
          <w:szCs w:val="32"/>
          <w:lang w:eastAsia="fr-FR"/>
        </w:rPr>
        <w:t xml:space="preserve"> </w:t>
      </w:r>
      <w:r w:rsidRPr="002832D5">
        <w:rPr>
          <w:rFonts w:ascii="Traditional Arabic" w:eastAsia="Times New Roman" w:hAnsi="Traditional Arabic" w:cs="Traditional Arabic"/>
          <w:b/>
          <w:bCs/>
          <w:sz w:val="32"/>
          <w:szCs w:val="32"/>
          <w:rtl/>
          <w:lang w:eastAsia="fr-FR"/>
        </w:rPr>
        <w:t>المعطلة</w:t>
      </w:r>
      <w:r w:rsidRPr="002832D5">
        <w:rPr>
          <w:rFonts w:ascii="Traditional Arabic" w:eastAsia="Times New Roman" w:hAnsi="Traditional Arabic" w:cs="Traditional Arabic"/>
          <w:b/>
          <w:bCs/>
          <w:sz w:val="32"/>
          <w:szCs w:val="32"/>
          <w:lang w:eastAsia="fr-FR"/>
        </w:rPr>
        <w:t>.</w:t>
      </w:r>
      <w:r w:rsidRPr="002832D5">
        <w:rPr>
          <w:rFonts w:ascii="Traditional Arabic" w:eastAsia="Times New Roman" w:hAnsi="Traditional Arabic" w:cs="Traditional Arabic"/>
          <w:b/>
          <w:bCs/>
          <w:sz w:val="32"/>
          <w:szCs w:val="32"/>
          <w:lang w:eastAsia="fr-FR"/>
        </w:rPr>
        <w:br/>
      </w:r>
      <w:r w:rsidRPr="002832D5">
        <w:rPr>
          <w:rFonts w:ascii="Traditional Arabic" w:eastAsia="Times New Roman" w:hAnsi="Traditional Arabic" w:cs="Traditional Arabic"/>
          <w:b/>
          <w:bCs/>
          <w:sz w:val="32"/>
          <w:szCs w:val="32"/>
          <w:u w:val="single"/>
          <w:rtl/>
          <w:lang w:eastAsia="fr-FR"/>
        </w:rPr>
        <w:t>القسم الثاني: ما أطلقوه على أنفسهم</w:t>
      </w:r>
      <w:r w:rsidRPr="002832D5">
        <w:rPr>
          <w:rFonts w:ascii="Traditional Arabic" w:eastAsia="Times New Roman" w:hAnsi="Traditional Arabic" w:cs="Traditional Arabic"/>
          <w:b/>
          <w:bCs/>
          <w:sz w:val="32"/>
          <w:szCs w:val="32"/>
          <w:u w:val="single"/>
          <w:lang w:eastAsia="fr-FR"/>
        </w:rPr>
        <w:t>:</w:t>
      </w:r>
      <w:r w:rsidRPr="002832D5">
        <w:rPr>
          <w:rFonts w:ascii="Traditional Arabic" w:eastAsia="Times New Roman" w:hAnsi="Traditional Arabic" w:cs="Traditional Arabic"/>
          <w:b/>
          <w:bCs/>
          <w:sz w:val="32"/>
          <w:szCs w:val="32"/>
          <w:lang w:eastAsia="fr-FR"/>
        </w:rPr>
        <w:br/>
        <w:t xml:space="preserve">1- </w:t>
      </w:r>
      <w:r w:rsidRPr="002832D5">
        <w:rPr>
          <w:rFonts w:ascii="Traditional Arabic" w:eastAsia="Times New Roman" w:hAnsi="Traditional Arabic" w:cs="Traditional Arabic"/>
          <w:b/>
          <w:bCs/>
          <w:sz w:val="32"/>
          <w:szCs w:val="32"/>
          <w:rtl/>
          <w:lang w:eastAsia="fr-FR"/>
        </w:rPr>
        <w:t>المعتزلة: سبق أن ذكرنا هذا الاسم من ضمن أسمائهم التي سماهم بها غيرهم، ونورده هنا من ضمن الأسماء التي تسموا بها، وذلك أنهم لما رأوا أنه لا خلاص لهم من هذا الاسم، أخذوا يبرهنون على فضله، وأن المراد به الاعتزال عن الأقوال المحدثة والمبتدعة، وبرهنوا على ما يقولون ببعض النصوص مثل قوله تعالى: {واهجرهم هجرًا جميلًا}. وذلك لا يكون إلا بالاعتزال عنهم</w:t>
      </w:r>
      <w:r w:rsidRPr="002832D5">
        <w:rPr>
          <w:rFonts w:ascii="Traditional Arabic" w:eastAsia="Times New Roman" w:hAnsi="Traditional Arabic" w:cs="Traditional Arabic"/>
          <w:b/>
          <w:bCs/>
          <w:sz w:val="32"/>
          <w:szCs w:val="32"/>
          <w:lang w:eastAsia="fr-FR"/>
        </w:rPr>
        <w:t>.</w:t>
      </w:r>
      <w:r w:rsidRPr="002832D5">
        <w:rPr>
          <w:rFonts w:ascii="Traditional Arabic" w:eastAsia="Times New Roman" w:hAnsi="Traditional Arabic" w:cs="Traditional Arabic"/>
          <w:b/>
          <w:bCs/>
          <w:sz w:val="32"/>
          <w:szCs w:val="32"/>
          <w:lang w:eastAsia="fr-FR"/>
        </w:rPr>
        <w:br/>
        <w:t xml:space="preserve">2- </w:t>
      </w:r>
      <w:r w:rsidRPr="002832D5">
        <w:rPr>
          <w:rFonts w:ascii="Traditional Arabic" w:eastAsia="Times New Roman" w:hAnsi="Traditional Arabic" w:cs="Traditional Arabic"/>
          <w:b/>
          <w:bCs/>
          <w:sz w:val="32"/>
          <w:szCs w:val="32"/>
          <w:rtl/>
          <w:lang w:eastAsia="fr-FR"/>
        </w:rPr>
        <w:t>أهل العدل والتوحيد: يروي المقبلي أن المعتزلة كانوا يطلقون على أنفسهم أهل العدل والتوحيد والعدلية، ولذا يقول: "وتسمى المعتزلة نفسها بالعدلية، وأهل العدل والتوحيد</w:t>
      </w:r>
      <w:r w:rsidRPr="002832D5">
        <w:rPr>
          <w:rFonts w:ascii="Traditional Arabic" w:eastAsia="Times New Roman" w:hAnsi="Traditional Arabic" w:cs="Traditional Arabic"/>
          <w:b/>
          <w:bCs/>
          <w:sz w:val="32"/>
          <w:szCs w:val="32"/>
          <w:lang w:eastAsia="fr-FR"/>
        </w:rPr>
        <w:t>".</w:t>
      </w:r>
      <w:r w:rsidRPr="002832D5">
        <w:rPr>
          <w:rFonts w:ascii="Traditional Arabic" w:eastAsia="Times New Roman" w:hAnsi="Traditional Arabic" w:cs="Traditional Arabic"/>
          <w:b/>
          <w:bCs/>
          <w:sz w:val="32"/>
          <w:szCs w:val="32"/>
          <w:lang w:eastAsia="fr-FR"/>
        </w:rPr>
        <w:br/>
      </w:r>
      <w:r w:rsidRPr="002832D5">
        <w:rPr>
          <w:rFonts w:ascii="Traditional Arabic" w:eastAsia="Times New Roman" w:hAnsi="Traditional Arabic" w:cs="Traditional Arabic"/>
          <w:b/>
          <w:bCs/>
          <w:sz w:val="32"/>
          <w:szCs w:val="32"/>
          <w:rtl/>
          <w:lang w:eastAsia="fr-FR"/>
        </w:rPr>
        <w:t>المطلب الثالث: تاريخ ومكان نشأة المعتزلة وممن استقوا آراءهم</w:t>
      </w:r>
      <w:r w:rsidRPr="002832D5">
        <w:rPr>
          <w:rFonts w:ascii="Traditional Arabic" w:eastAsia="Times New Roman" w:hAnsi="Traditional Arabic" w:cs="Traditional Arabic"/>
          <w:b/>
          <w:bCs/>
          <w:sz w:val="32"/>
          <w:szCs w:val="32"/>
          <w:lang w:eastAsia="fr-FR"/>
        </w:rPr>
        <w:t>:</w:t>
      </w:r>
      <w:r w:rsidRPr="002832D5">
        <w:rPr>
          <w:rFonts w:ascii="Traditional Arabic" w:eastAsia="Times New Roman" w:hAnsi="Traditional Arabic" w:cs="Traditional Arabic"/>
          <w:b/>
          <w:bCs/>
          <w:sz w:val="32"/>
          <w:szCs w:val="32"/>
          <w:lang w:eastAsia="fr-FR"/>
        </w:rPr>
        <w:br/>
      </w:r>
      <w:r w:rsidRPr="002832D5">
        <w:rPr>
          <w:rFonts w:ascii="Traditional Arabic" w:eastAsia="Times New Roman" w:hAnsi="Traditional Arabic" w:cs="Traditional Arabic"/>
          <w:b/>
          <w:bCs/>
          <w:sz w:val="32"/>
          <w:szCs w:val="32"/>
          <w:rtl/>
          <w:lang w:eastAsia="fr-FR"/>
        </w:rPr>
        <w:t>والرأي الأقرب للصواب -والله أعلم- قول الأكثرية، وهو أن رأس الاعتزال هو واصل بن عطاء، وأنه نشأ في سنة بين 105 إلى 110 للهجرة في البصرة نتيجة للمناظرة في أمر صاحب الكبيرة ثم خروج واصل برأيه المخالف لشيخه الحسن البصري، وبعد ذلك أضاف إلى رأيه في مرتكب الكبيرة آراء أخرى أصبحت فيما بعد من أصول المعتزلة، ومن ثم أخذ كل عالم من علمائهم يأتي برأي حتى تكونت هذه الفرقة</w:t>
      </w:r>
      <w:r w:rsidRPr="002832D5">
        <w:rPr>
          <w:rFonts w:ascii="Traditional Arabic" w:eastAsia="Times New Roman" w:hAnsi="Traditional Arabic" w:cs="Traditional Arabic"/>
          <w:b/>
          <w:bCs/>
          <w:sz w:val="32"/>
          <w:szCs w:val="32"/>
          <w:lang w:eastAsia="fr-FR"/>
        </w:rPr>
        <w:t>.</w:t>
      </w:r>
      <w:r w:rsidRPr="002832D5">
        <w:rPr>
          <w:rFonts w:ascii="Traditional Arabic" w:eastAsia="Times New Roman" w:hAnsi="Traditional Arabic" w:cs="Traditional Arabic"/>
          <w:b/>
          <w:bCs/>
          <w:sz w:val="32"/>
          <w:szCs w:val="32"/>
          <w:lang w:eastAsia="fr-FR"/>
        </w:rPr>
        <w:br/>
      </w:r>
      <w:r w:rsidRPr="002832D5">
        <w:rPr>
          <w:rFonts w:ascii="Traditional Arabic" w:eastAsia="Times New Roman" w:hAnsi="Traditional Arabic" w:cs="Traditional Arabic"/>
          <w:b/>
          <w:bCs/>
          <w:sz w:val="32"/>
          <w:szCs w:val="32"/>
          <w:rtl/>
          <w:lang w:eastAsia="fr-FR"/>
        </w:rPr>
        <w:t>وأما المكان الذي نشأ فيه الاعتزال، فإنه يكاد يجمع الباحثون على أنه البصرة</w:t>
      </w:r>
      <w:r w:rsidRPr="002832D5">
        <w:rPr>
          <w:rFonts w:ascii="Traditional Arabic" w:eastAsia="Times New Roman" w:hAnsi="Traditional Arabic" w:cs="Traditional Arabic"/>
          <w:b/>
          <w:bCs/>
          <w:sz w:val="32"/>
          <w:szCs w:val="32"/>
          <w:lang w:eastAsia="fr-FR"/>
        </w:rPr>
        <w:t>.</w:t>
      </w:r>
      <w:r w:rsidRPr="002832D5">
        <w:rPr>
          <w:rFonts w:ascii="Traditional Arabic" w:eastAsia="Times New Roman" w:hAnsi="Traditional Arabic" w:cs="Traditional Arabic"/>
          <w:b/>
          <w:bCs/>
          <w:sz w:val="32"/>
          <w:szCs w:val="32"/>
          <w:lang w:eastAsia="fr-FR"/>
        </w:rPr>
        <w:br/>
      </w:r>
      <w:r w:rsidRPr="002832D5">
        <w:rPr>
          <w:rFonts w:ascii="Traditional Arabic" w:eastAsia="Times New Roman" w:hAnsi="Traditional Arabic" w:cs="Traditional Arabic"/>
          <w:b/>
          <w:bCs/>
          <w:sz w:val="32"/>
          <w:szCs w:val="32"/>
          <w:u w:val="single"/>
          <w:rtl/>
          <w:lang w:eastAsia="fr-FR"/>
        </w:rPr>
        <w:t>فرق المعتزلة</w:t>
      </w:r>
      <w:r w:rsidRPr="002832D5">
        <w:rPr>
          <w:rFonts w:ascii="Traditional Arabic" w:eastAsia="Times New Roman" w:hAnsi="Traditional Arabic" w:cs="Traditional Arabic"/>
          <w:b/>
          <w:bCs/>
          <w:sz w:val="32"/>
          <w:szCs w:val="32"/>
          <w:u w:val="single"/>
          <w:lang w:eastAsia="fr-FR"/>
        </w:rPr>
        <w:t>:</w:t>
      </w:r>
      <w:r w:rsidRPr="002832D5">
        <w:rPr>
          <w:rFonts w:ascii="Traditional Arabic" w:eastAsia="Times New Roman" w:hAnsi="Traditional Arabic" w:cs="Traditional Arabic"/>
          <w:b/>
          <w:bCs/>
          <w:sz w:val="32"/>
          <w:szCs w:val="32"/>
          <w:u w:val="single"/>
          <w:lang w:eastAsia="fr-FR"/>
        </w:rPr>
        <w:br/>
      </w:r>
      <w:r w:rsidRPr="002832D5">
        <w:rPr>
          <w:rFonts w:ascii="Traditional Arabic" w:eastAsia="Times New Roman" w:hAnsi="Traditional Arabic" w:cs="Traditional Arabic"/>
          <w:b/>
          <w:bCs/>
          <w:sz w:val="32"/>
          <w:szCs w:val="32"/>
          <w:u w:val="single"/>
          <w:rtl/>
          <w:lang w:eastAsia="fr-FR"/>
        </w:rPr>
        <w:t>الفرقة الأولى: الواصلية</w:t>
      </w:r>
      <w:r w:rsidRPr="002832D5">
        <w:rPr>
          <w:rFonts w:ascii="Traditional Arabic" w:eastAsia="Times New Roman" w:hAnsi="Traditional Arabic" w:cs="Traditional Arabic"/>
          <w:b/>
          <w:bCs/>
          <w:sz w:val="32"/>
          <w:szCs w:val="32"/>
          <w:u w:val="single"/>
          <w:lang w:eastAsia="fr-FR"/>
        </w:rPr>
        <w:t>:</w:t>
      </w:r>
      <w:r w:rsidRPr="002832D5">
        <w:rPr>
          <w:rFonts w:ascii="Traditional Arabic" w:eastAsia="Times New Roman" w:hAnsi="Traditional Arabic" w:cs="Traditional Arabic"/>
          <w:b/>
          <w:bCs/>
          <w:sz w:val="32"/>
          <w:szCs w:val="32"/>
          <w:u w:val="single"/>
          <w:lang w:eastAsia="fr-FR"/>
        </w:rPr>
        <w:br/>
      </w:r>
      <w:r w:rsidRPr="002832D5">
        <w:rPr>
          <w:rFonts w:ascii="Traditional Arabic" w:eastAsia="Times New Roman" w:hAnsi="Traditional Arabic" w:cs="Traditional Arabic"/>
          <w:b/>
          <w:bCs/>
          <w:sz w:val="32"/>
          <w:szCs w:val="32"/>
          <w:rtl/>
          <w:lang w:eastAsia="fr-FR"/>
        </w:rPr>
        <w:t>أتباع أبي حذيفة واصل بن عطاء الغزال مولى بني ضبة، ولد سنة 80هـ ونشأ على الرق، وتتلمذ على الحسن البصري، ولم يفارقه إلى أن أظهر مقالته في المنزلة بين المنزلتين، وهو مؤسس فرقة الاعتزال، توفي سنة 131ه. وهو الذي وضع الأصول الخمسة التي يرتكز عليها الاعتزال</w:t>
      </w:r>
      <w:r w:rsidRPr="002832D5">
        <w:rPr>
          <w:rFonts w:ascii="Traditional Arabic" w:eastAsia="Times New Roman" w:hAnsi="Traditional Arabic" w:cs="Traditional Arabic"/>
          <w:b/>
          <w:bCs/>
          <w:sz w:val="32"/>
          <w:szCs w:val="32"/>
          <w:lang w:eastAsia="fr-FR"/>
        </w:rPr>
        <w:t>.</w:t>
      </w:r>
      <w:r w:rsidRPr="002832D5">
        <w:rPr>
          <w:rFonts w:ascii="Traditional Arabic" w:eastAsia="Times New Roman" w:hAnsi="Traditional Arabic" w:cs="Traditional Arabic"/>
          <w:b/>
          <w:bCs/>
          <w:sz w:val="32"/>
          <w:szCs w:val="32"/>
          <w:lang w:eastAsia="fr-FR"/>
        </w:rPr>
        <w:br/>
      </w:r>
      <w:r w:rsidRPr="002832D5">
        <w:rPr>
          <w:rFonts w:ascii="Traditional Arabic" w:eastAsia="Times New Roman" w:hAnsi="Traditional Arabic" w:cs="Traditional Arabic"/>
          <w:b/>
          <w:bCs/>
          <w:sz w:val="32"/>
          <w:szCs w:val="32"/>
          <w:u w:val="single"/>
          <w:rtl/>
          <w:lang w:eastAsia="fr-FR"/>
        </w:rPr>
        <w:lastRenderedPageBreak/>
        <w:t>الفرقة الثانية: العمرويَّة</w:t>
      </w:r>
      <w:r w:rsidRPr="002832D5">
        <w:rPr>
          <w:rFonts w:ascii="Traditional Arabic" w:eastAsia="Times New Roman" w:hAnsi="Traditional Arabic" w:cs="Traditional Arabic"/>
          <w:b/>
          <w:bCs/>
          <w:sz w:val="32"/>
          <w:szCs w:val="32"/>
          <w:u w:val="single"/>
          <w:lang w:eastAsia="fr-FR"/>
        </w:rPr>
        <w:t>:</w:t>
      </w:r>
      <w:r w:rsidRPr="002832D5">
        <w:rPr>
          <w:rFonts w:ascii="Traditional Arabic" w:eastAsia="Times New Roman" w:hAnsi="Traditional Arabic" w:cs="Traditional Arabic"/>
          <w:b/>
          <w:bCs/>
          <w:sz w:val="32"/>
          <w:szCs w:val="32"/>
          <w:u w:val="single"/>
          <w:lang w:eastAsia="fr-FR"/>
        </w:rPr>
        <w:br/>
      </w:r>
      <w:r w:rsidRPr="002832D5">
        <w:rPr>
          <w:rFonts w:ascii="Traditional Arabic" w:eastAsia="Times New Roman" w:hAnsi="Traditional Arabic" w:cs="Traditional Arabic"/>
          <w:b/>
          <w:bCs/>
          <w:sz w:val="32"/>
          <w:szCs w:val="32"/>
          <w:rtl/>
          <w:lang w:eastAsia="fr-FR"/>
        </w:rPr>
        <w:t>أتباع عمرو بن عبيد بن باب، مولى بني تميم، ولد سنة 80هـ وتوفي سنة 144هـ كان جده من سبي كابل، عاش في البصرة وعاصر واصل بن عطاء وكان تربًا له، وزوجه واصلٌ أخته، وقد أصبح شيخ المعتزلة بعد واصل، وشاركه في جميع أقواله وزاد عليه</w:t>
      </w:r>
      <w:r w:rsidRPr="002832D5">
        <w:rPr>
          <w:rFonts w:ascii="Traditional Arabic" w:eastAsia="Times New Roman" w:hAnsi="Traditional Arabic" w:cs="Traditional Arabic"/>
          <w:b/>
          <w:bCs/>
          <w:sz w:val="32"/>
          <w:szCs w:val="32"/>
          <w:lang w:eastAsia="fr-FR"/>
        </w:rPr>
        <w:t>.</w:t>
      </w:r>
      <w:r w:rsidRPr="002832D5">
        <w:rPr>
          <w:rFonts w:ascii="Traditional Arabic" w:eastAsia="Times New Roman" w:hAnsi="Traditional Arabic" w:cs="Traditional Arabic"/>
          <w:b/>
          <w:bCs/>
          <w:sz w:val="32"/>
          <w:szCs w:val="32"/>
          <w:lang w:eastAsia="fr-FR"/>
        </w:rPr>
        <w:br/>
      </w:r>
      <w:r w:rsidRPr="002832D5">
        <w:rPr>
          <w:rFonts w:ascii="Traditional Arabic" w:eastAsia="Times New Roman" w:hAnsi="Traditional Arabic" w:cs="Traditional Arabic"/>
          <w:b/>
          <w:bCs/>
          <w:sz w:val="32"/>
          <w:szCs w:val="32"/>
          <w:u w:val="single"/>
          <w:rtl/>
          <w:lang w:eastAsia="fr-FR"/>
        </w:rPr>
        <w:t>الفرقة الثالثة: الهذيليَّة</w:t>
      </w:r>
      <w:r w:rsidRPr="002832D5">
        <w:rPr>
          <w:rFonts w:ascii="Traditional Arabic" w:eastAsia="Times New Roman" w:hAnsi="Traditional Arabic" w:cs="Traditional Arabic"/>
          <w:b/>
          <w:bCs/>
          <w:sz w:val="32"/>
          <w:szCs w:val="32"/>
          <w:u w:val="single"/>
          <w:lang w:eastAsia="fr-FR"/>
        </w:rPr>
        <w:t>:</w:t>
      </w:r>
      <w:r w:rsidRPr="002832D5">
        <w:rPr>
          <w:rFonts w:ascii="Traditional Arabic" w:eastAsia="Times New Roman" w:hAnsi="Traditional Arabic" w:cs="Traditional Arabic"/>
          <w:b/>
          <w:bCs/>
          <w:sz w:val="32"/>
          <w:szCs w:val="32"/>
          <w:lang w:eastAsia="fr-FR"/>
        </w:rPr>
        <w:br/>
      </w:r>
      <w:r w:rsidRPr="002832D5">
        <w:rPr>
          <w:rFonts w:ascii="Traditional Arabic" w:eastAsia="Times New Roman" w:hAnsi="Traditional Arabic" w:cs="Traditional Arabic"/>
          <w:b/>
          <w:bCs/>
          <w:sz w:val="32"/>
          <w:szCs w:val="32"/>
          <w:rtl/>
          <w:lang w:eastAsia="fr-FR"/>
        </w:rPr>
        <w:t>أتباع أبي الهذيل محمد بن الهذيل بن عبد الله البصري العلاف، ولد سنة 113هـ وتوفي سنة 226. وقيل: سنة 235. وقيل: سنة 237 في خلافة المتوكل، أخذ الاعتزال عن عثمان بن خالد الطويل أحد أصحاب واصل بن عطاء. وقد أطلع على الفلسفة اليونانية فجاءت أقواله متأثرة بها</w:t>
      </w:r>
      <w:r w:rsidRPr="002832D5">
        <w:rPr>
          <w:rFonts w:ascii="Traditional Arabic" w:eastAsia="Times New Roman" w:hAnsi="Traditional Arabic" w:cs="Traditional Arabic"/>
          <w:b/>
          <w:bCs/>
          <w:sz w:val="32"/>
          <w:szCs w:val="32"/>
          <w:lang w:eastAsia="fr-FR"/>
        </w:rPr>
        <w:t>.</w:t>
      </w:r>
      <w:r w:rsidRPr="002832D5">
        <w:rPr>
          <w:rFonts w:ascii="Traditional Arabic" w:eastAsia="Times New Roman" w:hAnsi="Traditional Arabic" w:cs="Traditional Arabic"/>
          <w:b/>
          <w:bCs/>
          <w:sz w:val="32"/>
          <w:szCs w:val="32"/>
          <w:lang w:eastAsia="fr-FR"/>
        </w:rPr>
        <w:br/>
      </w:r>
      <w:r w:rsidRPr="002832D5">
        <w:rPr>
          <w:rFonts w:ascii="Traditional Arabic" w:eastAsia="Times New Roman" w:hAnsi="Traditional Arabic" w:cs="Traditional Arabic"/>
          <w:b/>
          <w:bCs/>
          <w:sz w:val="32"/>
          <w:szCs w:val="32"/>
          <w:u w:val="single"/>
          <w:rtl/>
          <w:lang w:eastAsia="fr-FR"/>
        </w:rPr>
        <w:t>الفرقة الرابعة: النظَّامية</w:t>
      </w:r>
      <w:r w:rsidRPr="002832D5">
        <w:rPr>
          <w:rFonts w:ascii="Traditional Arabic" w:eastAsia="Times New Roman" w:hAnsi="Traditional Arabic" w:cs="Traditional Arabic"/>
          <w:b/>
          <w:bCs/>
          <w:sz w:val="32"/>
          <w:szCs w:val="32"/>
          <w:u w:val="single"/>
          <w:lang w:eastAsia="fr-FR"/>
        </w:rPr>
        <w:t>:</w:t>
      </w:r>
      <w:r w:rsidRPr="002832D5">
        <w:rPr>
          <w:rFonts w:ascii="Traditional Arabic" w:eastAsia="Times New Roman" w:hAnsi="Traditional Arabic" w:cs="Traditional Arabic"/>
          <w:b/>
          <w:bCs/>
          <w:sz w:val="32"/>
          <w:szCs w:val="32"/>
          <w:u w:val="single"/>
          <w:lang w:eastAsia="fr-FR"/>
        </w:rPr>
        <w:br/>
      </w:r>
      <w:r w:rsidRPr="002832D5">
        <w:rPr>
          <w:rFonts w:ascii="Traditional Arabic" w:eastAsia="Times New Roman" w:hAnsi="Traditional Arabic" w:cs="Traditional Arabic"/>
          <w:b/>
          <w:bCs/>
          <w:sz w:val="32"/>
          <w:szCs w:val="32"/>
          <w:rtl/>
          <w:lang w:eastAsia="fr-FR"/>
        </w:rPr>
        <w:t>أتباع أبي إسحاق إبراهيم بن سيار بن هانئ المعروف بالنَّظَّام، سمي بهذا الاسم لأنه كان ينظم الخرز في سوق البصرة، ولد سنة 185هـ وتوفي سنة 231هـ أعجب بقول البراهمة بإبطال النبوات، ولذلك أنكر إعجاز القرآن وما رُوِىَ من معجزات الرسول -صلى الله عليه وسلم- ليتوصل بذلك إلى إنكار نبوته -صلى الله عليه وسلم- ثم إنه استثقل أحكام الشريعة فأبطل الطرق الدالة عليها، ومن ثَم أبطل حجية الإجماع والقياس في الفروع، وأنكر الحجة من الأخبار التي لا توجب العلم الضروري، وطعن في فتاوى الصحابة، وجميع فرق الأمة من فريقي الرأي والحديث مع الخوارج والشيعة، والنجَّارية، وأكثر المعتزلة متفقون على تكفير النَّظَّام</w:t>
      </w:r>
      <w:r w:rsidR="00362E75" w:rsidRPr="002832D5">
        <w:rPr>
          <w:rFonts w:ascii="Traditional Arabic" w:eastAsia="Times New Roman" w:hAnsi="Traditional Arabic" w:cs="Traditional Arabic"/>
          <w:b/>
          <w:bCs/>
          <w:sz w:val="32"/>
          <w:szCs w:val="32"/>
          <w:lang w:eastAsia="fr-FR"/>
        </w:rPr>
        <w:t>.</w:t>
      </w:r>
      <w:r w:rsidRPr="002832D5">
        <w:rPr>
          <w:rFonts w:ascii="Traditional Arabic" w:eastAsia="Times New Roman" w:hAnsi="Traditional Arabic" w:cs="Traditional Arabic"/>
          <w:b/>
          <w:bCs/>
          <w:sz w:val="32"/>
          <w:szCs w:val="32"/>
          <w:rtl/>
          <w:lang w:eastAsia="fr-FR"/>
        </w:rPr>
        <w:t>وممن قال بتكفيره من شيوخ المعتزلة أبو الهذيل والجبائي والإسكافي وجعفر بن حرب، وكتب أهل السنة في تكفيره تكاد لا تحصى</w:t>
      </w:r>
      <w:r w:rsidR="00362E75" w:rsidRPr="002832D5">
        <w:rPr>
          <w:rFonts w:ascii="Traditional Arabic" w:eastAsia="Times New Roman" w:hAnsi="Traditional Arabic" w:cs="Traditional Arabic"/>
          <w:b/>
          <w:bCs/>
          <w:sz w:val="32"/>
          <w:szCs w:val="32"/>
          <w:lang w:eastAsia="fr-FR"/>
        </w:rPr>
        <w:t>.</w:t>
      </w:r>
      <w:r w:rsidRPr="002832D5">
        <w:rPr>
          <w:rFonts w:ascii="Traditional Arabic" w:eastAsia="Times New Roman" w:hAnsi="Traditional Arabic" w:cs="Traditional Arabic"/>
          <w:b/>
          <w:bCs/>
          <w:sz w:val="32"/>
          <w:szCs w:val="32"/>
          <w:rtl/>
          <w:lang w:eastAsia="fr-FR"/>
        </w:rPr>
        <w:t>والمعتزلة قد افترقوا إلى ما يقارب اثنتين وعشرين فرقة يجمعها آراء وهي الأصول الخمسة، وتختلف في آراء أخرى. والفرق غير السابقة هي</w:t>
      </w:r>
      <w:r w:rsidRPr="002832D5">
        <w:rPr>
          <w:rFonts w:ascii="Traditional Arabic" w:eastAsia="Times New Roman" w:hAnsi="Traditional Arabic" w:cs="Traditional Arabic"/>
          <w:b/>
          <w:bCs/>
          <w:sz w:val="32"/>
          <w:szCs w:val="32"/>
          <w:lang w:eastAsia="fr-FR"/>
        </w:rPr>
        <w:t>:</w:t>
      </w:r>
      <w:r w:rsidRPr="002832D5">
        <w:rPr>
          <w:rFonts w:ascii="Traditional Arabic" w:eastAsia="Times New Roman" w:hAnsi="Traditional Arabic" w:cs="Traditional Arabic"/>
          <w:b/>
          <w:bCs/>
          <w:sz w:val="32"/>
          <w:szCs w:val="32"/>
          <w:lang w:eastAsia="fr-FR"/>
        </w:rPr>
        <w:br/>
      </w:r>
      <w:r w:rsidRPr="002832D5">
        <w:rPr>
          <w:rFonts w:ascii="Traditional Arabic" w:eastAsia="Times New Roman" w:hAnsi="Traditional Arabic" w:cs="Traditional Arabic"/>
          <w:b/>
          <w:bCs/>
          <w:sz w:val="32"/>
          <w:szCs w:val="32"/>
          <w:rtl/>
          <w:lang w:eastAsia="fr-FR"/>
        </w:rPr>
        <w:t>الثمامية، والمعمرية، والبشرية، والهشامية، والمراديَّة، والجعفرية، والأسوارية، والإسكافية، والخابطية، والحدثية، والمويسية، والصالحية، والجاحظية، والشحَّامية، والخياطية، والجبائية، والكعبية، والبهشمية، والحمارية</w:t>
      </w:r>
      <w:r w:rsidRPr="002832D5">
        <w:rPr>
          <w:rFonts w:ascii="Traditional Arabic" w:eastAsia="Times New Roman" w:hAnsi="Traditional Arabic" w:cs="Traditional Arabic"/>
          <w:b/>
          <w:bCs/>
          <w:sz w:val="32"/>
          <w:szCs w:val="32"/>
          <w:lang w:eastAsia="fr-FR"/>
        </w:rPr>
        <w:t>.</w:t>
      </w:r>
      <w:r w:rsidR="00362E75" w:rsidRPr="002832D5">
        <w:rPr>
          <w:rStyle w:val="Appelnotedebasdep"/>
          <w:rFonts w:ascii="Traditional Arabic" w:eastAsia="Times New Roman" w:hAnsi="Traditional Arabic" w:cs="Traditional Arabic"/>
          <w:b/>
          <w:bCs/>
          <w:sz w:val="32"/>
          <w:szCs w:val="32"/>
          <w:lang w:eastAsia="fr-FR"/>
        </w:rPr>
        <w:footnoteReference w:id="2"/>
      </w:r>
      <w:r w:rsidR="00362E75" w:rsidRPr="002832D5">
        <w:rPr>
          <w:rStyle w:val="Appeldenotedefin"/>
          <w:rFonts w:ascii="Traditional Arabic" w:eastAsia="Times New Roman" w:hAnsi="Traditional Arabic" w:cs="Traditional Arabic"/>
          <w:b/>
          <w:bCs/>
          <w:sz w:val="32"/>
          <w:szCs w:val="32"/>
          <w:lang w:eastAsia="fr-FR"/>
        </w:rPr>
        <w:endnoteReference w:id="2"/>
      </w:r>
    </w:p>
    <w:p w:rsidR="0041167D" w:rsidRPr="002832D5" w:rsidRDefault="0095225A" w:rsidP="00B579A0">
      <w:pPr>
        <w:bidi/>
        <w:spacing w:line="240" w:lineRule="auto"/>
        <w:rPr>
          <w:rFonts w:ascii="Traditional Arabic" w:eastAsia="Times New Roman" w:hAnsi="Traditional Arabic" w:cs="Traditional Arabic"/>
          <w:b/>
          <w:bCs/>
          <w:sz w:val="32"/>
          <w:szCs w:val="32"/>
          <w:u w:val="single"/>
          <w:lang w:eastAsia="fr-FR"/>
        </w:rPr>
      </w:pPr>
      <w:r w:rsidRPr="002832D5">
        <w:rPr>
          <w:rFonts w:ascii="Traditional Arabic" w:eastAsia="Times New Roman" w:hAnsi="Traditional Arabic" w:cs="Traditional Arabic" w:hint="cs"/>
          <w:b/>
          <w:bCs/>
          <w:sz w:val="32"/>
          <w:szCs w:val="32"/>
          <w:u w:val="single"/>
          <w:rtl/>
          <w:lang w:eastAsia="fr-FR"/>
        </w:rPr>
        <w:t>المعتزلة بين النشأة والتطور:</w:t>
      </w:r>
      <w:r w:rsidR="00B579A0" w:rsidRPr="002832D5">
        <w:rPr>
          <w:rFonts w:ascii="Traditional Arabic" w:eastAsia="Times New Roman" w:hAnsi="Traditional Arabic" w:cs="Traditional Arabic" w:hint="cs"/>
          <w:b/>
          <w:bCs/>
          <w:sz w:val="32"/>
          <w:szCs w:val="32"/>
          <w:u w:val="single"/>
          <w:rtl/>
          <w:lang w:eastAsia="fr-FR"/>
        </w:rPr>
        <w:t xml:space="preserve"> </w:t>
      </w:r>
      <w:r w:rsidR="00362E75" w:rsidRPr="002832D5">
        <w:rPr>
          <w:rFonts w:ascii="Traditional Arabic" w:eastAsia="Times New Roman" w:hAnsi="Traditional Arabic" w:cs="Traditional Arabic" w:hint="cs"/>
          <w:b/>
          <w:bCs/>
          <w:sz w:val="32"/>
          <w:szCs w:val="32"/>
          <w:rtl/>
          <w:lang w:eastAsia="fr-FR"/>
        </w:rPr>
        <w:t>ف</w:t>
      </w:r>
      <w:r w:rsidR="00CD74F8" w:rsidRPr="002832D5">
        <w:rPr>
          <w:rFonts w:ascii="Traditional Arabic" w:eastAsia="Times New Roman" w:hAnsi="Traditional Arabic" w:cs="Traditional Arabic"/>
          <w:b/>
          <w:bCs/>
          <w:sz w:val="32"/>
          <w:szCs w:val="32"/>
          <w:rtl/>
          <w:lang w:eastAsia="fr-FR"/>
        </w:rPr>
        <w:t xml:space="preserve">المعتزلة </w:t>
      </w:r>
      <w:r w:rsidR="00362E75" w:rsidRPr="002832D5">
        <w:rPr>
          <w:rFonts w:ascii="Traditional Arabic" w:eastAsia="Times New Roman" w:hAnsi="Traditional Arabic" w:cs="Traditional Arabic" w:hint="cs"/>
          <w:b/>
          <w:bCs/>
          <w:sz w:val="32"/>
          <w:szCs w:val="32"/>
          <w:rtl/>
          <w:lang w:eastAsia="fr-FR"/>
        </w:rPr>
        <w:t xml:space="preserve">إذن </w:t>
      </w:r>
      <w:r w:rsidR="00CD74F8" w:rsidRPr="002832D5">
        <w:rPr>
          <w:rFonts w:ascii="Traditional Arabic" w:eastAsia="Times New Roman" w:hAnsi="Traditional Arabic" w:cs="Traditional Arabic"/>
          <w:b/>
          <w:bCs/>
          <w:sz w:val="32"/>
          <w:szCs w:val="32"/>
          <w:rtl/>
          <w:lang w:eastAsia="fr-FR"/>
        </w:rPr>
        <w:t>فرقة إسلامية نشأت في أواخر العصر الأموي وازدهرت في العصر العباسي، وقد اعتمدت على العقل المجرد في فهم العقيدة الإسلامية لتأثرها ببعض الفلسفات المستوردة مما أدى إلى انحرافها عن عقيدة أهل السنة والجماعة. وقد أطلق عليها أسماء مختلفة منها: المعتزلة والقدرية  والعدلية وأهل العد</w:t>
      </w:r>
      <w:r w:rsidR="0041167D" w:rsidRPr="002832D5">
        <w:rPr>
          <w:rFonts w:ascii="Traditional Arabic" w:eastAsia="Times New Roman" w:hAnsi="Traditional Arabic" w:cs="Traditional Arabic"/>
          <w:b/>
          <w:bCs/>
          <w:sz w:val="32"/>
          <w:szCs w:val="32"/>
          <w:rtl/>
          <w:lang w:eastAsia="fr-FR"/>
        </w:rPr>
        <w:t>ل والتوحيد والمقتصدة والوعيدية.</w:t>
      </w:r>
      <w:r w:rsidR="00CD74F8" w:rsidRPr="002832D5">
        <w:rPr>
          <w:rFonts w:ascii="Traditional Arabic" w:eastAsia="Times New Roman" w:hAnsi="Traditional Arabic" w:cs="Traditional Arabic"/>
          <w:b/>
          <w:bCs/>
          <w:sz w:val="32"/>
          <w:szCs w:val="32"/>
          <w:rtl/>
          <w:lang w:eastAsia="fr-FR"/>
        </w:rPr>
        <w:t xml:space="preserve">وهي بشكل أدق  فرقة كلامية  سنية ظهرت في بداية القرن الثاني الهجري(80هـ- 131هـ) في البصرة في أواخر العصر الأموي  وقد ازدهرت في العصر العباسي .اعتمدت المعتزلة على العقل  في تأسيس عقائدهم وقدموه على النقل، وقالوا بأنّ العقل والفطرة السليمة قادران على تمييز الحلال من الحرام بشكل تلقائي. من أشهر المعتزلة الجاحظ، والخليفة العالم المأمون. كما كان تأكيد المعتزلة على التوحيد وعلى العدل الاجتماعي أعطاهم أهمية </w:t>
      </w:r>
      <w:r w:rsidR="00CD74F8" w:rsidRPr="002832D5">
        <w:rPr>
          <w:rFonts w:ascii="Traditional Arabic" w:eastAsia="Times New Roman" w:hAnsi="Traditional Arabic" w:cs="Traditional Arabic"/>
          <w:b/>
          <w:bCs/>
          <w:sz w:val="32"/>
          <w:szCs w:val="32"/>
          <w:rtl/>
          <w:lang w:eastAsia="fr-FR"/>
        </w:rPr>
        <w:lastRenderedPageBreak/>
        <w:t xml:space="preserve">كبرى لدى الناس في عصر كثرت فيه المظالم الاجتماعية وكثر فيه القول بتشبيه وتجسيم الذات </w:t>
      </w:r>
      <w:r w:rsidR="00362E75" w:rsidRPr="002832D5">
        <w:rPr>
          <w:rFonts w:ascii="Traditional Arabic" w:eastAsia="Times New Roman" w:hAnsi="Traditional Arabic" w:cs="Traditional Arabic" w:hint="cs"/>
          <w:b/>
          <w:bCs/>
          <w:sz w:val="32"/>
          <w:szCs w:val="32"/>
          <w:rtl/>
          <w:lang w:eastAsia="fr-FR"/>
        </w:rPr>
        <w:t>الإلهية</w:t>
      </w:r>
      <w:r w:rsidR="00CD74F8" w:rsidRPr="002832D5">
        <w:rPr>
          <w:rFonts w:ascii="Traditional Arabic" w:eastAsia="Times New Roman" w:hAnsi="Traditional Arabic" w:cs="Traditional Arabic"/>
          <w:b/>
          <w:bCs/>
          <w:sz w:val="32"/>
          <w:szCs w:val="32"/>
          <w:rtl/>
          <w:lang w:eastAsia="fr-FR"/>
        </w:rPr>
        <w:t xml:space="preserve">. يعتقد أن أول ظهور للمعتزلة كان في البصرة  في العراق ثم انتشرت </w:t>
      </w:r>
      <w:r w:rsidR="00271852" w:rsidRPr="002832D5">
        <w:rPr>
          <w:rFonts w:ascii="Traditional Arabic" w:eastAsia="Times New Roman" w:hAnsi="Traditional Arabic" w:cs="Traditional Arabic" w:hint="cs"/>
          <w:b/>
          <w:bCs/>
          <w:sz w:val="32"/>
          <w:szCs w:val="32"/>
          <w:rtl/>
          <w:lang w:eastAsia="fr-FR"/>
        </w:rPr>
        <w:t>أفكارهم</w:t>
      </w:r>
      <w:r w:rsidR="00CD74F8" w:rsidRPr="002832D5">
        <w:rPr>
          <w:rFonts w:ascii="Traditional Arabic" w:eastAsia="Times New Roman" w:hAnsi="Traditional Arabic" w:cs="Traditional Arabic"/>
          <w:b/>
          <w:bCs/>
          <w:sz w:val="32"/>
          <w:szCs w:val="32"/>
          <w:rtl/>
          <w:lang w:eastAsia="fr-FR"/>
        </w:rPr>
        <w:t xml:space="preserve"> في مختلف مناطق الدولة الإسلامية كخر</w:t>
      </w:r>
      <w:r w:rsidR="00271852" w:rsidRPr="002832D5">
        <w:rPr>
          <w:rFonts w:ascii="Traditional Arabic" w:eastAsia="Times New Roman" w:hAnsi="Traditional Arabic" w:cs="Traditional Arabic" w:hint="cs"/>
          <w:b/>
          <w:bCs/>
          <w:sz w:val="32"/>
          <w:szCs w:val="32"/>
          <w:rtl/>
          <w:lang w:eastAsia="fr-FR"/>
        </w:rPr>
        <w:t>ا</w:t>
      </w:r>
      <w:r w:rsidR="00B579A0" w:rsidRPr="002832D5">
        <w:rPr>
          <w:rFonts w:ascii="Traditional Arabic" w:eastAsia="Times New Roman" w:hAnsi="Traditional Arabic" w:cs="Traditional Arabic"/>
          <w:b/>
          <w:bCs/>
          <w:sz w:val="32"/>
          <w:szCs w:val="32"/>
          <w:rtl/>
          <w:lang w:eastAsia="fr-FR"/>
        </w:rPr>
        <w:t>سان و</w:t>
      </w:r>
      <w:r w:rsidR="00B579A0" w:rsidRPr="002832D5">
        <w:rPr>
          <w:rFonts w:ascii="Traditional Arabic" w:eastAsia="Times New Roman" w:hAnsi="Traditional Arabic" w:cs="Traditional Arabic" w:hint="cs"/>
          <w:b/>
          <w:bCs/>
          <w:sz w:val="32"/>
          <w:szCs w:val="32"/>
          <w:rtl/>
          <w:lang w:eastAsia="fr-FR"/>
        </w:rPr>
        <w:t>ت</w:t>
      </w:r>
      <w:r w:rsidR="00CD74F8" w:rsidRPr="002832D5">
        <w:rPr>
          <w:rFonts w:ascii="Traditional Arabic" w:eastAsia="Times New Roman" w:hAnsi="Traditional Arabic" w:cs="Traditional Arabic"/>
          <w:b/>
          <w:bCs/>
          <w:sz w:val="32"/>
          <w:szCs w:val="32"/>
          <w:rtl/>
          <w:lang w:eastAsia="fr-FR"/>
        </w:rPr>
        <w:t>رمذ و الي</w:t>
      </w:r>
      <w:r w:rsidR="00B579A0" w:rsidRPr="002832D5">
        <w:rPr>
          <w:rFonts w:ascii="Traditional Arabic" w:eastAsia="Times New Roman" w:hAnsi="Traditional Arabic" w:cs="Traditional Arabic"/>
          <w:b/>
          <w:bCs/>
          <w:sz w:val="32"/>
          <w:szCs w:val="32"/>
          <w:rtl/>
          <w:lang w:eastAsia="fr-FR"/>
        </w:rPr>
        <w:t>من و الجزيرة العربية والكوفة و</w:t>
      </w:r>
      <w:r w:rsidR="00271852" w:rsidRPr="002832D5">
        <w:rPr>
          <w:rFonts w:ascii="Traditional Arabic" w:eastAsia="Times New Roman" w:hAnsi="Traditional Arabic" w:cs="Traditional Arabic"/>
          <w:b/>
          <w:bCs/>
          <w:sz w:val="32"/>
          <w:szCs w:val="32"/>
          <w:rtl/>
          <w:lang w:eastAsia="fr-FR"/>
        </w:rPr>
        <w:t xml:space="preserve">أرمينيا </w:t>
      </w:r>
      <w:r w:rsidR="00CD74F8" w:rsidRPr="002832D5">
        <w:rPr>
          <w:rFonts w:ascii="Traditional Arabic" w:eastAsia="Times New Roman" w:hAnsi="Traditional Arabic" w:cs="Traditional Arabic"/>
          <w:b/>
          <w:bCs/>
          <w:sz w:val="32"/>
          <w:szCs w:val="32"/>
          <w:rtl/>
          <w:lang w:eastAsia="fr-FR"/>
        </w:rPr>
        <w:t>انطوى تراث المعتزلة لقرون ولم يعرف عنه سوى من كتابات آخرين سواء من أشاروا إليهم عبورا أو من عارضوهم، إلى أن اكتشف مصادفة في اليمن قبل بضعة عقود أهم كتاب في مذهب الاعتزال وهو "المغني في أبواب التوحيد والعدل" للقاضي عبد الجبار  .اختلف المؤرخون في بواعث ظهور مذه</w:t>
      </w:r>
      <w:r w:rsidR="0041167D" w:rsidRPr="002832D5">
        <w:rPr>
          <w:rFonts w:ascii="Traditional Arabic" w:eastAsia="Times New Roman" w:hAnsi="Traditional Arabic" w:cs="Traditional Arabic"/>
          <w:b/>
          <w:bCs/>
          <w:sz w:val="32"/>
          <w:szCs w:val="32"/>
          <w:rtl/>
          <w:lang w:eastAsia="fr-FR"/>
        </w:rPr>
        <w:t>ب المعتزلة</w:t>
      </w:r>
      <w:r w:rsidR="00015243" w:rsidRPr="002832D5">
        <w:rPr>
          <w:rFonts w:ascii="Traditional Arabic" w:eastAsia="Times New Roman" w:hAnsi="Traditional Arabic" w:cs="Traditional Arabic" w:hint="cs"/>
          <w:b/>
          <w:bCs/>
          <w:sz w:val="32"/>
          <w:szCs w:val="32"/>
          <w:rtl/>
          <w:lang w:eastAsia="fr-FR"/>
        </w:rPr>
        <w:t>:</w:t>
      </w:r>
      <w:r w:rsidR="00CD74F8" w:rsidRPr="002832D5">
        <w:rPr>
          <w:rFonts w:ascii="Traditional Arabic" w:eastAsia="Times New Roman" w:hAnsi="Traditional Arabic" w:cs="Traditional Arabic"/>
          <w:b/>
          <w:bCs/>
          <w:sz w:val="32"/>
          <w:szCs w:val="32"/>
          <w:u w:val="single"/>
          <w:rtl/>
          <w:lang w:eastAsia="fr-FR"/>
        </w:rPr>
        <w:t>سبب ديني</w:t>
      </w:r>
      <w:r w:rsidR="00CD74F8" w:rsidRPr="002832D5">
        <w:rPr>
          <w:rFonts w:ascii="Traditional Arabic" w:eastAsia="Times New Roman" w:hAnsi="Traditional Arabic" w:cs="Traditional Arabic"/>
          <w:b/>
          <w:bCs/>
          <w:sz w:val="32"/>
          <w:szCs w:val="32"/>
          <w:rtl/>
          <w:lang w:eastAsia="fr-FR"/>
        </w:rPr>
        <w:t xml:space="preserve"> :الاعتزال حدث بسبب اختلاف في بعض الأحكام الدينية كالحكم على مرتكب الكبيرة. ويعتقد العلماء المؤيدون لهذه أن سبب التسمية هي: وتمثله الرواية الشائعة في اعتزال واصل بن عطاء  عن شيخه الحسن البصري في مجلسه العلمي في الحكم على مرتكب الكبيرة، وكان الحكم أنه ليس بكافر. وتقول الرواية أن واصل بن عطاء لم ترقه هذه العبارة وقال هو في (منزلة بين منزلتين), أي لا مؤمن ولا  كافر. وبسبب هذه الإجابة اعتزل مجلس الحسن البصري وكوّن لنفسه حلقة دراسية وفق ما يفهم ويقال حين ذاك أن الحسن البصري أطلق عبارة (اعْتزِلنا واصل  ) </w:t>
      </w:r>
      <w:r w:rsidRPr="002832D5">
        <w:rPr>
          <w:rFonts w:ascii="Traditional Arabic" w:eastAsia="Times New Roman" w:hAnsi="Traditional Arabic" w:cs="Traditional Arabic" w:hint="cs"/>
          <w:b/>
          <w:bCs/>
          <w:sz w:val="32"/>
          <w:szCs w:val="32"/>
          <w:rtl/>
          <w:lang w:eastAsia="fr-FR"/>
        </w:rPr>
        <w:t>أما</w:t>
      </w:r>
      <w:r w:rsidR="00CD74F8" w:rsidRPr="002832D5">
        <w:rPr>
          <w:rFonts w:ascii="Traditional Arabic" w:eastAsia="Times New Roman" w:hAnsi="Traditional Arabic" w:cs="Traditional Arabic"/>
          <w:b/>
          <w:bCs/>
          <w:sz w:val="32"/>
          <w:szCs w:val="32"/>
          <w:lang w:eastAsia="fr-FR"/>
        </w:rPr>
        <w:t xml:space="preserve"> </w:t>
      </w:r>
      <w:r w:rsidRPr="002832D5">
        <w:rPr>
          <w:rFonts w:ascii="Traditional Arabic" w:eastAsia="Times New Roman" w:hAnsi="Traditional Arabic" w:cs="Traditional Arabic" w:hint="cs"/>
          <w:b/>
          <w:bCs/>
          <w:sz w:val="32"/>
          <w:szCs w:val="32"/>
          <w:rtl/>
          <w:lang w:eastAsia="fr-FR"/>
        </w:rPr>
        <w:t>ال</w:t>
      </w:r>
      <w:r w:rsidR="00CD74F8" w:rsidRPr="002832D5">
        <w:rPr>
          <w:rFonts w:ascii="Traditional Arabic" w:eastAsia="Times New Roman" w:hAnsi="Traditional Arabic" w:cs="Traditional Arabic"/>
          <w:b/>
          <w:bCs/>
          <w:sz w:val="32"/>
          <w:szCs w:val="32"/>
          <w:u w:val="single"/>
          <w:rtl/>
          <w:lang w:eastAsia="fr-FR"/>
        </w:rPr>
        <w:t xml:space="preserve">سبب </w:t>
      </w:r>
      <w:r w:rsidRPr="002832D5">
        <w:rPr>
          <w:rFonts w:ascii="Traditional Arabic" w:eastAsia="Times New Roman" w:hAnsi="Traditional Arabic" w:cs="Traditional Arabic" w:hint="cs"/>
          <w:b/>
          <w:bCs/>
          <w:sz w:val="32"/>
          <w:szCs w:val="32"/>
          <w:u w:val="single"/>
          <w:rtl/>
          <w:lang w:eastAsia="fr-FR"/>
        </w:rPr>
        <w:t>ال</w:t>
      </w:r>
      <w:r w:rsidR="00CD74F8" w:rsidRPr="002832D5">
        <w:rPr>
          <w:rFonts w:ascii="Traditional Arabic" w:eastAsia="Times New Roman" w:hAnsi="Traditional Arabic" w:cs="Traditional Arabic"/>
          <w:b/>
          <w:bCs/>
          <w:sz w:val="32"/>
          <w:szCs w:val="32"/>
          <w:u w:val="single"/>
          <w:rtl/>
          <w:lang w:eastAsia="fr-FR"/>
        </w:rPr>
        <w:t>سياسي</w:t>
      </w:r>
      <w:r w:rsidR="00CD74F8" w:rsidRPr="002832D5">
        <w:rPr>
          <w:rFonts w:ascii="Traditional Arabic" w:eastAsia="Times New Roman" w:hAnsi="Traditional Arabic" w:cs="Traditional Arabic"/>
          <w:b/>
          <w:bCs/>
          <w:sz w:val="32"/>
          <w:szCs w:val="32"/>
          <w:rtl/>
          <w:lang w:eastAsia="fr-FR"/>
        </w:rPr>
        <w:t xml:space="preserve"> </w:t>
      </w:r>
      <w:r w:rsidRPr="002832D5">
        <w:rPr>
          <w:rFonts w:ascii="Traditional Arabic" w:eastAsia="Times New Roman" w:hAnsi="Traditional Arabic" w:cs="Traditional Arabic" w:hint="cs"/>
          <w:b/>
          <w:bCs/>
          <w:sz w:val="32"/>
          <w:szCs w:val="32"/>
          <w:rtl/>
          <w:lang w:eastAsia="fr-FR"/>
        </w:rPr>
        <w:t>ف</w:t>
      </w:r>
      <w:r w:rsidR="00CD74F8" w:rsidRPr="002832D5">
        <w:rPr>
          <w:rFonts w:ascii="Traditional Arabic" w:eastAsia="Times New Roman" w:hAnsi="Traditional Arabic" w:cs="Traditional Arabic"/>
          <w:b/>
          <w:bCs/>
          <w:sz w:val="32"/>
          <w:szCs w:val="32"/>
          <w:rtl/>
          <w:lang w:eastAsia="fr-FR"/>
        </w:rPr>
        <w:t>يعتقد بعض العلماء أن الداعي لظهور هذه الفرقة ظرف حضاري أو تاريخي لأن الإسلام  عند نهاية القرن الأول  كان قد توسع ودخلت أمم عديدة وشعوب كثيرة في  الإسلام ودخلت معها ثقافات مختلفة</w:t>
      </w:r>
      <w:r w:rsidR="00015243" w:rsidRPr="002832D5">
        <w:rPr>
          <w:rFonts w:ascii="Traditional Arabic" w:eastAsia="Times New Roman" w:hAnsi="Traditional Arabic" w:cs="Traditional Arabic" w:hint="cs"/>
          <w:b/>
          <w:bCs/>
          <w:sz w:val="32"/>
          <w:szCs w:val="32"/>
          <w:rtl/>
          <w:lang w:eastAsia="fr-FR"/>
        </w:rPr>
        <w:t xml:space="preserve"> </w:t>
      </w:r>
      <w:r w:rsidR="00CD74F8" w:rsidRPr="002832D5">
        <w:rPr>
          <w:rFonts w:ascii="Traditional Arabic" w:eastAsia="Times New Roman" w:hAnsi="Traditional Arabic" w:cs="Traditional Arabic"/>
          <w:b/>
          <w:bCs/>
          <w:sz w:val="32"/>
          <w:szCs w:val="32"/>
          <w:rtl/>
          <w:lang w:eastAsia="fr-FR"/>
        </w:rPr>
        <w:t>ودخلت الفلسفة  ولم يعد المنهج النصي التقليدي النقلي يفي حاجات المسلمين العقلية في جدالهم. والمنهج الذي يصلح لذلك هو المنهج الطبيعي العقلي والذي سيصبح أهم المذاهب الكلامية من الناحية الخالصة فهو أكثر المذاهب إغراقا وتعلقا بالمذهب العقلاني.</w:t>
      </w:r>
    </w:p>
    <w:p w:rsidR="0095225A" w:rsidRPr="002832D5" w:rsidRDefault="003D37C9" w:rsidP="0095225A">
      <w:pPr>
        <w:bidi/>
        <w:spacing w:line="240" w:lineRule="auto"/>
        <w:rPr>
          <w:rFonts w:ascii="Traditional Arabic" w:eastAsia="Times New Roman" w:hAnsi="Traditional Arabic" w:cs="Traditional Arabic"/>
          <w:b/>
          <w:bCs/>
          <w:sz w:val="32"/>
          <w:szCs w:val="32"/>
          <w:rtl/>
          <w:lang w:eastAsia="fr-FR"/>
        </w:rPr>
      </w:pPr>
      <w:r w:rsidRPr="002832D5">
        <w:rPr>
          <w:rFonts w:ascii="Traditional Arabic" w:eastAsia="Times New Roman" w:hAnsi="Traditional Arabic" w:cs="Traditional Arabic"/>
          <w:b/>
          <w:bCs/>
          <w:sz w:val="32"/>
          <w:szCs w:val="32"/>
          <w:rtl/>
          <w:lang w:eastAsia="fr-FR"/>
        </w:rPr>
        <w:t xml:space="preserve"> والواقع أن نشأة الاعتزال كان ثمرة تطور تاريخي لمبادئ فكرية وعقدية وليدة النظر العقلي المجرد في النصوص الدينية وقد نتج ذلك عن التأثر بالفلسفة اليونانية والهندية والعقائد اليهودية والنصرانية ثم برزت المعتزلة كفرقة فكرية على يد واصل بن عطاء الغزال (80هـ ـ 131هـ) الذي كان تلميذاً للحسن البصري، ثم اعتزل حلقة الحسن بعد قوله بأن مرتكب الكبيرة </w:t>
      </w:r>
      <w:r w:rsidR="00C777D0" w:rsidRPr="002832D5">
        <w:rPr>
          <w:rFonts w:ascii="Traditional Arabic" w:eastAsia="Times New Roman" w:hAnsi="Traditional Arabic" w:cs="Traditional Arabic"/>
          <w:b/>
          <w:bCs/>
          <w:sz w:val="32"/>
          <w:szCs w:val="32"/>
          <w:lang w:eastAsia="fr-FR"/>
        </w:rPr>
        <w:t xml:space="preserve"> </w:t>
      </w:r>
      <w:r w:rsidRPr="002832D5">
        <w:rPr>
          <w:rFonts w:ascii="Traditional Arabic" w:eastAsia="Times New Roman" w:hAnsi="Traditional Arabic" w:cs="Traditional Arabic"/>
          <w:b/>
          <w:bCs/>
          <w:sz w:val="32"/>
          <w:szCs w:val="32"/>
          <w:rtl/>
          <w:lang w:eastAsia="fr-FR"/>
        </w:rPr>
        <w:t>في منزلة بين المنزلتين (أي ليس مؤمناً ولا كافراً) وأنه مخلد في النار إذا لم يتب قبل الموت، وقد عاش في أيام عبد الملك بن مروان وهشام بن عبد الملك، والفرقة المعتزلية التي تنسب إليه تسمى: الواصيلة.</w:t>
      </w:r>
      <w:r w:rsidR="0041167D" w:rsidRPr="002832D5">
        <w:rPr>
          <w:rFonts w:ascii="Traditional Arabic" w:eastAsia="Times New Roman" w:hAnsi="Traditional Arabic" w:cs="Traditional Arabic"/>
          <w:b/>
          <w:bCs/>
          <w:sz w:val="32"/>
          <w:szCs w:val="32"/>
          <w:lang w:eastAsia="fr-FR"/>
        </w:rPr>
        <w:t xml:space="preserve">           </w:t>
      </w:r>
      <w:r w:rsidR="00362E75" w:rsidRPr="002832D5">
        <w:rPr>
          <w:rFonts w:ascii="Traditional Arabic" w:eastAsia="Times New Roman" w:hAnsi="Traditional Arabic" w:cs="Traditional Arabic"/>
          <w:b/>
          <w:bCs/>
          <w:sz w:val="32"/>
          <w:szCs w:val="32"/>
          <w:lang w:eastAsia="fr-FR"/>
        </w:rPr>
        <w:t xml:space="preserve">                  </w:t>
      </w:r>
      <w:r w:rsidRPr="002832D5">
        <w:rPr>
          <w:rFonts w:ascii="Traditional Arabic" w:eastAsia="Times New Roman" w:hAnsi="Traditional Arabic" w:cs="Traditional Arabic"/>
          <w:b/>
          <w:bCs/>
          <w:sz w:val="32"/>
          <w:szCs w:val="32"/>
          <w:rtl/>
          <w:lang w:eastAsia="fr-FR"/>
        </w:rPr>
        <w:t> ولاعتماد المعتزلة على العقل في فهم العقائد وتقصيهم لمسائل جزئية فقد انقسموا إلى طوائف مع اتفاقهم على المبادئ الرئيسة الخمسة ـ التي سنذكرها لاحقاً ـ وكل طائفة من هذه الطوائف جاءت ببدع جديدة تميزها عن الطائفة الأخرى .. وسمت نفسها باسم صاحبها الذي أخذت عنه .</w:t>
      </w:r>
      <w:r w:rsidR="0041167D" w:rsidRPr="002832D5">
        <w:rPr>
          <w:rFonts w:ascii="Traditional Arabic" w:eastAsia="Times New Roman" w:hAnsi="Traditional Arabic" w:cs="Traditional Arabic"/>
          <w:b/>
          <w:bCs/>
          <w:sz w:val="32"/>
          <w:szCs w:val="32"/>
          <w:lang w:eastAsia="fr-FR"/>
        </w:rPr>
        <w:t xml:space="preserve">                                              </w:t>
      </w:r>
      <w:r w:rsidR="0041167D" w:rsidRPr="002832D5">
        <w:rPr>
          <w:rFonts w:ascii="Traditional Arabic" w:eastAsia="Times New Roman" w:hAnsi="Traditional Arabic" w:cs="Traditional Arabic"/>
          <w:b/>
          <w:bCs/>
          <w:sz w:val="32"/>
          <w:szCs w:val="32"/>
          <w:rtl/>
          <w:lang w:eastAsia="fr-FR"/>
        </w:rPr>
        <w:br/>
      </w:r>
      <w:r w:rsidRPr="002832D5">
        <w:rPr>
          <w:rFonts w:ascii="Traditional Arabic" w:eastAsia="Times New Roman" w:hAnsi="Traditional Arabic" w:cs="Traditional Arabic"/>
          <w:b/>
          <w:bCs/>
          <w:sz w:val="32"/>
          <w:szCs w:val="32"/>
          <w:rtl/>
          <w:lang w:eastAsia="fr-FR"/>
        </w:rPr>
        <w:t>وفي العهد العباسي برز المعتزلة في عهد المأمون حيث اعتنق الاعتزال عن طريق بشر المريسي وثمامة بن أشرس وأحمد بن أبي دؤاد وهو أحد رؤوس بدعة الاعتزال في عصره ورأس فتنة خلق القرآن، وكا</w:t>
      </w:r>
      <w:r w:rsidR="0041167D" w:rsidRPr="002832D5">
        <w:rPr>
          <w:rFonts w:ascii="Traditional Arabic" w:eastAsia="Times New Roman" w:hAnsi="Traditional Arabic" w:cs="Traditional Arabic"/>
          <w:b/>
          <w:bCs/>
          <w:sz w:val="32"/>
          <w:szCs w:val="32"/>
          <w:rtl/>
          <w:lang w:eastAsia="fr-FR"/>
        </w:rPr>
        <w:t>ن قاضياً للقضاة في عهد المعتصم.</w:t>
      </w:r>
      <w:r w:rsidRPr="002832D5">
        <w:rPr>
          <w:rFonts w:ascii="Traditional Arabic" w:eastAsia="Times New Roman" w:hAnsi="Traditional Arabic" w:cs="Traditional Arabic"/>
          <w:b/>
          <w:bCs/>
          <w:sz w:val="32"/>
          <w:szCs w:val="32"/>
          <w:rtl/>
          <w:lang w:eastAsia="fr-FR"/>
        </w:rPr>
        <w:br/>
        <w:t>ـ في فتنة خلق القرآن امتحن الإمام أحمد بن حنبل الذي رفض الرضوخ لأوامر المأمون والإقرار بهذه البدعة، فسجن وعذب وضرب بالسياط في عهد المعتصم بعد وفاة المأمون وبقي في السجن لمدة عامين ونصف ثم أعيد إلى منزله وبقي فيه طيلة خلافة المعتصم ثم ابنه الواثق .</w:t>
      </w:r>
      <w:r w:rsidR="0041167D" w:rsidRPr="002832D5">
        <w:rPr>
          <w:rFonts w:ascii="Traditional Arabic" w:eastAsia="Times New Roman" w:hAnsi="Traditional Arabic" w:cs="Traditional Arabic"/>
          <w:b/>
          <w:bCs/>
          <w:sz w:val="32"/>
          <w:szCs w:val="32"/>
          <w:lang w:eastAsia="fr-FR"/>
        </w:rPr>
        <w:t xml:space="preserve">                                              </w:t>
      </w:r>
      <w:r w:rsidRPr="002832D5">
        <w:rPr>
          <w:rFonts w:ascii="Traditional Arabic" w:eastAsia="Times New Roman" w:hAnsi="Traditional Arabic" w:cs="Traditional Arabic"/>
          <w:b/>
          <w:bCs/>
          <w:sz w:val="32"/>
          <w:szCs w:val="32"/>
          <w:rtl/>
          <w:lang w:eastAsia="fr-FR"/>
        </w:rPr>
        <w:br/>
      </w:r>
      <w:r w:rsidRPr="002832D5">
        <w:rPr>
          <w:rFonts w:ascii="Traditional Arabic" w:eastAsia="Times New Roman" w:hAnsi="Traditional Arabic" w:cs="Traditional Arabic"/>
          <w:b/>
          <w:bCs/>
          <w:sz w:val="32"/>
          <w:szCs w:val="32"/>
          <w:rtl/>
          <w:lang w:eastAsia="fr-FR"/>
        </w:rPr>
        <w:lastRenderedPageBreak/>
        <w:t>ـ لما تولى المتوكل الخلافة عام 232هـ انتصر لأهل السنة وأكرم الإمام أحمد وأنهى عهد سيطرة المعتزلة على الحكم ومحاولة فرض عقائدهم بالقوة خلال أربعة عشر عاماً .</w:t>
      </w:r>
      <w:r w:rsidR="0041167D" w:rsidRPr="002832D5">
        <w:rPr>
          <w:rFonts w:ascii="Traditional Arabic" w:eastAsia="Times New Roman" w:hAnsi="Traditional Arabic" w:cs="Traditional Arabic"/>
          <w:b/>
          <w:bCs/>
          <w:sz w:val="32"/>
          <w:szCs w:val="32"/>
          <w:lang w:eastAsia="fr-FR"/>
        </w:rPr>
        <w:t xml:space="preserve">                                           </w:t>
      </w:r>
      <w:r w:rsidRPr="002832D5">
        <w:rPr>
          <w:rFonts w:ascii="Traditional Arabic" w:eastAsia="Times New Roman" w:hAnsi="Traditional Arabic" w:cs="Traditional Arabic"/>
          <w:b/>
          <w:bCs/>
          <w:sz w:val="32"/>
          <w:szCs w:val="32"/>
          <w:rtl/>
          <w:lang w:eastAsia="fr-FR"/>
        </w:rPr>
        <w:br/>
        <w:t xml:space="preserve">في عهد دولة بني بويه عام 334 هـ في بلاد فارس ـ وكانت دولة شيعية ـ توطدت العلاقة بين الشيعة والمعتزلة وارتفع شأن الاعتزال أكثر في ظل هذه الدولة فعين القاضي عبد الجبار رأس المعتزلة في عصره قاضياً لقضاء الري عام 360هـ بأمر من الصاحب بن عباد وزير مؤيد الدولة البويهي ، وهو من الروافض المعتزلة، يقول فيه الذهبي: " وكان شيعيًّا معتزليًّا مبتدعاً " ويقول المقريزي: " إن مذهب الاعتزال فشا تحت ظل الدولة البويهية في العراق وخراسان وما وراء النهر </w:t>
      </w:r>
      <w:r w:rsidR="0041167D" w:rsidRPr="002832D5">
        <w:rPr>
          <w:rFonts w:ascii="Traditional Arabic" w:eastAsia="Times New Roman" w:hAnsi="Traditional Arabic" w:cs="Traditional Arabic"/>
          <w:b/>
          <w:bCs/>
          <w:sz w:val="32"/>
          <w:szCs w:val="32"/>
          <w:rtl/>
          <w:lang w:eastAsia="fr-FR"/>
        </w:rPr>
        <w:br/>
      </w:r>
      <w:r w:rsidRPr="002832D5">
        <w:rPr>
          <w:rFonts w:ascii="Traditional Arabic" w:eastAsia="Times New Roman" w:hAnsi="Traditional Arabic" w:cs="Traditional Arabic"/>
          <w:b/>
          <w:bCs/>
          <w:sz w:val="32"/>
          <w:szCs w:val="32"/>
          <w:rtl/>
          <w:lang w:eastAsia="fr-FR"/>
        </w:rPr>
        <w:t>وممن برز في هذا العهد: الشريف المرتضى الذي قال عنه الذهبي: " وكان من الأذكياء والأولياء المتبحرين في الكلام والاعتزال والأدب والشعر لكنه إمامي جلد ".</w:t>
      </w:r>
      <w:r w:rsidR="00B579A0" w:rsidRPr="002832D5">
        <w:rPr>
          <w:rFonts w:ascii="Traditional Arabic" w:eastAsia="Times New Roman" w:hAnsi="Traditional Arabic" w:cs="Traditional Arabic"/>
          <w:b/>
          <w:bCs/>
          <w:sz w:val="32"/>
          <w:szCs w:val="32"/>
          <w:lang w:eastAsia="fr-FR"/>
        </w:rPr>
        <w:t xml:space="preserve"> </w:t>
      </w:r>
      <w:r w:rsidRPr="002832D5">
        <w:rPr>
          <w:rFonts w:ascii="Traditional Arabic" w:eastAsia="Times New Roman" w:hAnsi="Traditional Arabic" w:cs="Traditional Arabic"/>
          <w:b/>
          <w:bCs/>
          <w:sz w:val="32"/>
          <w:szCs w:val="32"/>
          <w:rtl/>
          <w:lang w:eastAsia="fr-FR"/>
        </w:rPr>
        <w:t>بعد ذلك كاد أن ينتهي الاعتزال كفكر مستقل إلا ما تبنته منه بعض الفرق كالشيعة وغيرهم .</w:t>
      </w:r>
      <w:r w:rsidR="00B579A0" w:rsidRPr="002832D5">
        <w:rPr>
          <w:rFonts w:ascii="Traditional Arabic" w:eastAsia="Times New Roman" w:hAnsi="Traditional Arabic" w:cs="Traditional Arabic"/>
          <w:b/>
          <w:bCs/>
          <w:sz w:val="32"/>
          <w:szCs w:val="32"/>
          <w:lang w:eastAsia="fr-FR"/>
        </w:rPr>
        <w:t xml:space="preserve"> </w:t>
      </w:r>
      <w:r w:rsidRPr="002832D5">
        <w:rPr>
          <w:rFonts w:ascii="Traditional Arabic" w:eastAsia="Times New Roman" w:hAnsi="Traditional Arabic" w:cs="Traditional Arabic"/>
          <w:b/>
          <w:bCs/>
          <w:sz w:val="32"/>
          <w:szCs w:val="32"/>
          <w:rtl/>
          <w:lang w:eastAsia="fr-FR"/>
        </w:rPr>
        <w:t>عاد فكر الاعتزال من جديد في الوقت الحاضر، على يد بعض الكتاب والمفكرين، الذين يمثلون المدرسة العقلانية الجديدة وهذا ما سنبسطه عند الحديث عن فكر الاعتزال الحديث .</w:t>
      </w:r>
      <w:r w:rsidR="0041167D" w:rsidRPr="002832D5">
        <w:rPr>
          <w:rFonts w:ascii="Traditional Arabic" w:eastAsia="Times New Roman" w:hAnsi="Traditional Arabic" w:cs="Traditional Arabic"/>
          <w:b/>
          <w:bCs/>
          <w:sz w:val="32"/>
          <w:szCs w:val="32"/>
          <w:lang w:eastAsia="fr-FR"/>
        </w:rPr>
        <w:t xml:space="preserve">                              </w:t>
      </w:r>
      <w:r w:rsidRPr="002832D5">
        <w:rPr>
          <w:rFonts w:ascii="Traditional Arabic" w:eastAsia="Times New Roman" w:hAnsi="Traditional Arabic" w:cs="Traditional Arabic"/>
          <w:b/>
          <w:bCs/>
          <w:sz w:val="32"/>
          <w:szCs w:val="32"/>
          <w:rtl/>
          <w:lang w:eastAsia="fr-FR"/>
        </w:rPr>
        <w:br/>
        <w:t xml:space="preserve">ومن أبرز مفكري المعتزلة منذ تأسيسها على يد واصل بن عطاء وحتى اندثارها وتحللها في المذاهب الأخرى </w:t>
      </w:r>
      <w:r w:rsidR="00362E75" w:rsidRPr="002832D5">
        <w:rPr>
          <w:rFonts w:ascii="Traditional Arabic" w:eastAsia="Times New Roman" w:hAnsi="Traditional Arabic" w:cs="Traditional Arabic"/>
          <w:b/>
          <w:bCs/>
          <w:sz w:val="32"/>
          <w:szCs w:val="32"/>
          <w:rtl/>
          <w:lang w:eastAsia="fr-FR"/>
        </w:rPr>
        <w:t>كالشيعة والأشعرية والماتريدية م</w:t>
      </w:r>
      <w:r w:rsidR="00362E75" w:rsidRPr="002832D5">
        <w:rPr>
          <w:rFonts w:ascii="Traditional Arabic" w:eastAsia="Times New Roman" w:hAnsi="Traditional Arabic" w:cs="Traditional Arabic" w:hint="cs"/>
          <w:b/>
          <w:bCs/>
          <w:sz w:val="32"/>
          <w:szCs w:val="32"/>
          <w:rtl/>
          <w:lang w:eastAsia="fr-FR"/>
        </w:rPr>
        <w:t>ن</w:t>
      </w:r>
      <w:r w:rsidR="00362E75" w:rsidRPr="002832D5">
        <w:rPr>
          <w:rFonts w:ascii="Traditional Arabic" w:eastAsia="Times New Roman" w:hAnsi="Traditional Arabic" w:cs="Traditional Arabic"/>
          <w:b/>
          <w:bCs/>
          <w:sz w:val="32"/>
          <w:szCs w:val="32"/>
          <w:rtl/>
          <w:lang w:eastAsia="fr-FR"/>
        </w:rPr>
        <w:t xml:space="preserve"> </w:t>
      </w:r>
      <w:r w:rsidR="00362E75" w:rsidRPr="002832D5">
        <w:rPr>
          <w:rFonts w:ascii="Traditional Arabic" w:eastAsia="Times New Roman" w:hAnsi="Traditional Arabic" w:cs="Traditional Arabic" w:hint="cs"/>
          <w:b/>
          <w:bCs/>
          <w:sz w:val="32"/>
          <w:szCs w:val="32"/>
          <w:rtl/>
          <w:lang w:eastAsia="fr-FR"/>
        </w:rPr>
        <w:t>ت</w:t>
      </w:r>
      <w:r w:rsidRPr="002832D5">
        <w:rPr>
          <w:rFonts w:ascii="Traditional Arabic" w:eastAsia="Times New Roman" w:hAnsi="Traditional Arabic" w:cs="Traditional Arabic"/>
          <w:b/>
          <w:bCs/>
          <w:sz w:val="32"/>
          <w:szCs w:val="32"/>
          <w:rtl/>
          <w:lang w:eastAsia="fr-FR"/>
        </w:rPr>
        <w:t>لي</w:t>
      </w:r>
      <w:r w:rsidR="00362E75" w:rsidRPr="002832D5">
        <w:rPr>
          <w:rFonts w:ascii="Traditional Arabic" w:eastAsia="Times New Roman" w:hAnsi="Traditional Arabic" w:cs="Traditional Arabic" w:hint="cs"/>
          <w:b/>
          <w:bCs/>
          <w:sz w:val="32"/>
          <w:szCs w:val="32"/>
          <w:rtl/>
          <w:lang w:eastAsia="fr-FR"/>
        </w:rPr>
        <w:t xml:space="preserve"> أسماؤهم</w:t>
      </w:r>
      <w:r w:rsidRPr="002832D5">
        <w:rPr>
          <w:rFonts w:ascii="Traditional Arabic" w:eastAsia="Times New Roman" w:hAnsi="Traditional Arabic" w:cs="Traditional Arabic"/>
          <w:b/>
          <w:bCs/>
          <w:sz w:val="32"/>
          <w:szCs w:val="32"/>
          <w:rtl/>
          <w:lang w:eastAsia="fr-FR"/>
        </w:rPr>
        <w:t>:</w:t>
      </w:r>
      <w:r w:rsidR="0041167D" w:rsidRPr="002832D5">
        <w:rPr>
          <w:rFonts w:ascii="Traditional Arabic" w:eastAsia="Times New Roman" w:hAnsi="Traditional Arabic" w:cs="Traditional Arabic"/>
          <w:b/>
          <w:bCs/>
          <w:sz w:val="32"/>
          <w:szCs w:val="32"/>
          <w:lang w:eastAsia="fr-FR"/>
        </w:rPr>
        <w:t xml:space="preserve">                                                </w:t>
      </w:r>
      <w:r w:rsidRPr="002832D5">
        <w:rPr>
          <w:rFonts w:ascii="Traditional Arabic" w:eastAsia="Times New Roman" w:hAnsi="Traditional Arabic" w:cs="Traditional Arabic"/>
          <w:b/>
          <w:bCs/>
          <w:sz w:val="32"/>
          <w:szCs w:val="32"/>
          <w:rtl/>
          <w:lang w:eastAsia="fr-FR"/>
        </w:rPr>
        <w:br/>
        <w:t>ـ أبو الهذيل حمدان بن الهذيل العلاف (135 ـ226 هـ) مولى عبد القيس وشيخ المعتزلة والمناظر عنها. أخذ الاعتزال عن عثمان بن خالد الطويل عن واصل بن عطاء، طالع كثيراً من كتب الفلاسفة وخلط كلامهم بكلام المعتزلة، فقد تأثر بأرسطو وأنبادقليس من فلاسفة اليونان، وقال بأن " الله عالم بعلم وعلمه ذاته، وقادر بقدرة وقدرته ذاته … "</w:t>
      </w:r>
      <w:r w:rsidR="0095225A" w:rsidRPr="002832D5">
        <w:rPr>
          <w:rStyle w:val="Appelnotedebasdep"/>
          <w:rFonts w:ascii="Traditional Arabic" w:eastAsia="Times New Roman" w:hAnsi="Traditional Arabic" w:cs="Traditional Arabic"/>
          <w:b/>
          <w:bCs/>
          <w:sz w:val="32"/>
          <w:szCs w:val="32"/>
          <w:rtl/>
          <w:lang w:eastAsia="fr-FR"/>
        </w:rPr>
        <w:footnoteReference w:id="3"/>
      </w:r>
      <w:r w:rsidRPr="002832D5">
        <w:rPr>
          <w:rFonts w:ascii="Traditional Arabic" w:eastAsia="Times New Roman" w:hAnsi="Traditional Arabic" w:cs="Traditional Arabic"/>
          <w:b/>
          <w:bCs/>
          <w:sz w:val="32"/>
          <w:szCs w:val="32"/>
          <w:rtl/>
          <w:lang w:eastAsia="fr-FR"/>
        </w:rPr>
        <w:t xml:space="preserve"> </w:t>
      </w:r>
    </w:p>
    <w:p w:rsidR="00BF5209" w:rsidRPr="002832D5" w:rsidRDefault="003D37C9" w:rsidP="00271852">
      <w:pPr>
        <w:bidi/>
        <w:spacing w:line="240" w:lineRule="auto"/>
        <w:rPr>
          <w:rFonts w:ascii="Traditional Arabic" w:eastAsia="Times New Roman" w:hAnsi="Traditional Arabic" w:cs="Traditional Arabic"/>
          <w:b/>
          <w:bCs/>
          <w:sz w:val="32"/>
          <w:szCs w:val="32"/>
          <w:rtl/>
          <w:lang w:eastAsia="fr-FR"/>
        </w:rPr>
      </w:pPr>
      <w:r w:rsidRPr="002832D5">
        <w:rPr>
          <w:rFonts w:ascii="Traditional Arabic" w:eastAsia="Times New Roman" w:hAnsi="Traditional Arabic" w:cs="Traditional Arabic"/>
          <w:b/>
          <w:bCs/>
          <w:sz w:val="32"/>
          <w:szCs w:val="32"/>
          <w:rtl/>
          <w:lang w:eastAsia="fr-FR"/>
        </w:rPr>
        <w:t>ـ إبراهيم بن يسار بن هانئ النظام (توفي سنة 231هـ) وكان في الأصل على دين البراهمة وقد تأثر أيضاً بالفلسفة اليونانية مثل بقية المعتزلة .. وقال:بأن المتولدات من أفعال الل</w:t>
      </w:r>
      <w:r w:rsidR="0041167D" w:rsidRPr="002832D5">
        <w:rPr>
          <w:rFonts w:ascii="Traditional Arabic" w:eastAsia="Times New Roman" w:hAnsi="Traditional Arabic" w:cs="Traditional Arabic"/>
          <w:b/>
          <w:bCs/>
          <w:sz w:val="32"/>
          <w:szCs w:val="32"/>
          <w:rtl/>
          <w:lang w:eastAsia="fr-FR"/>
        </w:rPr>
        <w:t xml:space="preserve">ه تعالى، وتسمى طائفته النظامية </w:t>
      </w:r>
      <w:r w:rsidR="0041167D" w:rsidRPr="002832D5">
        <w:rPr>
          <w:rFonts w:ascii="Traditional Arabic" w:eastAsia="Times New Roman" w:hAnsi="Traditional Arabic" w:cs="Traditional Arabic"/>
          <w:b/>
          <w:bCs/>
          <w:sz w:val="32"/>
          <w:szCs w:val="32"/>
          <w:lang w:eastAsia="fr-FR"/>
        </w:rPr>
        <w:t xml:space="preserve">                               </w:t>
      </w:r>
      <w:r w:rsidRPr="002832D5">
        <w:rPr>
          <w:rFonts w:ascii="Traditional Arabic" w:eastAsia="Times New Roman" w:hAnsi="Traditional Arabic" w:cs="Traditional Arabic"/>
          <w:b/>
          <w:bCs/>
          <w:sz w:val="32"/>
          <w:szCs w:val="32"/>
          <w:rtl/>
          <w:lang w:eastAsia="fr-FR"/>
        </w:rPr>
        <w:br/>
        <w:t>ـ بشر بن المعتمر (توفي سنة 226 هـ) وهو من علماء المعتزلة، وهو الذي أحدث القول بالتولد وأفرط فيه فقال: إن كل المتولدات من فعل الإنسان فهو يصح أن يفعل الألوان والطعوم والرؤية</w:t>
      </w:r>
      <w:r w:rsidR="00CA5813" w:rsidRPr="002832D5">
        <w:rPr>
          <w:rFonts w:ascii="Traditional Arabic" w:eastAsia="Times New Roman" w:hAnsi="Traditional Arabic" w:cs="Traditional Arabic"/>
          <w:b/>
          <w:bCs/>
          <w:sz w:val="32"/>
          <w:szCs w:val="32"/>
          <w:rtl/>
          <w:lang w:eastAsia="fr-FR"/>
        </w:rPr>
        <w:t xml:space="preserve"> والروائح وتسمى طائفته البشرية.</w:t>
      </w:r>
      <w:r w:rsidRPr="002832D5">
        <w:rPr>
          <w:rFonts w:ascii="Traditional Arabic" w:eastAsia="Times New Roman" w:hAnsi="Traditional Arabic" w:cs="Traditional Arabic"/>
          <w:b/>
          <w:bCs/>
          <w:sz w:val="32"/>
          <w:szCs w:val="32"/>
          <w:rtl/>
          <w:lang w:eastAsia="fr-FR"/>
        </w:rPr>
        <w:br/>
        <w:t xml:space="preserve">ـ معمر بن عباد السلمي (توفي سنة 220 هـ) وهو من أعظم القدرية </w:t>
      </w:r>
      <w:r w:rsidR="00C777D0" w:rsidRPr="002832D5">
        <w:rPr>
          <w:rFonts w:ascii="Traditional Arabic" w:eastAsia="Times New Roman" w:hAnsi="Traditional Arabic" w:cs="Traditional Arabic"/>
          <w:b/>
          <w:bCs/>
          <w:sz w:val="32"/>
          <w:szCs w:val="32"/>
          <w:lang w:eastAsia="fr-FR"/>
        </w:rPr>
        <w:t xml:space="preserve"> </w:t>
      </w:r>
      <w:r w:rsidRPr="002832D5">
        <w:rPr>
          <w:rFonts w:ascii="Traditional Arabic" w:eastAsia="Times New Roman" w:hAnsi="Traditional Arabic" w:cs="Traditional Arabic"/>
          <w:b/>
          <w:bCs/>
          <w:sz w:val="32"/>
          <w:szCs w:val="32"/>
          <w:rtl/>
          <w:lang w:eastAsia="fr-FR"/>
        </w:rPr>
        <w:t>فرية في تدقيق القول بنفي الصفات ونفي القدر خيره وشره من الله وتسمى طائفته: المعمرية .</w:t>
      </w:r>
      <w:r w:rsidR="00CA5813" w:rsidRPr="002832D5">
        <w:rPr>
          <w:rFonts w:ascii="Traditional Arabic" w:eastAsia="Times New Roman" w:hAnsi="Traditional Arabic" w:cs="Traditional Arabic"/>
          <w:b/>
          <w:bCs/>
          <w:sz w:val="32"/>
          <w:szCs w:val="32"/>
          <w:lang w:eastAsia="fr-FR"/>
        </w:rPr>
        <w:t xml:space="preserve">                                   </w:t>
      </w:r>
      <w:r w:rsidRPr="002832D5">
        <w:rPr>
          <w:rFonts w:ascii="Traditional Arabic" w:eastAsia="Times New Roman" w:hAnsi="Traditional Arabic" w:cs="Traditional Arabic"/>
          <w:b/>
          <w:bCs/>
          <w:sz w:val="32"/>
          <w:szCs w:val="32"/>
          <w:rtl/>
          <w:lang w:eastAsia="fr-FR"/>
        </w:rPr>
        <w:br/>
        <w:t>ـ عيسى بن صبيح المكنى بأبي موسى الملقب بالمردار (توفي سنة 226هـ) وكان يقال له: راهب المعتزلة، وقد عرف عنه التوسع في التكفير حتى كفر الأمة بأسرها بما فيها المعتزلة، وتسمى طائفته المردارية .</w:t>
      </w:r>
      <w:r w:rsidR="00CA5813" w:rsidRPr="002832D5">
        <w:rPr>
          <w:rFonts w:ascii="Traditional Arabic" w:eastAsia="Times New Roman" w:hAnsi="Traditional Arabic" w:cs="Traditional Arabic"/>
          <w:b/>
          <w:bCs/>
          <w:sz w:val="32"/>
          <w:szCs w:val="32"/>
          <w:lang w:eastAsia="fr-FR"/>
        </w:rPr>
        <w:t xml:space="preserve">                                   </w:t>
      </w:r>
      <w:r w:rsidRPr="002832D5">
        <w:rPr>
          <w:rFonts w:ascii="Traditional Arabic" w:eastAsia="Times New Roman" w:hAnsi="Traditional Arabic" w:cs="Traditional Arabic"/>
          <w:b/>
          <w:bCs/>
          <w:sz w:val="32"/>
          <w:szCs w:val="32"/>
          <w:rtl/>
          <w:lang w:eastAsia="fr-FR"/>
        </w:rPr>
        <w:br/>
        <w:t xml:space="preserve">ـ ثمامة بن أشرس النميري (توفي سنة 213هـ)، كان جامعاً بين قلة الدين وخلاعة النفس، مع اعتقاده بأن الفاسق يخلد في النار إذا مات على فسقه من غير توبة . وهو في حال حياته في منزلة بين المنزلتين . وكان زعيم القدرية في زمان المأمون </w:t>
      </w:r>
      <w:r w:rsidRPr="002832D5">
        <w:rPr>
          <w:rFonts w:ascii="Traditional Arabic" w:eastAsia="Times New Roman" w:hAnsi="Traditional Arabic" w:cs="Traditional Arabic"/>
          <w:b/>
          <w:bCs/>
          <w:sz w:val="32"/>
          <w:szCs w:val="32"/>
          <w:rtl/>
          <w:lang w:eastAsia="fr-FR"/>
        </w:rPr>
        <w:lastRenderedPageBreak/>
        <w:t>والمعتصم والواثق وقيل إنه الذي أغرى المأمون ودعاه إلى الاعتزال، وتسمى طائفته الثمامية .</w:t>
      </w:r>
      <w:r w:rsidR="00CA5813" w:rsidRPr="002832D5">
        <w:rPr>
          <w:rFonts w:ascii="Traditional Arabic" w:eastAsia="Times New Roman" w:hAnsi="Traditional Arabic" w:cs="Traditional Arabic"/>
          <w:b/>
          <w:bCs/>
          <w:sz w:val="32"/>
          <w:szCs w:val="32"/>
          <w:lang w:eastAsia="fr-FR"/>
        </w:rPr>
        <w:t xml:space="preserve">                                </w:t>
      </w:r>
      <w:r w:rsidRPr="002832D5">
        <w:rPr>
          <w:rFonts w:ascii="Traditional Arabic" w:eastAsia="Times New Roman" w:hAnsi="Traditional Arabic" w:cs="Traditional Arabic"/>
          <w:b/>
          <w:bCs/>
          <w:sz w:val="32"/>
          <w:szCs w:val="32"/>
          <w:rtl/>
          <w:lang w:eastAsia="fr-FR"/>
        </w:rPr>
        <w:br/>
        <w:t>ـ عمرو بن بحر: أبو عثمان الجاحظ (توفي سنة 256هـ) وهو من كبار كتاب المعتزلة، ومن المطلعين على كتب الفلاسفة، ونظراً لبلاغته في الكتابة الأدبية استطاع أن يدس أفكاره المعتزلية في كتاباته كما يدس السم في الدسم مثل، البيان والتبيين، وتسمى فرقته الجاحظية .</w:t>
      </w:r>
      <w:r w:rsidR="00CA5813" w:rsidRPr="002832D5">
        <w:rPr>
          <w:rFonts w:ascii="Traditional Arabic" w:eastAsia="Times New Roman" w:hAnsi="Traditional Arabic" w:cs="Traditional Arabic"/>
          <w:b/>
          <w:bCs/>
          <w:sz w:val="32"/>
          <w:szCs w:val="32"/>
          <w:lang w:eastAsia="fr-FR"/>
        </w:rPr>
        <w:t xml:space="preserve">                                                       </w:t>
      </w:r>
      <w:r w:rsidRPr="002832D5">
        <w:rPr>
          <w:rFonts w:ascii="Traditional Arabic" w:eastAsia="Times New Roman" w:hAnsi="Traditional Arabic" w:cs="Traditional Arabic"/>
          <w:b/>
          <w:bCs/>
          <w:sz w:val="32"/>
          <w:szCs w:val="32"/>
          <w:rtl/>
          <w:lang w:eastAsia="fr-FR"/>
        </w:rPr>
        <w:br/>
        <w:t>ـ أبو الحسين بن أبي عمر الخياط (توفي سنة 300هـ) من معتزلة بغداد و بدعته التي تفرد بها قوله بأن المعدوم جسم، والشيء المعدوم قبل وجوده جسم، وهو تصريح بقدم العالم، وهو بهذا يخالف جميع المعتزل</w:t>
      </w:r>
      <w:r w:rsidR="00CA5813" w:rsidRPr="002832D5">
        <w:rPr>
          <w:rFonts w:ascii="Traditional Arabic" w:eastAsia="Times New Roman" w:hAnsi="Traditional Arabic" w:cs="Traditional Arabic"/>
          <w:b/>
          <w:bCs/>
          <w:sz w:val="32"/>
          <w:szCs w:val="32"/>
          <w:rtl/>
          <w:lang w:eastAsia="fr-FR"/>
        </w:rPr>
        <w:t>ة وتسمى فرقته الخياطية .</w:t>
      </w:r>
      <w:r w:rsidRPr="002832D5">
        <w:rPr>
          <w:rFonts w:ascii="Traditional Arabic" w:eastAsia="Times New Roman" w:hAnsi="Traditional Arabic" w:cs="Traditional Arabic"/>
          <w:b/>
          <w:bCs/>
          <w:sz w:val="32"/>
          <w:szCs w:val="32"/>
          <w:rtl/>
          <w:lang w:eastAsia="fr-FR"/>
        </w:rPr>
        <w:br/>
        <w:t>ـ القاضي عبد الجبار بن أحمد بن عبد الجبار الهمداني (توفي سنة 414هـ) فهو من متأخري المعتزلة، قاضي قضاة الري وأعمالها، وأعظم شيوخ المعتزلة في عصره، وقد أرخ للمعتزلة وقنن مب</w:t>
      </w:r>
      <w:r w:rsidR="00CA5813" w:rsidRPr="002832D5">
        <w:rPr>
          <w:rFonts w:ascii="Traditional Arabic" w:eastAsia="Times New Roman" w:hAnsi="Traditional Arabic" w:cs="Traditional Arabic"/>
          <w:b/>
          <w:bCs/>
          <w:sz w:val="32"/>
          <w:szCs w:val="32"/>
          <w:rtl/>
          <w:lang w:eastAsia="fr-FR"/>
        </w:rPr>
        <w:t>ادئهم وأصولهم الفكرية والعقدية.</w:t>
      </w:r>
      <w:r w:rsidRPr="002832D5">
        <w:rPr>
          <w:rFonts w:ascii="Traditional Arabic" w:eastAsia="Times New Roman" w:hAnsi="Traditional Arabic" w:cs="Traditional Arabic"/>
          <w:b/>
          <w:bCs/>
          <w:sz w:val="32"/>
          <w:szCs w:val="32"/>
          <w:rtl/>
          <w:lang w:eastAsia="fr-FR"/>
        </w:rPr>
        <w:br/>
        <w:t>المبادئ والأفكار:</w:t>
      </w:r>
      <w:r w:rsidR="00CA5813" w:rsidRPr="002832D5">
        <w:rPr>
          <w:rFonts w:ascii="Traditional Arabic" w:eastAsia="Times New Roman" w:hAnsi="Traditional Arabic" w:cs="Traditional Arabic"/>
          <w:b/>
          <w:bCs/>
          <w:sz w:val="32"/>
          <w:szCs w:val="32"/>
          <w:lang w:eastAsia="fr-FR"/>
        </w:rPr>
        <w:t xml:space="preserve">                                          </w:t>
      </w:r>
      <w:r w:rsidRPr="002832D5">
        <w:rPr>
          <w:rFonts w:ascii="Traditional Arabic" w:eastAsia="Times New Roman" w:hAnsi="Traditional Arabic" w:cs="Traditional Arabic"/>
          <w:b/>
          <w:bCs/>
          <w:sz w:val="32"/>
          <w:szCs w:val="32"/>
          <w:rtl/>
          <w:lang w:eastAsia="fr-FR"/>
        </w:rPr>
        <w:br/>
        <w:t>• جاءت المعتزلة في بدايتها بفكرتين مبتدعتين:</w:t>
      </w:r>
      <w:r w:rsidR="00CA5813" w:rsidRPr="002832D5">
        <w:rPr>
          <w:rFonts w:ascii="Traditional Arabic" w:eastAsia="Times New Roman" w:hAnsi="Traditional Arabic" w:cs="Traditional Arabic"/>
          <w:b/>
          <w:bCs/>
          <w:sz w:val="32"/>
          <w:szCs w:val="32"/>
          <w:lang w:eastAsia="fr-FR"/>
        </w:rPr>
        <w:t xml:space="preserve">                           </w:t>
      </w:r>
      <w:r w:rsidRPr="002832D5">
        <w:rPr>
          <w:rFonts w:ascii="Traditional Arabic" w:eastAsia="Times New Roman" w:hAnsi="Traditional Arabic" w:cs="Traditional Arabic"/>
          <w:b/>
          <w:bCs/>
          <w:sz w:val="32"/>
          <w:szCs w:val="32"/>
          <w:rtl/>
          <w:lang w:eastAsia="fr-FR"/>
        </w:rPr>
        <w:br/>
        <w:t>ـ الأولى: القول بأن الإنسان مختار بشكل مطلق في كل ما يفعل، فهو يخلق أفعاله بنفسه، ولذلك كان التكليف، ومن أبرز من قال ذلك غيلان الدمشقي، الذي أخذ يدعو إلى مقولته هذه في عهد عمر بن عبد العزيز . حتى عهد هشام بن عبد الملك، فكانت نهايته أن قتله هشام بسبب ذلك .</w:t>
      </w:r>
      <w:r w:rsidR="00CA5813" w:rsidRPr="002832D5">
        <w:rPr>
          <w:rFonts w:ascii="Traditional Arabic" w:eastAsia="Times New Roman" w:hAnsi="Traditional Arabic" w:cs="Traditional Arabic"/>
          <w:b/>
          <w:bCs/>
          <w:sz w:val="32"/>
          <w:szCs w:val="32"/>
          <w:lang w:eastAsia="fr-FR"/>
        </w:rPr>
        <w:t xml:space="preserve">                                                           </w:t>
      </w:r>
      <w:r w:rsidRPr="002832D5">
        <w:rPr>
          <w:rFonts w:ascii="Traditional Arabic" w:eastAsia="Times New Roman" w:hAnsi="Traditional Arabic" w:cs="Traditional Arabic"/>
          <w:b/>
          <w:bCs/>
          <w:sz w:val="32"/>
          <w:szCs w:val="32"/>
          <w:rtl/>
          <w:lang w:eastAsia="fr-FR"/>
        </w:rPr>
        <w:br/>
        <w:t>ـ الثانية: القول بأن مرتكب الكبيرة ليس مؤمناً ولا كافراً ولكنه فاسق فهو بمنزلة بين المنزلتين، هذه حاله في الدنيا أما في الآخرة فهو لا يدخل الجنة لأنه لم يعمل بعمل أهل الجنة بل هو خالد مخلد في النار، ولا مانع عندهم من تسميته مسلماً باعتباره يظهر الإسلام وينطق بالشهادتين ولكنه لا يسمى مؤمناً.</w:t>
      </w:r>
      <w:r w:rsidR="00CA5813" w:rsidRPr="002832D5">
        <w:rPr>
          <w:rFonts w:ascii="Traditional Arabic" w:eastAsia="Times New Roman" w:hAnsi="Traditional Arabic" w:cs="Traditional Arabic"/>
          <w:b/>
          <w:bCs/>
          <w:sz w:val="32"/>
          <w:szCs w:val="32"/>
          <w:lang w:eastAsia="fr-FR"/>
        </w:rPr>
        <w:t xml:space="preserve">                                                        </w:t>
      </w:r>
      <w:r w:rsidRPr="002832D5">
        <w:rPr>
          <w:rFonts w:ascii="Traditional Arabic" w:eastAsia="Times New Roman" w:hAnsi="Traditional Arabic" w:cs="Traditional Arabic"/>
          <w:b/>
          <w:bCs/>
          <w:sz w:val="32"/>
          <w:szCs w:val="32"/>
          <w:rtl/>
          <w:lang w:eastAsia="fr-FR"/>
        </w:rPr>
        <w:br/>
        <w:t>ثم حرر المعتزلة مذهبهم في خمسة أصول:</w:t>
      </w:r>
      <w:r w:rsidR="00CA5813" w:rsidRPr="002832D5">
        <w:rPr>
          <w:rFonts w:ascii="Traditional Arabic" w:eastAsia="Times New Roman" w:hAnsi="Traditional Arabic" w:cs="Traditional Arabic"/>
          <w:b/>
          <w:bCs/>
          <w:sz w:val="32"/>
          <w:szCs w:val="32"/>
          <w:lang w:eastAsia="fr-FR"/>
        </w:rPr>
        <w:t xml:space="preserve">                                                     </w:t>
      </w:r>
      <w:r w:rsidR="00271852" w:rsidRPr="002832D5">
        <w:rPr>
          <w:rFonts w:ascii="Traditional Arabic" w:eastAsia="Times New Roman" w:hAnsi="Traditional Arabic" w:cs="Traditional Arabic"/>
          <w:b/>
          <w:bCs/>
          <w:sz w:val="32"/>
          <w:szCs w:val="32"/>
          <w:rtl/>
          <w:lang w:eastAsia="fr-FR"/>
        </w:rPr>
        <w:br/>
      </w:r>
      <w:r w:rsidRPr="002832D5">
        <w:rPr>
          <w:rFonts w:ascii="Traditional Arabic" w:eastAsia="Times New Roman" w:hAnsi="Traditional Arabic" w:cs="Traditional Arabic"/>
          <w:b/>
          <w:bCs/>
          <w:sz w:val="32"/>
          <w:szCs w:val="32"/>
          <w:rtl/>
          <w:lang w:eastAsia="fr-FR"/>
        </w:rPr>
        <w:t xml:space="preserve"> </w:t>
      </w:r>
      <w:r w:rsidR="00271852" w:rsidRPr="002832D5">
        <w:rPr>
          <w:rFonts w:ascii="Traditional Arabic" w:eastAsia="Times New Roman" w:hAnsi="Traditional Arabic" w:cs="Traditional Arabic" w:hint="cs"/>
          <w:b/>
          <w:bCs/>
          <w:sz w:val="32"/>
          <w:szCs w:val="32"/>
          <w:rtl/>
          <w:lang w:eastAsia="fr-FR"/>
        </w:rPr>
        <w:t>1</w:t>
      </w:r>
      <w:r w:rsidRPr="002832D5">
        <w:rPr>
          <w:rFonts w:ascii="Traditional Arabic" w:eastAsia="Times New Roman" w:hAnsi="Traditional Arabic" w:cs="Traditional Arabic"/>
          <w:b/>
          <w:bCs/>
          <w:sz w:val="32"/>
          <w:szCs w:val="32"/>
          <w:rtl/>
          <w:lang w:eastAsia="fr-FR"/>
        </w:rPr>
        <w:t>ـ التوحيد .</w:t>
      </w:r>
      <w:r w:rsidR="00271852" w:rsidRPr="002832D5">
        <w:rPr>
          <w:rFonts w:ascii="Traditional Arabic" w:eastAsia="Times New Roman" w:hAnsi="Traditional Arabic" w:cs="Traditional Arabic"/>
          <w:b/>
          <w:bCs/>
          <w:sz w:val="32"/>
          <w:szCs w:val="32"/>
          <w:lang w:eastAsia="fr-FR"/>
        </w:rPr>
        <w:t xml:space="preserve"> </w:t>
      </w:r>
      <w:r w:rsidR="00271852" w:rsidRPr="002832D5">
        <w:rPr>
          <w:rFonts w:ascii="Traditional Arabic" w:eastAsia="Times New Roman" w:hAnsi="Traditional Arabic" w:cs="Traditional Arabic"/>
          <w:b/>
          <w:bCs/>
          <w:sz w:val="32"/>
          <w:szCs w:val="32"/>
          <w:rtl/>
          <w:lang w:eastAsia="fr-FR"/>
        </w:rPr>
        <w:t>2 ـ العد</w:t>
      </w:r>
      <w:r w:rsidR="00271852" w:rsidRPr="002832D5">
        <w:rPr>
          <w:rFonts w:ascii="Traditional Arabic" w:eastAsia="Times New Roman" w:hAnsi="Traditional Arabic" w:cs="Traditional Arabic" w:hint="cs"/>
          <w:b/>
          <w:bCs/>
          <w:sz w:val="32"/>
          <w:szCs w:val="32"/>
          <w:rtl/>
          <w:lang w:eastAsia="fr-FR"/>
        </w:rPr>
        <w:t>ل</w:t>
      </w:r>
      <w:r w:rsidR="00271852" w:rsidRPr="002832D5">
        <w:rPr>
          <w:rFonts w:ascii="Traditional Arabic" w:eastAsia="Times New Roman" w:hAnsi="Traditional Arabic" w:cs="Traditional Arabic"/>
          <w:b/>
          <w:bCs/>
          <w:sz w:val="32"/>
          <w:szCs w:val="32"/>
          <w:rtl/>
          <w:lang w:eastAsia="fr-FR"/>
        </w:rPr>
        <w:t xml:space="preserve"> ـ الوعد والوعيد</w:t>
      </w:r>
      <w:r w:rsidRPr="002832D5">
        <w:rPr>
          <w:rFonts w:ascii="Traditional Arabic" w:eastAsia="Times New Roman" w:hAnsi="Traditional Arabic" w:cs="Traditional Arabic"/>
          <w:b/>
          <w:bCs/>
          <w:sz w:val="32"/>
          <w:szCs w:val="32"/>
          <w:rtl/>
          <w:lang w:eastAsia="fr-FR"/>
        </w:rPr>
        <w:t xml:space="preserve"> ـ المنزلة بين المنزل</w:t>
      </w:r>
      <w:r w:rsidR="00271852" w:rsidRPr="002832D5">
        <w:rPr>
          <w:rFonts w:ascii="Traditional Arabic" w:eastAsia="Times New Roman" w:hAnsi="Traditional Arabic" w:cs="Traditional Arabic"/>
          <w:b/>
          <w:bCs/>
          <w:sz w:val="32"/>
          <w:szCs w:val="32"/>
          <w:rtl/>
          <w:lang w:eastAsia="fr-FR"/>
        </w:rPr>
        <w:t>تين</w:t>
      </w:r>
      <w:r w:rsidRPr="002832D5">
        <w:rPr>
          <w:rFonts w:ascii="Traditional Arabic" w:eastAsia="Times New Roman" w:hAnsi="Traditional Arabic" w:cs="Traditional Arabic"/>
          <w:b/>
          <w:bCs/>
          <w:sz w:val="32"/>
          <w:szCs w:val="32"/>
          <w:rtl/>
          <w:lang w:eastAsia="fr-FR"/>
        </w:rPr>
        <w:t>5 ـ الأمر بالمعروف والنهي عن المنكر .</w:t>
      </w:r>
      <w:r w:rsidR="00CA5813" w:rsidRPr="002832D5">
        <w:rPr>
          <w:rFonts w:ascii="Traditional Arabic" w:eastAsia="Times New Roman" w:hAnsi="Traditional Arabic" w:cs="Traditional Arabic"/>
          <w:b/>
          <w:bCs/>
          <w:sz w:val="32"/>
          <w:szCs w:val="32"/>
          <w:lang w:eastAsia="fr-FR"/>
        </w:rPr>
        <w:t xml:space="preserve">           </w:t>
      </w:r>
      <w:r w:rsidR="00271852" w:rsidRPr="002832D5">
        <w:rPr>
          <w:rFonts w:ascii="Traditional Arabic" w:eastAsia="Times New Roman" w:hAnsi="Traditional Arabic" w:cs="Traditional Arabic"/>
          <w:b/>
          <w:bCs/>
          <w:sz w:val="32"/>
          <w:szCs w:val="32"/>
          <w:lang w:eastAsia="fr-FR"/>
        </w:rPr>
        <w:t xml:space="preserve">          </w:t>
      </w:r>
      <w:r w:rsidR="00CA5813" w:rsidRPr="002832D5">
        <w:rPr>
          <w:rFonts w:ascii="Traditional Arabic" w:eastAsia="Times New Roman" w:hAnsi="Traditional Arabic" w:cs="Traditional Arabic"/>
          <w:b/>
          <w:bCs/>
          <w:sz w:val="32"/>
          <w:szCs w:val="32"/>
          <w:lang w:eastAsia="fr-FR"/>
        </w:rPr>
        <w:t xml:space="preserve"> </w:t>
      </w:r>
      <w:r w:rsidRPr="002832D5">
        <w:rPr>
          <w:rFonts w:ascii="Traditional Arabic" w:eastAsia="Times New Roman" w:hAnsi="Traditional Arabic" w:cs="Traditional Arabic"/>
          <w:b/>
          <w:bCs/>
          <w:sz w:val="32"/>
          <w:szCs w:val="32"/>
          <w:rtl/>
          <w:lang w:eastAsia="fr-FR"/>
        </w:rPr>
        <w:br/>
        <w:t>1 ـ التوحيد: وخلاصته برأيهم، هو أن الله تعالى منزه عن الشبيه والمماثل (ليس كمثله شيء) ولا ينازعه أحد في سلطانه ولا يجري عليه شيء مما يجري على الناس. وهذا حق ولكنهم بنوا عليه نتائج باطلة منها: استحالة رؤية الله تعالى لاقتضاء ذلك نفي الصفات، وأن الصفات ليست شيئاً غير الذات، وإلا تعدد القدماء في نظرهم، لذلك يعدون من نفاة الصفات وبنوا على ذلك أيضاَ أن القرآن مخلوق لله سبحانه وتعال</w:t>
      </w:r>
      <w:r w:rsidR="00CA5813" w:rsidRPr="002832D5">
        <w:rPr>
          <w:rFonts w:ascii="Traditional Arabic" w:eastAsia="Times New Roman" w:hAnsi="Traditional Arabic" w:cs="Traditional Arabic"/>
          <w:b/>
          <w:bCs/>
          <w:sz w:val="32"/>
          <w:szCs w:val="32"/>
          <w:rtl/>
          <w:lang w:eastAsia="fr-FR"/>
        </w:rPr>
        <w:t>ى لنفيهم عنه سبحانه صفة الكلام.</w:t>
      </w:r>
      <w:r w:rsidR="00F33F41" w:rsidRPr="002832D5">
        <w:rPr>
          <w:rFonts w:ascii="Traditional Arabic" w:eastAsia="Times New Roman" w:hAnsi="Traditional Arabic" w:cs="Traditional Arabic"/>
          <w:b/>
          <w:bCs/>
          <w:sz w:val="32"/>
          <w:szCs w:val="32"/>
          <w:lang w:eastAsia="fr-FR"/>
        </w:rPr>
        <w:t xml:space="preserve">                        </w:t>
      </w:r>
      <w:r w:rsidRPr="002832D5">
        <w:rPr>
          <w:rFonts w:ascii="Traditional Arabic" w:eastAsia="Times New Roman" w:hAnsi="Traditional Arabic" w:cs="Traditional Arabic"/>
          <w:b/>
          <w:bCs/>
          <w:sz w:val="32"/>
          <w:szCs w:val="32"/>
          <w:rtl/>
          <w:lang w:eastAsia="fr-FR"/>
        </w:rPr>
        <w:br/>
        <w:t>2 ـ العدل: ومعناه برأيهم أن الله لا يخلق أفعال العباد، ولا يحب الفساد، بل إن العباد يفعلون ما أمروا به وينتهون عما نهوا عنه بالقدرة التي جعلها الله لهم وركبها فيهم وأنه لم يأمر إلا بما أراد ولم ينه إلا عما كره، وأنه ولي كل حسنة أمر بها، بريء من كل سيئة نهى عنها، لم يكلفهم ما لا يطيقون ولا أراد منهم ما لا يقدرون عليه . وذلك لخلطهم بين إرادة الله تعالى الكونية وإرادته الشرعية</w:t>
      </w:r>
      <w:r w:rsidR="00CA5813" w:rsidRPr="002832D5">
        <w:rPr>
          <w:rFonts w:ascii="Traditional Arabic" w:eastAsia="Times New Roman" w:hAnsi="Traditional Arabic" w:cs="Traditional Arabic"/>
          <w:b/>
          <w:bCs/>
          <w:sz w:val="32"/>
          <w:szCs w:val="32"/>
          <w:rtl/>
          <w:lang w:eastAsia="fr-FR"/>
        </w:rPr>
        <w:t>.</w:t>
      </w:r>
      <w:r w:rsidR="00CA5813" w:rsidRPr="002832D5">
        <w:rPr>
          <w:rFonts w:ascii="Traditional Arabic" w:eastAsia="Times New Roman" w:hAnsi="Traditional Arabic" w:cs="Traditional Arabic"/>
          <w:b/>
          <w:bCs/>
          <w:sz w:val="32"/>
          <w:szCs w:val="32"/>
          <w:lang w:eastAsia="fr-FR"/>
        </w:rPr>
        <w:t xml:space="preserve">                                        </w:t>
      </w:r>
      <w:r w:rsidRPr="002832D5">
        <w:rPr>
          <w:rFonts w:ascii="Traditional Arabic" w:eastAsia="Times New Roman" w:hAnsi="Traditional Arabic" w:cs="Traditional Arabic"/>
          <w:b/>
          <w:bCs/>
          <w:sz w:val="32"/>
          <w:szCs w:val="32"/>
          <w:rtl/>
          <w:lang w:eastAsia="fr-FR"/>
        </w:rPr>
        <w:br/>
        <w:t xml:space="preserve">3 ـ الوعد والوعيد: ويعني أن يجازي الله المحسن إحساناً ويجازي المسيء سوءاً، ولا يغفر </w:t>
      </w:r>
      <w:r w:rsidR="00CA5813" w:rsidRPr="002832D5">
        <w:rPr>
          <w:rFonts w:ascii="Traditional Arabic" w:eastAsia="Times New Roman" w:hAnsi="Traditional Arabic" w:cs="Traditional Arabic"/>
          <w:b/>
          <w:bCs/>
          <w:sz w:val="32"/>
          <w:szCs w:val="32"/>
          <w:rtl/>
          <w:lang w:eastAsia="fr-FR"/>
        </w:rPr>
        <w:t xml:space="preserve">لمرتكب الكبيرة إلا أن يتوب </w:t>
      </w:r>
      <w:r w:rsidRPr="002832D5">
        <w:rPr>
          <w:rFonts w:ascii="Traditional Arabic" w:eastAsia="Times New Roman" w:hAnsi="Traditional Arabic" w:cs="Traditional Arabic"/>
          <w:b/>
          <w:bCs/>
          <w:sz w:val="32"/>
          <w:szCs w:val="32"/>
          <w:rtl/>
          <w:lang w:eastAsia="fr-FR"/>
        </w:rPr>
        <w:br/>
        <w:t xml:space="preserve">4 ـ المنزلة بين المنزلتين: وتعني أن مرتكب الكبيرة في منزلة بين الإيمان والكفر فليس بمؤمن ولا كافر . وقد قرر هذا </w:t>
      </w:r>
      <w:r w:rsidRPr="002832D5">
        <w:rPr>
          <w:rFonts w:ascii="Traditional Arabic" w:eastAsia="Times New Roman" w:hAnsi="Traditional Arabic" w:cs="Traditional Arabic"/>
          <w:b/>
          <w:bCs/>
          <w:sz w:val="32"/>
          <w:szCs w:val="32"/>
          <w:rtl/>
          <w:lang w:eastAsia="fr-FR"/>
        </w:rPr>
        <w:lastRenderedPageBreak/>
        <w:t>واصل بن عطاء شيخ ا</w:t>
      </w:r>
      <w:r w:rsidR="00CA5813" w:rsidRPr="002832D5">
        <w:rPr>
          <w:rFonts w:ascii="Traditional Arabic" w:eastAsia="Times New Roman" w:hAnsi="Traditional Arabic" w:cs="Traditional Arabic"/>
          <w:b/>
          <w:bCs/>
          <w:sz w:val="32"/>
          <w:szCs w:val="32"/>
          <w:rtl/>
          <w:lang w:eastAsia="fr-FR"/>
        </w:rPr>
        <w:t xml:space="preserve">لمعتزلة </w:t>
      </w:r>
      <w:r w:rsidR="00CA5813" w:rsidRPr="002832D5">
        <w:rPr>
          <w:rFonts w:ascii="Traditional Arabic" w:eastAsia="Times New Roman" w:hAnsi="Traditional Arabic" w:cs="Traditional Arabic"/>
          <w:b/>
          <w:bCs/>
          <w:sz w:val="32"/>
          <w:szCs w:val="32"/>
          <w:lang w:eastAsia="fr-FR"/>
        </w:rPr>
        <w:t xml:space="preserve">                                            </w:t>
      </w:r>
      <w:r w:rsidRPr="002832D5">
        <w:rPr>
          <w:rFonts w:ascii="Traditional Arabic" w:eastAsia="Times New Roman" w:hAnsi="Traditional Arabic" w:cs="Traditional Arabic"/>
          <w:b/>
          <w:bCs/>
          <w:sz w:val="32"/>
          <w:szCs w:val="32"/>
          <w:rtl/>
          <w:lang w:eastAsia="fr-FR"/>
        </w:rPr>
        <w:br/>
        <w:t>5 ـ الأمر بالمعروف والنهي عن المنكر: فقد قرروا وجوب ذلك على المؤمنين نشراً لدعوة الإسلام وهداية للضالين وإرشاداً للغاوين كل بما يستطيع: فذو البيان ببيانه، والعالم بعلمه، وذو السيف بسيفه وهكذا . ومن حقيقة هذا الأصل أنهم يقولون بوجوب الخروج على الحاكم إذا خالف وانحرف عن الحق .</w:t>
      </w:r>
      <w:r w:rsidR="00CA5813" w:rsidRPr="002832D5">
        <w:rPr>
          <w:rFonts w:ascii="Traditional Arabic" w:eastAsia="Times New Roman" w:hAnsi="Traditional Arabic" w:cs="Traditional Arabic"/>
          <w:b/>
          <w:bCs/>
          <w:sz w:val="32"/>
          <w:szCs w:val="32"/>
          <w:lang w:eastAsia="fr-FR"/>
        </w:rPr>
        <w:t xml:space="preserve">                            </w:t>
      </w:r>
      <w:r w:rsidRPr="002832D5">
        <w:rPr>
          <w:rFonts w:ascii="Traditional Arabic" w:eastAsia="Times New Roman" w:hAnsi="Traditional Arabic" w:cs="Traditional Arabic"/>
          <w:b/>
          <w:bCs/>
          <w:sz w:val="32"/>
          <w:szCs w:val="32"/>
          <w:rtl/>
          <w:lang w:eastAsia="fr-FR"/>
        </w:rPr>
        <w:br/>
        <w:t>ومن مبادئ المعتزلة الاعتماد على العقل كليًّا في الاستدلال لعقائدهم وكان من آثار اعتمادهم على العقل في معرفة حقائق الأشياء وإدراك العقائد، أنهم كانوا يحكمون بحسن الأشياء وقبحها عقلاً فقالوا كما جاء في الملل والنحل للشهرستاني: " المعارف كلها معقولة بالفعل، واجبة بنظر العقل، وشكر المنعم واجب قبل ورود السمع أي قبل إرسال الرسل، والحسن والقبيح صفتان ذاتيتان للحسن والقبيح " .</w:t>
      </w:r>
      <w:r w:rsidR="00CA5813" w:rsidRPr="002832D5">
        <w:rPr>
          <w:rFonts w:ascii="Traditional Arabic" w:eastAsia="Times New Roman" w:hAnsi="Traditional Arabic" w:cs="Traditional Arabic"/>
          <w:b/>
          <w:bCs/>
          <w:sz w:val="32"/>
          <w:szCs w:val="32"/>
          <w:lang w:eastAsia="fr-FR"/>
        </w:rPr>
        <w:t xml:space="preserve">                                                     </w:t>
      </w:r>
      <w:r w:rsidRPr="002832D5">
        <w:rPr>
          <w:rFonts w:ascii="Traditional Arabic" w:eastAsia="Times New Roman" w:hAnsi="Traditional Arabic" w:cs="Traditional Arabic"/>
          <w:b/>
          <w:bCs/>
          <w:sz w:val="32"/>
          <w:szCs w:val="32"/>
          <w:rtl/>
          <w:lang w:eastAsia="fr-FR"/>
        </w:rPr>
        <w:br/>
        <w:t>ـ ولاعتمادهم على العقل أيضاً أوَّلوا الصفات بما يلائم عقولهم الكلية، كصفات الاستواء واليد والعين وكذلك صفات المحبة والرضى والغضب والسخط ومن المعلوم أن المعتزلة تنفي كل الصفات لا أكثرها .</w:t>
      </w:r>
      <w:r w:rsidR="00CA5813" w:rsidRPr="002832D5">
        <w:rPr>
          <w:rFonts w:ascii="Traditional Arabic" w:eastAsia="Times New Roman" w:hAnsi="Traditional Arabic" w:cs="Traditional Arabic"/>
          <w:b/>
          <w:bCs/>
          <w:sz w:val="32"/>
          <w:szCs w:val="32"/>
          <w:lang w:eastAsia="fr-FR"/>
        </w:rPr>
        <w:t xml:space="preserve">                                    </w:t>
      </w:r>
      <w:r w:rsidRPr="002832D5">
        <w:rPr>
          <w:rFonts w:ascii="Traditional Arabic" w:eastAsia="Times New Roman" w:hAnsi="Traditional Arabic" w:cs="Traditional Arabic"/>
          <w:b/>
          <w:bCs/>
          <w:sz w:val="32"/>
          <w:szCs w:val="32"/>
          <w:rtl/>
          <w:lang w:eastAsia="fr-FR"/>
        </w:rPr>
        <w:br/>
        <w:t>ـ ولاعتمادهم على العقل أيضاً، طعن كبراؤهم في أكابر الصحابة وشنعوا عليهم ورموهم بالكذب، فقد زعم واصل بن عطاء: أن إحدى الطائفتين يوم الجمل فاسقة، إما طائفة علي بن أبي طالب وعمار بن ياسر والحسن والحسين وأبي أيوب الأنصاري أو طائفة عائشة والزبير، وردوا شهادة هؤلاء الصحابة فقالوا: لا تقبل شهادتهم .</w:t>
      </w:r>
      <w:r w:rsidR="00CA5813" w:rsidRPr="002832D5">
        <w:rPr>
          <w:rFonts w:ascii="Traditional Arabic" w:eastAsia="Times New Roman" w:hAnsi="Traditional Arabic" w:cs="Traditional Arabic"/>
          <w:b/>
          <w:bCs/>
          <w:sz w:val="32"/>
          <w:szCs w:val="32"/>
          <w:lang w:eastAsia="fr-FR"/>
        </w:rPr>
        <w:t xml:space="preserve">                                    </w:t>
      </w:r>
      <w:r w:rsidRPr="002832D5">
        <w:rPr>
          <w:rFonts w:ascii="Traditional Arabic" w:eastAsia="Times New Roman" w:hAnsi="Traditional Arabic" w:cs="Traditional Arabic"/>
          <w:b/>
          <w:bCs/>
          <w:sz w:val="32"/>
          <w:szCs w:val="32"/>
          <w:rtl/>
          <w:lang w:eastAsia="fr-FR"/>
        </w:rPr>
        <w:br/>
        <w:t>ـ وسبب اختلاف المعتزلة فيما بينهم وتعدد طوائفهم هو اعتمادهم على العقل فقط ـ كما نوهنا ـ وإعراضهم عن النصوص الصحيحة من الكتاب والسنة، ورفضهم الإتباع بدون بحث واستقصاء وقاع</w:t>
      </w:r>
      <w:r w:rsidR="00CA5813" w:rsidRPr="002832D5">
        <w:rPr>
          <w:rFonts w:ascii="Traditional Arabic" w:eastAsia="Times New Roman" w:hAnsi="Traditional Arabic" w:cs="Traditional Arabic"/>
          <w:b/>
          <w:bCs/>
          <w:sz w:val="32"/>
          <w:szCs w:val="32"/>
          <w:rtl/>
          <w:lang w:eastAsia="fr-FR"/>
        </w:rPr>
        <w:t>دتهم التي يستندون إليها في ذلك:</w:t>
      </w:r>
      <w:r w:rsidRPr="002832D5">
        <w:rPr>
          <w:rFonts w:ascii="Traditional Arabic" w:eastAsia="Times New Roman" w:hAnsi="Traditional Arabic" w:cs="Traditional Arabic"/>
          <w:b/>
          <w:bCs/>
          <w:sz w:val="32"/>
          <w:szCs w:val="32"/>
          <w:rtl/>
          <w:lang w:eastAsia="fr-FR"/>
        </w:rPr>
        <w:br/>
        <w:t>" كل مكلف مطالب بما يؤديه إليه اجتهاده في أصول الدين "، فيكفي وفق مذهبهم أن يختلف التلميذ مع شيخه في مسألة ليكون هذا التلميذ صاحب فرقة قائمة، وما هذه الفرق التي عددناها آنفاً إلا نتيجة اختلاف تلاميذ مع شيوخهم، فأبو الهذيل العلاف له فرقة، خالفه تلميذه النظام فكانت له فرقة، فخالفه تلميذه الجاحظ فكانت له فرقة، والجبائي له فرقة، فخالفه ابنه أبو هاشم عبد السلام فكانت له فرقة أيضاَ وهكذا .</w:t>
      </w:r>
      <w:r w:rsidR="00CA5813" w:rsidRPr="002832D5">
        <w:rPr>
          <w:rFonts w:ascii="Traditional Arabic" w:eastAsia="Times New Roman" w:hAnsi="Traditional Arabic" w:cs="Traditional Arabic"/>
          <w:b/>
          <w:bCs/>
          <w:sz w:val="32"/>
          <w:szCs w:val="32"/>
          <w:lang w:eastAsia="fr-FR"/>
        </w:rPr>
        <w:t xml:space="preserve">                                      </w:t>
      </w:r>
      <w:r w:rsidRPr="002832D5">
        <w:rPr>
          <w:rFonts w:ascii="Traditional Arabic" w:eastAsia="Times New Roman" w:hAnsi="Traditional Arabic" w:cs="Traditional Arabic"/>
          <w:b/>
          <w:bCs/>
          <w:sz w:val="32"/>
          <w:szCs w:val="32"/>
          <w:rtl/>
          <w:lang w:eastAsia="fr-FR"/>
        </w:rPr>
        <w:br/>
        <w:t>ـ وهكذا نجد أن المعتزلة قد حولوا الدين إلى مجموعة من القضايا العقلية والبراهين المنطقية، وذلك لتأثرهم بالفلسفة اليونانية عامة وبالمنطق الصوري الأوسطي خاصة .</w:t>
      </w:r>
      <w:r w:rsidR="00CA5813" w:rsidRPr="002832D5">
        <w:rPr>
          <w:rFonts w:ascii="Traditional Arabic" w:eastAsia="Times New Roman" w:hAnsi="Traditional Arabic" w:cs="Traditional Arabic"/>
          <w:b/>
          <w:bCs/>
          <w:sz w:val="32"/>
          <w:szCs w:val="32"/>
          <w:lang w:eastAsia="fr-FR"/>
        </w:rPr>
        <w:t xml:space="preserve">                                       </w:t>
      </w:r>
      <w:r w:rsidRPr="002832D5">
        <w:rPr>
          <w:rFonts w:ascii="Traditional Arabic" w:eastAsia="Times New Roman" w:hAnsi="Traditional Arabic" w:cs="Traditional Arabic"/>
          <w:b/>
          <w:bCs/>
          <w:sz w:val="32"/>
          <w:szCs w:val="32"/>
          <w:rtl/>
          <w:lang w:eastAsia="fr-FR"/>
        </w:rPr>
        <w:br/>
        <w:t>• وقد فند علماء الإسلام آراء المعتزلة في عصرهم، فمنهم أبو الحسن الأشعري الذي كان منهم، ثم خرج من فرقتهم ورد عليهم متبعاً أسلوبهم في الجدال والحوار .. ثم جاء الإمام أحمد بن حنبل الذي اكتوى بنار فتنتهم المتعلقة بخلق القرآن ووقف في وجه هذه الفتنة بحزم وشجاعة نادرتين .</w:t>
      </w:r>
      <w:r w:rsidR="00CA5813" w:rsidRPr="002832D5">
        <w:rPr>
          <w:rFonts w:ascii="Traditional Arabic" w:eastAsia="Times New Roman" w:hAnsi="Traditional Arabic" w:cs="Traditional Arabic"/>
          <w:b/>
          <w:bCs/>
          <w:sz w:val="32"/>
          <w:szCs w:val="32"/>
          <w:lang w:eastAsia="fr-FR"/>
        </w:rPr>
        <w:t xml:space="preserve">                                          </w:t>
      </w:r>
      <w:r w:rsidRPr="002832D5">
        <w:rPr>
          <w:rFonts w:ascii="Traditional Arabic" w:eastAsia="Times New Roman" w:hAnsi="Traditional Arabic" w:cs="Traditional Arabic"/>
          <w:b/>
          <w:bCs/>
          <w:sz w:val="32"/>
          <w:szCs w:val="32"/>
          <w:rtl/>
          <w:lang w:eastAsia="fr-FR"/>
        </w:rPr>
        <w:br/>
        <w:t>ـ ومن الردود قوية الحجة، بارعة الأسلوب، رد شيخ الإسلام ابن تيمية ـ رحمه الله ـ عليهم في كتابه القيم: درء تعارض العقل والنقل فقد تتبع آراءهم وأفكارهم واحدة واحدة ورد عليها ردًّا مفحماً .. وبين أن صريح العقل لا يكمن أن يكون مخالفاً لصحيح النقل .</w:t>
      </w:r>
      <w:r w:rsidR="00CA5813" w:rsidRPr="002832D5">
        <w:rPr>
          <w:rFonts w:ascii="Traditional Arabic" w:eastAsia="Times New Roman" w:hAnsi="Traditional Arabic" w:cs="Traditional Arabic"/>
          <w:b/>
          <w:bCs/>
          <w:sz w:val="32"/>
          <w:szCs w:val="32"/>
          <w:lang w:eastAsia="fr-FR"/>
        </w:rPr>
        <w:t xml:space="preserve">                                                                 </w:t>
      </w:r>
    </w:p>
    <w:p w:rsidR="00BF5209" w:rsidRPr="002832D5" w:rsidRDefault="00BF5209" w:rsidP="00FA6E4B">
      <w:pPr>
        <w:bidi/>
        <w:spacing w:line="240" w:lineRule="auto"/>
        <w:rPr>
          <w:rFonts w:ascii="Traditional Arabic" w:eastAsia="Times New Roman" w:hAnsi="Traditional Arabic" w:cs="Traditional Arabic"/>
          <w:b/>
          <w:bCs/>
          <w:sz w:val="32"/>
          <w:szCs w:val="32"/>
          <w:rtl/>
          <w:lang w:eastAsia="fr-FR"/>
        </w:rPr>
      </w:pPr>
      <w:r w:rsidRPr="002832D5">
        <w:rPr>
          <w:rFonts w:ascii="Traditional Arabic" w:eastAsia="Times New Roman" w:hAnsi="Traditional Arabic" w:cs="Traditional Arabic" w:hint="cs"/>
          <w:b/>
          <w:bCs/>
          <w:sz w:val="32"/>
          <w:szCs w:val="32"/>
          <w:u w:val="single"/>
          <w:rtl/>
          <w:lang w:eastAsia="fr-FR"/>
        </w:rPr>
        <w:lastRenderedPageBreak/>
        <w:t>جهود المعتزلة في تقعيد مفهوم المجاز :</w:t>
      </w:r>
      <w:r w:rsidR="00CA5813" w:rsidRPr="002832D5">
        <w:rPr>
          <w:rFonts w:ascii="Traditional Arabic" w:eastAsia="Times New Roman" w:hAnsi="Traditional Arabic" w:cs="Traditional Arabic"/>
          <w:b/>
          <w:bCs/>
          <w:sz w:val="32"/>
          <w:szCs w:val="32"/>
          <w:lang w:eastAsia="fr-FR"/>
        </w:rPr>
        <w:t xml:space="preserve">  </w:t>
      </w:r>
      <w:r w:rsidRPr="002832D5">
        <w:rPr>
          <w:rFonts w:ascii="Traditional Arabic" w:eastAsia="Times New Roman" w:hAnsi="Traditional Arabic" w:cs="Traditional Arabic"/>
          <w:b/>
          <w:bCs/>
          <w:sz w:val="32"/>
          <w:szCs w:val="32"/>
          <w:rtl/>
          <w:lang w:eastAsia="fr-FR"/>
        </w:rPr>
        <w:br/>
      </w:r>
      <w:r w:rsidR="003D37C9" w:rsidRPr="002832D5">
        <w:rPr>
          <w:rFonts w:ascii="Traditional Arabic" w:eastAsia="Times New Roman" w:hAnsi="Traditional Arabic" w:cs="Traditional Arabic"/>
          <w:b/>
          <w:bCs/>
          <w:sz w:val="32"/>
          <w:szCs w:val="32"/>
          <w:rtl/>
          <w:lang w:eastAsia="fr-FR"/>
        </w:rPr>
        <w:t xml:space="preserve"> </w:t>
      </w:r>
      <w:r w:rsidR="00B02DC6" w:rsidRPr="002832D5">
        <w:rPr>
          <w:rFonts w:ascii="Traditional Arabic" w:eastAsia="Times New Roman" w:hAnsi="Traditional Arabic" w:cs="Traditional Arabic" w:hint="cs"/>
          <w:b/>
          <w:bCs/>
          <w:sz w:val="32"/>
          <w:szCs w:val="32"/>
          <w:rtl/>
          <w:lang w:eastAsia="fr-FR"/>
        </w:rPr>
        <w:t xml:space="preserve">لم </w:t>
      </w:r>
      <w:r w:rsidR="003D37C9" w:rsidRPr="002832D5">
        <w:rPr>
          <w:rFonts w:ascii="Traditional Arabic" w:eastAsia="Times New Roman" w:hAnsi="Traditional Arabic" w:cs="Traditional Arabic"/>
          <w:b/>
          <w:bCs/>
          <w:sz w:val="32"/>
          <w:szCs w:val="32"/>
          <w:rtl/>
          <w:lang w:eastAsia="fr-FR"/>
        </w:rPr>
        <w:t>يهمل علماء المعتزلة البلاغة العربية فهي عنصر ثان مهم في تحسين الكلام فاستفادوا منها كورقة رابحة في إقناع الخصوم ولفت نظر الجمهور إليهم ، فنهض علماؤهم في تتبع مواضع الجمال في أسلوب القران وكلام العرب ومن ثم تدوينه كمصطلحات بلاغية</w:t>
      </w:r>
      <w:r w:rsidR="00293FE0" w:rsidRPr="002832D5">
        <w:rPr>
          <w:rFonts w:ascii="Traditional Arabic" w:eastAsia="Times New Roman" w:hAnsi="Traditional Arabic" w:cs="Traditional Arabic"/>
          <w:b/>
          <w:bCs/>
          <w:sz w:val="32"/>
          <w:szCs w:val="32"/>
          <w:lang w:eastAsia="fr-FR"/>
        </w:rPr>
        <w:t xml:space="preserve">                                                    </w:t>
      </w:r>
      <w:r w:rsidR="003D37C9" w:rsidRPr="002832D5">
        <w:rPr>
          <w:rFonts w:ascii="Traditional Arabic" w:eastAsia="Times New Roman" w:hAnsi="Traditional Arabic" w:cs="Traditional Arabic"/>
          <w:b/>
          <w:bCs/>
          <w:sz w:val="32"/>
          <w:szCs w:val="32"/>
          <w:lang w:eastAsia="fr-FR"/>
        </w:rPr>
        <w:br/>
      </w:r>
      <w:r w:rsidR="003D37C9" w:rsidRPr="002832D5">
        <w:rPr>
          <w:rFonts w:ascii="Traditional Arabic" w:eastAsia="Times New Roman" w:hAnsi="Traditional Arabic" w:cs="Traditional Arabic"/>
          <w:b/>
          <w:bCs/>
          <w:sz w:val="32"/>
          <w:szCs w:val="32"/>
          <w:rtl/>
          <w:lang w:eastAsia="fr-FR"/>
        </w:rPr>
        <w:t>والطريف في الأمر... أن المعتزلة كانوا يخدمون العربية ممثلة في (البلاغة) من جهة ،وكان إلى جانبهم أهل السنة يخدمون العربية ممثلة في (النحو) من جهة أخرى</w:t>
      </w:r>
      <w:r w:rsidR="00271852" w:rsidRPr="002832D5">
        <w:rPr>
          <w:rFonts w:ascii="Traditional Arabic" w:eastAsia="Times New Roman" w:hAnsi="Traditional Arabic" w:cs="Traditional Arabic"/>
          <w:b/>
          <w:bCs/>
          <w:sz w:val="32"/>
          <w:szCs w:val="32"/>
          <w:lang w:eastAsia="fr-FR"/>
        </w:rPr>
        <w:t xml:space="preserve"> </w:t>
      </w:r>
      <w:r w:rsidR="00B02DC6" w:rsidRPr="002832D5">
        <w:rPr>
          <w:rFonts w:ascii="Traditional Arabic" w:eastAsia="Times New Roman" w:hAnsi="Traditional Arabic" w:cs="Traditional Arabic"/>
          <w:b/>
          <w:bCs/>
          <w:sz w:val="32"/>
          <w:szCs w:val="32"/>
          <w:rtl/>
          <w:lang w:eastAsia="fr-FR"/>
        </w:rPr>
        <w:t xml:space="preserve">ولأنه </w:t>
      </w:r>
      <w:r w:rsidR="00B02DC6" w:rsidRPr="002832D5">
        <w:rPr>
          <w:rFonts w:ascii="Traditional Arabic" w:eastAsia="Times New Roman" w:hAnsi="Traditional Arabic" w:cs="Traditional Arabic" w:hint="cs"/>
          <w:b/>
          <w:bCs/>
          <w:sz w:val="32"/>
          <w:szCs w:val="32"/>
          <w:rtl/>
          <w:lang w:eastAsia="fr-FR"/>
        </w:rPr>
        <w:t>يشق</w:t>
      </w:r>
      <w:r w:rsidR="003D37C9" w:rsidRPr="002832D5">
        <w:rPr>
          <w:rFonts w:ascii="Traditional Arabic" w:eastAsia="Times New Roman" w:hAnsi="Traditional Arabic" w:cs="Traditional Arabic"/>
          <w:b/>
          <w:bCs/>
          <w:sz w:val="32"/>
          <w:szCs w:val="32"/>
          <w:rtl/>
          <w:lang w:eastAsia="fr-FR"/>
        </w:rPr>
        <w:t xml:space="preserve"> علينا </w:t>
      </w:r>
      <w:r w:rsidR="00B02DC6" w:rsidRPr="002832D5">
        <w:rPr>
          <w:rFonts w:ascii="Traditional Arabic" w:eastAsia="Times New Roman" w:hAnsi="Traditional Arabic" w:cs="Traditional Arabic"/>
          <w:b/>
          <w:bCs/>
          <w:sz w:val="32"/>
          <w:szCs w:val="32"/>
          <w:rtl/>
          <w:lang w:eastAsia="fr-FR"/>
        </w:rPr>
        <w:t>تتبع جميع المصطلحات البلاغية فس</w:t>
      </w:r>
      <w:r w:rsidR="00B02DC6" w:rsidRPr="002832D5">
        <w:rPr>
          <w:rFonts w:ascii="Traditional Arabic" w:eastAsia="Times New Roman" w:hAnsi="Traditional Arabic" w:cs="Traditional Arabic" w:hint="cs"/>
          <w:b/>
          <w:bCs/>
          <w:sz w:val="32"/>
          <w:szCs w:val="32"/>
          <w:rtl/>
          <w:lang w:eastAsia="fr-FR"/>
        </w:rPr>
        <w:t>ن</w:t>
      </w:r>
      <w:r w:rsidR="00B02DC6" w:rsidRPr="002832D5">
        <w:rPr>
          <w:rFonts w:ascii="Traditional Arabic" w:eastAsia="Times New Roman" w:hAnsi="Traditional Arabic" w:cs="Traditional Arabic"/>
          <w:b/>
          <w:bCs/>
          <w:sz w:val="32"/>
          <w:szCs w:val="32"/>
          <w:rtl/>
          <w:lang w:eastAsia="fr-FR"/>
        </w:rPr>
        <w:t xml:space="preserve">حاول أن </w:t>
      </w:r>
      <w:r w:rsidR="00B02DC6" w:rsidRPr="002832D5">
        <w:rPr>
          <w:rFonts w:ascii="Traditional Arabic" w:eastAsia="Times New Roman" w:hAnsi="Traditional Arabic" w:cs="Traditional Arabic" w:hint="cs"/>
          <w:b/>
          <w:bCs/>
          <w:sz w:val="32"/>
          <w:szCs w:val="32"/>
          <w:rtl/>
          <w:lang w:eastAsia="fr-FR"/>
        </w:rPr>
        <w:t>ن</w:t>
      </w:r>
      <w:r w:rsidR="003D37C9" w:rsidRPr="002832D5">
        <w:rPr>
          <w:rFonts w:ascii="Traditional Arabic" w:eastAsia="Times New Roman" w:hAnsi="Traditional Arabic" w:cs="Traditional Arabic"/>
          <w:b/>
          <w:bCs/>
          <w:sz w:val="32"/>
          <w:szCs w:val="32"/>
          <w:rtl/>
          <w:lang w:eastAsia="fr-FR"/>
        </w:rPr>
        <w:t>تتبع جهودهم فقط في مصطلح واحد</w:t>
      </w:r>
      <w:r w:rsidR="00B02DC6" w:rsidRPr="002832D5">
        <w:rPr>
          <w:rFonts w:ascii="Traditional Arabic" w:eastAsia="Times New Roman" w:hAnsi="Traditional Arabic" w:cs="Traditional Arabic"/>
          <w:b/>
          <w:bCs/>
          <w:sz w:val="32"/>
          <w:szCs w:val="32"/>
          <w:rtl/>
          <w:lang w:eastAsia="fr-FR"/>
        </w:rPr>
        <w:t xml:space="preserve"> وهو (المج</w:t>
      </w:r>
      <w:r w:rsidR="00B02DC6" w:rsidRPr="002832D5">
        <w:rPr>
          <w:rFonts w:ascii="Traditional Arabic" w:eastAsia="Times New Roman" w:hAnsi="Traditional Arabic" w:cs="Traditional Arabic" w:hint="cs"/>
          <w:b/>
          <w:bCs/>
          <w:sz w:val="32"/>
          <w:szCs w:val="32"/>
          <w:rtl/>
          <w:lang w:eastAsia="fr-FR"/>
        </w:rPr>
        <w:t>از)</w:t>
      </w:r>
      <w:r w:rsidR="00B02DC6" w:rsidRPr="002832D5">
        <w:rPr>
          <w:rFonts w:ascii="Traditional Arabic" w:eastAsia="Times New Roman" w:hAnsi="Traditional Arabic" w:cs="Traditional Arabic"/>
          <w:b/>
          <w:bCs/>
          <w:sz w:val="32"/>
          <w:szCs w:val="32"/>
          <w:lang w:eastAsia="fr-FR"/>
        </w:rPr>
        <w:t xml:space="preserve"> </w:t>
      </w:r>
      <w:r w:rsidR="00B02DC6" w:rsidRPr="002832D5">
        <w:rPr>
          <w:rFonts w:ascii="Traditional Arabic" w:eastAsia="Times New Roman" w:hAnsi="Traditional Arabic" w:cs="Traditional Arabic"/>
          <w:b/>
          <w:bCs/>
          <w:sz w:val="32"/>
          <w:szCs w:val="32"/>
          <w:rtl/>
          <w:lang w:eastAsia="fr-FR"/>
        </w:rPr>
        <w:t>وس</w:t>
      </w:r>
      <w:r w:rsidR="00B02DC6" w:rsidRPr="002832D5">
        <w:rPr>
          <w:rFonts w:ascii="Traditional Arabic" w:eastAsia="Times New Roman" w:hAnsi="Traditional Arabic" w:cs="Traditional Arabic" w:hint="cs"/>
          <w:b/>
          <w:bCs/>
          <w:sz w:val="32"/>
          <w:szCs w:val="32"/>
          <w:rtl/>
          <w:lang w:eastAsia="fr-FR"/>
        </w:rPr>
        <w:t>نب</w:t>
      </w:r>
      <w:r w:rsidR="003D37C9" w:rsidRPr="002832D5">
        <w:rPr>
          <w:rFonts w:ascii="Traditional Arabic" w:eastAsia="Times New Roman" w:hAnsi="Traditional Arabic" w:cs="Traditional Arabic"/>
          <w:b/>
          <w:bCs/>
          <w:sz w:val="32"/>
          <w:szCs w:val="32"/>
          <w:rtl/>
          <w:lang w:eastAsia="fr-FR"/>
        </w:rPr>
        <w:t>دأ من العصر العباسي لاعتباره بداية لظهور المعتزلة كفرقة دينية ناضجة و أيضاً لمحاولاتهم وجهودهم في الكشف عن الم</w:t>
      </w:r>
      <w:r w:rsidR="00D948B4" w:rsidRPr="002832D5">
        <w:rPr>
          <w:rFonts w:ascii="Traditional Arabic" w:eastAsia="Times New Roman" w:hAnsi="Traditional Arabic" w:cs="Traditional Arabic"/>
          <w:b/>
          <w:bCs/>
          <w:sz w:val="32"/>
          <w:szCs w:val="32"/>
          <w:rtl/>
          <w:lang w:eastAsia="fr-FR"/>
        </w:rPr>
        <w:t>صطلحات البلاغية وتقعيده</w:t>
      </w:r>
      <w:r w:rsidR="00D948B4" w:rsidRPr="002832D5">
        <w:rPr>
          <w:rFonts w:ascii="Traditional Arabic" w:eastAsia="Times New Roman" w:hAnsi="Traditional Arabic" w:cs="Traditional Arabic" w:hint="cs"/>
          <w:b/>
          <w:bCs/>
          <w:sz w:val="32"/>
          <w:szCs w:val="32"/>
          <w:rtl/>
          <w:lang w:eastAsia="fr-FR"/>
        </w:rPr>
        <w:t xml:space="preserve">ا،وسنركز هنا على مصطلح المجاز. </w:t>
      </w:r>
      <w:r w:rsidR="003D37C9" w:rsidRPr="002832D5">
        <w:rPr>
          <w:rFonts w:ascii="Traditional Arabic" w:eastAsia="Times New Roman" w:hAnsi="Traditional Arabic" w:cs="Traditional Arabic"/>
          <w:b/>
          <w:bCs/>
          <w:sz w:val="32"/>
          <w:szCs w:val="32"/>
          <w:lang w:eastAsia="fr-FR"/>
        </w:rPr>
        <w:br/>
      </w:r>
      <w:r w:rsidR="00271852" w:rsidRPr="002832D5">
        <w:rPr>
          <w:rFonts w:ascii="Traditional Arabic" w:eastAsia="Times New Roman" w:hAnsi="Traditional Arabic" w:cs="Traditional Arabic" w:hint="cs"/>
          <w:b/>
          <w:bCs/>
          <w:sz w:val="32"/>
          <w:szCs w:val="32"/>
          <w:rtl/>
          <w:lang w:eastAsia="fr-FR"/>
        </w:rPr>
        <w:t>ف</w:t>
      </w:r>
      <w:r w:rsidR="003D37C9" w:rsidRPr="002832D5">
        <w:rPr>
          <w:rFonts w:ascii="Traditional Arabic" w:eastAsia="Times New Roman" w:hAnsi="Traditional Arabic" w:cs="Traditional Arabic"/>
          <w:b/>
          <w:bCs/>
          <w:sz w:val="32"/>
          <w:szCs w:val="32"/>
          <w:rtl/>
          <w:lang w:eastAsia="fr-FR"/>
        </w:rPr>
        <w:t>المجاز</w:t>
      </w:r>
      <w:r w:rsidR="00271852" w:rsidRPr="002832D5">
        <w:rPr>
          <w:rFonts w:ascii="Traditional Arabic" w:eastAsia="Times New Roman" w:hAnsi="Traditional Arabic" w:cs="Traditional Arabic" w:hint="cs"/>
          <w:b/>
          <w:bCs/>
          <w:sz w:val="32"/>
          <w:szCs w:val="32"/>
          <w:rtl/>
          <w:lang w:eastAsia="fr-FR"/>
        </w:rPr>
        <w:t xml:space="preserve"> عموما</w:t>
      </w:r>
      <w:r w:rsidR="003D37C9" w:rsidRPr="002832D5">
        <w:rPr>
          <w:rFonts w:ascii="Traditional Arabic" w:eastAsia="Times New Roman" w:hAnsi="Traditional Arabic" w:cs="Traditional Arabic"/>
          <w:b/>
          <w:bCs/>
          <w:sz w:val="32"/>
          <w:szCs w:val="32"/>
          <w:rtl/>
          <w:lang w:eastAsia="fr-FR"/>
        </w:rPr>
        <w:t>: هو اللفظ المستعمل في غير ما وضع له ، لعلاقة مع قرينة تمنع من إرادة المعنى الأصلي</w:t>
      </w:r>
      <w:r w:rsidR="00271852" w:rsidRPr="002832D5">
        <w:rPr>
          <w:rFonts w:ascii="Traditional Arabic" w:eastAsia="Times New Roman" w:hAnsi="Traditional Arabic" w:cs="Traditional Arabic"/>
          <w:b/>
          <w:bCs/>
          <w:sz w:val="32"/>
          <w:szCs w:val="32"/>
          <w:lang w:eastAsia="fr-FR"/>
        </w:rPr>
        <w:t xml:space="preserve">            </w:t>
      </w:r>
      <w:r w:rsidR="00B02DC6" w:rsidRPr="002832D5">
        <w:rPr>
          <w:rFonts w:ascii="Traditional Arabic" w:eastAsia="Times New Roman" w:hAnsi="Traditional Arabic" w:cs="Traditional Arabic"/>
          <w:b/>
          <w:bCs/>
          <w:sz w:val="32"/>
          <w:szCs w:val="32"/>
          <w:lang w:eastAsia="fr-FR"/>
        </w:rPr>
        <w:t xml:space="preserve">   </w:t>
      </w:r>
      <w:r w:rsidR="003D37C9" w:rsidRPr="002832D5">
        <w:rPr>
          <w:rFonts w:ascii="Traditional Arabic" w:eastAsia="Times New Roman" w:hAnsi="Traditional Arabic" w:cs="Traditional Arabic"/>
          <w:b/>
          <w:bCs/>
          <w:sz w:val="32"/>
          <w:szCs w:val="32"/>
          <w:rtl/>
          <w:lang w:eastAsia="fr-FR"/>
        </w:rPr>
        <w:t>مثال....إذا سار الجندي الشجاع سار النصر تحت لوائه</w:t>
      </w:r>
      <w:r w:rsidR="00293FE0" w:rsidRPr="002832D5">
        <w:rPr>
          <w:rFonts w:ascii="Traditional Arabic" w:eastAsia="Times New Roman" w:hAnsi="Traditional Arabic" w:cs="Traditional Arabic"/>
          <w:b/>
          <w:bCs/>
          <w:sz w:val="32"/>
          <w:szCs w:val="32"/>
          <w:lang w:eastAsia="fr-FR"/>
        </w:rPr>
        <w:t xml:space="preserve"> </w:t>
      </w:r>
      <w:r w:rsidR="003D37C9" w:rsidRPr="002832D5">
        <w:rPr>
          <w:rFonts w:ascii="Traditional Arabic" w:eastAsia="Times New Roman" w:hAnsi="Traditional Arabic" w:cs="Traditional Arabic"/>
          <w:b/>
          <w:bCs/>
          <w:sz w:val="32"/>
          <w:szCs w:val="32"/>
          <w:rtl/>
          <w:lang w:eastAsia="fr-FR"/>
        </w:rPr>
        <w:t>والمجاز هنا هو (سار) الثانية</w:t>
      </w:r>
      <w:r w:rsidR="00293FE0" w:rsidRPr="002832D5">
        <w:rPr>
          <w:rFonts w:ascii="Traditional Arabic" w:eastAsia="Times New Roman" w:hAnsi="Traditional Arabic" w:cs="Traditional Arabic"/>
          <w:b/>
          <w:bCs/>
          <w:sz w:val="32"/>
          <w:szCs w:val="32"/>
          <w:lang w:eastAsia="fr-FR"/>
        </w:rPr>
        <w:t xml:space="preserve">                                  </w:t>
      </w:r>
      <w:r w:rsidR="003D37C9" w:rsidRPr="002832D5">
        <w:rPr>
          <w:rFonts w:ascii="Traditional Arabic" w:eastAsia="Times New Roman" w:hAnsi="Traditional Arabic" w:cs="Traditional Arabic"/>
          <w:b/>
          <w:bCs/>
          <w:sz w:val="32"/>
          <w:szCs w:val="32"/>
          <w:lang w:eastAsia="fr-FR"/>
        </w:rPr>
        <w:br/>
      </w:r>
      <w:r w:rsidR="00B02DC6" w:rsidRPr="002832D5">
        <w:rPr>
          <w:rFonts w:ascii="Traditional Arabic" w:eastAsia="Times New Roman" w:hAnsi="Traditional Arabic" w:cs="Traditional Arabic"/>
          <w:b/>
          <w:bCs/>
          <w:sz w:val="32"/>
          <w:szCs w:val="32"/>
          <w:rtl/>
          <w:lang w:eastAsia="fr-FR"/>
        </w:rPr>
        <w:t>و</w:t>
      </w:r>
      <w:r w:rsidR="003D37C9" w:rsidRPr="002832D5">
        <w:rPr>
          <w:rFonts w:ascii="Traditional Arabic" w:eastAsia="Times New Roman" w:hAnsi="Traditional Arabic" w:cs="Traditional Arabic"/>
          <w:b/>
          <w:bCs/>
          <w:sz w:val="32"/>
          <w:szCs w:val="32"/>
          <w:rtl/>
          <w:lang w:eastAsia="fr-FR"/>
        </w:rPr>
        <w:t>من الحكمة لو نتتبع جهود العلماء لنكشف عن إحساسهم بتعدد دلالة اللفظ الذي يقتضيه المجاز</w:t>
      </w:r>
      <w:r w:rsidR="003D37C9" w:rsidRPr="002832D5">
        <w:rPr>
          <w:rFonts w:ascii="Traditional Arabic" w:eastAsia="Times New Roman" w:hAnsi="Traditional Arabic" w:cs="Traditional Arabic"/>
          <w:b/>
          <w:bCs/>
          <w:sz w:val="32"/>
          <w:szCs w:val="32"/>
          <w:lang w:eastAsia="fr-FR"/>
        </w:rPr>
        <w:t>..</w:t>
      </w:r>
      <w:r w:rsidR="003D37C9" w:rsidRPr="002832D5">
        <w:rPr>
          <w:rFonts w:ascii="Traditional Arabic" w:eastAsia="Times New Roman" w:hAnsi="Traditional Arabic" w:cs="Traditional Arabic"/>
          <w:b/>
          <w:bCs/>
          <w:sz w:val="32"/>
          <w:szCs w:val="32"/>
          <w:lang w:eastAsia="fr-FR"/>
        </w:rPr>
        <w:br/>
      </w:r>
      <w:r w:rsidR="003D37C9" w:rsidRPr="002832D5">
        <w:rPr>
          <w:rFonts w:ascii="Traditional Arabic" w:eastAsia="Times New Roman" w:hAnsi="Traditional Arabic" w:cs="Traditional Arabic"/>
          <w:b/>
          <w:bCs/>
          <w:sz w:val="32"/>
          <w:szCs w:val="32"/>
          <w:rtl/>
          <w:lang w:eastAsia="fr-FR"/>
        </w:rPr>
        <w:t>فيحسب لـ(مقاتل بن سليمان) أنه أول من أحس بتعدد دلالات اللفظ الواحد في القرآن ، أي أن مقاتل أدرك مبكراً أن للفظ الواحد معنى محددا أو وجها محدداً وباقي الوجوه إنما هي تابعة لذاك المعنى أو فرعاً منه ، فمثلاً لفظة (ظلمة) معروفة المعنى ، لكن هناك معان تابعة لها فربما تعني (الشرك) كما في قوله تعالى: (يخرجهم من الظلمات إلى النور) ، وقد تعني (الليل) كما في قوله تعالى: (الحمد لله الذي خلق السموات والأرض وجعل الظلمات والنور) أي الليل والنهار</w:t>
      </w:r>
      <w:r w:rsidR="003D37C9" w:rsidRPr="002832D5">
        <w:rPr>
          <w:rFonts w:ascii="Traditional Arabic" w:eastAsia="Times New Roman" w:hAnsi="Traditional Arabic" w:cs="Traditional Arabic"/>
          <w:b/>
          <w:bCs/>
          <w:sz w:val="32"/>
          <w:szCs w:val="32"/>
          <w:lang w:eastAsia="fr-FR"/>
        </w:rPr>
        <w:t>..</w:t>
      </w:r>
      <w:r w:rsidR="003D37C9" w:rsidRPr="002832D5">
        <w:rPr>
          <w:rFonts w:ascii="Traditional Arabic" w:eastAsia="Times New Roman" w:hAnsi="Traditional Arabic" w:cs="Traditional Arabic"/>
          <w:b/>
          <w:bCs/>
          <w:sz w:val="32"/>
          <w:szCs w:val="32"/>
          <w:lang w:eastAsia="fr-FR"/>
        </w:rPr>
        <w:br/>
      </w:r>
      <w:r w:rsidR="00B02DC6" w:rsidRPr="002832D5">
        <w:rPr>
          <w:rFonts w:ascii="Traditional Arabic" w:eastAsia="Times New Roman" w:hAnsi="Traditional Arabic" w:cs="Traditional Arabic" w:hint="cs"/>
          <w:b/>
          <w:bCs/>
          <w:sz w:val="32"/>
          <w:szCs w:val="32"/>
          <w:rtl/>
          <w:lang w:eastAsia="fr-FR"/>
        </w:rPr>
        <w:t>ون</w:t>
      </w:r>
      <w:r w:rsidR="003D37C9" w:rsidRPr="002832D5">
        <w:rPr>
          <w:rFonts w:ascii="Traditional Arabic" w:eastAsia="Times New Roman" w:hAnsi="Traditional Arabic" w:cs="Traditional Arabic"/>
          <w:b/>
          <w:bCs/>
          <w:sz w:val="32"/>
          <w:szCs w:val="32"/>
          <w:rtl/>
          <w:lang w:eastAsia="fr-FR"/>
        </w:rPr>
        <w:t>عتقد هنا أن هذا الإحساس المبكر من (مقاتل) لإدراك أبعاد المجاز يعد خطوة جريئة نحو فهم المصطلح البلاغي</w:t>
      </w:r>
      <w:r w:rsidR="00293FE0" w:rsidRPr="002832D5">
        <w:rPr>
          <w:rFonts w:ascii="Traditional Arabic" w:eastAsia="Times New Roman" w:hAnsi="Traditional Arabic" w:cs="Traditional Arabic"/>
          <w:b/>
          <w:bCs/>
          <w:sz w:val="32"/>
          <w:szCs w:val="32"/>
          <w:lang w:eastAsia="fr-FR"/>
        </w:rPr>
        <w:t>..</w:t>
      </w:r>
      <w:r w:rsidR="003D37C9" w:rsidRPr="002832D5">
        <w:rPr>
          <w:rFonts w:ascii="Traditional Arabic" w:eastAsia="Times New Roman" w:hAnsi="Traditional Arabic" w:cs="Traditional Arabic"/>
          <w:b/>
          <w:bCs/>
          <w:sz w:val="32"/>
          <w:szCs w:val="32"/>
          <w:lang w:eastAsia="fr-FR"/>
        </w:rPr>
        <w:br/>
      </w:r>
      <w:r w:rsidR="003D37C9" w:rsidRPr="002832D5">
        <w:rPr>
          <w:rFonts w:ascii="Traditional Arabic" w:eastAsia="Times New Roman" w:hAnsi="Traditional Arabic" w:cs="Traditional Arabic"/>
          <w:b/>
          <w:bCs/>
          <w:sz w:val="32"/>
          <w:szCs w:val="32"/>
          <w:rtl/>
          <w:lang w:eastAsia="fr-FR"/>
        </w:rPr>
        <w:t>فجاء بعده عالم معتزلي آخر هو (أبو عبيدة ،معمر بن المثنى) صاحب كتاب (المجاز في القران) والمشكل عند أبي عبيدة أنه لم يكن يفهم المجاز بمعناه وبدلالاته التي فهمها علماء اليوم ، إنما يستخدم المصطلح في مواضع هي أبعد ما تكون عنه ، فمثلاً يطلق المجاز على التشبيهات..! وهو معذور في هذا لأن الرؤية العامة لهذا المصطلح لم تنضج بعد</w:t>
      </w:r>
      <w:r w:rsidR="00293FE0" w:rsidRPr="002832D5">
        <w:rPr>
          <w:rFonts w:ascii="Traditional Arabic" w:eastAsia="Times New Roman" w:hAnsi="Traditional Arabic" w:cs="Traditional Arabic"/>
          <w:b/>
          <w:bCs/>
          <w:sz w:val="32"/>
          <w:szCs w:val="32"/>
          <w:lang w:eastAsia="fr-FR"/>
        </w:rPr>
        <w:t>..</w:t>
      </w:r>
      <w:r w:rsidR="003D37C9" w:rsidRPr="002832D5">
        <w:rPr>
          <w:rFonts w:ascii="Traditional Arabic" w:eastAsia="Times New Roman" w:hAnsi="Traditional Arabic" w:cs="Traditional Arabic"/>
          <w:b/>
          <w:bCs/>
          <w:sz w:val="32"/>
          <w:szCs w:val="32"/>
          <w:lang w:eastAsia="fr-FR"/>
        </w:rPr>
        <w:br/>
      </w:r>
      <w:r w:rsidR="003D37C9" w:rsidRPr="002832D5">
        <w:rPr>
          <w:rFonts w:ascii="Traditional Arabic" w:eastAsia="Times New Roman" w:hAnsi="Traditional Arabic" w:cs="Traditional Arabic"/>
          <w:b/>
          <w:bCs/>
          <w:sz w:val="32"/>
          <w:szCs w:val="32"/>
          <w:rtl/>
          <w:lang w:eastAsia="fr-FR"/>
        </w:rPr>
        <w:t>فجاء بعده (الفراء) فتقدم بهذا المصطلح خطوة ثانية بعد أبي عبيدة.. فسنجد عنده تحديد أدق للمصطلح فاستطاع أن يعبر عنه بلفظة (تجوز) فمثلاً في قوله تعالى (فما ربحت تجارتهم) اعتبر إسناد الربح إلى التجارة تجوزاً في التعبير وهذا التحليل من الفراء ينبئ عن ميلاد مصطلح جديد</w:t>
      </w:r>
      <w:r w:rsidR="00293FE0" w:rsidRPr="002832D5">
        <w:rPr>
          <w:rFonts w:ascii="Traditional Arabic" w:eastAsia="Times New Roman" w:hAnsi="Traditional Arabic" w:cs="Traditional Arabic"/>
          <w:b/>
          <w:bCs/>
          <w:sz w:val="32"/>
          <w:szCs w:val="32"/>
          <w:lang w:eastAsia="fr-FR"/>
        </w:rPr>
        <w:t xml:space="preserve">                                     </w:t>
      </w:r>
      <w:r w:rsidR="003D37C9" w:rsidRPr="002832D5">
        <w:rPr>
          <w:rFonts w:ascii="Traditional Arabic" w:eastAsia="Times New Roman" w:hAnsi="Traditional Arabic" w:cs="Traditional Arabic"/>
          <w:b/>
          <w:bCs/>
          <w:sz w:val="32"/>
          <w:szCs w:val="32"/>
          <w:lang w:eastAsia="fr-FR"/>
        </w:rPr>
        <w:br/>
      </w:r>
      <w:r w:rsidR="003D37C9" w:rsidRPr="002832D5">
        <w:rPr>
          <w:rFonts w:ascii="Traditional Arabic" w:eastAsia="Times New Roman" w:hAnsi="Traditional Arabic" w:cs="Traditional Arabic"/>
          <w:b/>
          <w:bCs/>
          <w:sz w:val="32"/>
          <w:szCs w:val="32"/>
          <w:rtl/>
          <w:lang w:eastAsia="fr-FR"/>
        </w:rPr>
        <w:t xml:space="preserve">فجاء من استطاع أن يسدل الستار عن مصطلح بلاغي جديد وهو (الجاحظ) فوصل المصطلح في عهده إلى مرحلة التقعيد حيث نرى الجاحظ يتعامل مع هذا المصطلح بوجهه الصحيح الذي يعرفه علماء اليوم حيث يقول:" وقد وسموا أنفسهم بسمات الباطل وتمسوا بأسماء العلماء على المجاز من غير الحقيقة " وهذا هو عين المجاز الذي استطاع الجاحظ أن </w:t>
      </w:r>
      <w:r w:rsidR="00293FE0" w:rsidRPr="002832D5">
        <w:rPr>
          <w:rFonts w:ascii="Traditional Arabic" w:eastAsia="Times New Roman" w:hAnsi="Traditional Arabic" w:cs="Traditional Arabic" w:hint="cs"/>
          <w:b/>
          <w:bCs/>
          <w:sz w:val="32"/>
          <w:szCs w:val="32"/>
          <w:rtl/>
          <w:lang w:eastAsia="fr-FR" w:bidi="ar-DZ"/>
        </w:rPr>
        <w:t>يلامسه</w:t>
      </w:r>
      <w:r w:rsidR="000F4F7B" w:rsidRPr="002832D5">
        <w:rPr>
          <w:rFonts w:ascii="Traditional Arabic" w:eastAsia="Times New Roman" w:hAnsi="Traditional Arabic" w:cs="Traditional Arabic" w:hint="cs"/>
          <w:b/>
          <w:bCs/>
          <w:sz w:val="32"/>
          <w:szCs w:val="32"/>
          <w:rtl/>
          <w:lang w:eastAsia="fr-FR" w:bidi="ar-DZ"/>
        </w:rPr>
        <w:t xml:space="preserve"> </w:t>
      </w:r>
      <w:r w:rsidR="003D37C9" w:rsidRPr="002832D5">
        <w:rPr>
          <w:rFonts w:ascii="Traditional Arabic" w:eastAsia="Times New Roman" w:hAnsi="Traditional Arabic" w:cs="Traditional Arabic"/>
          <w:b/>
          <w:bCs/>
          <w:sz w:val="32"/>
          <w:szCs w:val="32"/>
          <w:rtl/>
          <w:lang w:eastAsia="fr-FR"/>
        </w:rPr>
        <w:t>تقريباً هذه فذلكة مختصرة جداً لجهود المعتزلة في مجال خدمة اللغة العربية ، وبودي أن أسرد علماء آخرين من المعتزلة كان لهم فضلاً بعد الله في الكشف عن مصطلحات بلاغية ( قدامة ابن جعفر، كتاب نقد الشعر ـ الرماني، النكت في إعجاز القران ـ ابن طباطبا، عيار الشعر ـ علي الجرجاني، الوساطة ـ ابن رشيق القيرواني، العمدة</w:t>
      </w:r>
      <w:r w:rsidR="00293FE0" w:rsidRPr="002832D5">
        <w:rPr>
          <w:rFonts w:ascii="Traditional Arabic" w:eastAsia="Times New Roman" w:hAnsi="Traditional Arabic" w:cs="Traditional Arabic"/>
          <w:b/>
          <w:bCs/>
          <w:sz w:val="32"/>
          <w:szCs w:val="32"/>
          <w:lang w:eastAsia="fr-FR"/>
        </w:rPr>
        <w:t xml:space="preserve"> </w:t>
      </w:r>
      <w:r w:rsidR="00271852" w:rsidRPr="002832D5">
        <w:rPr>
          <w:rFonts w:ascii="Traditional Arabic" w:eastAsia="Times New Roman" w:hAnsi="Traditional Arabic" w:cs="Traditional Arabic" w:hint="cs"/>
          <w:b/>
          <w:bCs/>
          <w:sz w:val="32"/>
          <w:szCs w:val="32"/>
          <w:rtl/>
          <w:lang w:eastAsia="fr-FR"/>
        </w:rPr>
        <w:t>)</w:t>
      </w:r>
      <w:r w:rsidR="00293FE0" w:rsidRPr="002832D5">
        <w:rPr>
          <w:rFonts w:ascii="Traditional Arabic" w:eastAsia="Times New Roman" w:hAnsi="Traditional Arabic" w:cs="Traditional Arabic"/>
          <w:b/>
          <w:bCs/>
          <w:sz w:val="32"/>
          <w:szCs w:val="32"/>
          <w:lang w:eastAsia="fr-FR"/>
        </w:rPr>
        <w:t> </w:t>
      </w:r>
      <w:r w:rsidRPr="002832D5">
        <w:rPr>
          <w:rFonts w:ascii="Times New Roman" w:eastAsia="Times New Roman" w:hAnsi="Times New Roman" w:cs="Times New Roman" w:hint="cs"/>
          <w:b/>
          <w:bCs/>
          <w:sz w:val="24"/>
          <w:szCs w:val="24"/>
          <w:rtl/>
          <w:lang w:eastAsia="fr-FR" w:bidi="ar-BH"/>
        </w:rPr>
        <w:br/>
      </w:r>
      <w:r w:rsidRPr="002832D5">
        <w:rPr>
          <w:rFonts w:ascii="Traditional Arabic" w:eastAsia="Times New Roman" w:hAnsi="Traditional Arabic" w:cs="Traditional Arabic"/>
          <w:b/>
          <w:bCs/>
          <w:sz w:val="32"/>
          <w:szCs w:val="32"/>
          <w:rtl/>
          <w:lang w:eastAsia="fr-FR" w:bidi="ar-BH"/>
        </w:rPr>
        <w:lastRenderedPageBreak/>
        <w:t>يبدو أن الجاحظ (ت: 255 هـ) هو أول من استعمل المجاز للدلالة على جميع الصور البيانية تارة، أو على المعنى المقابل للحقيقة تارة أخرى، بل على معالم الصورة الفنية المستخلصة من اقتران الألفاظ بالمعاني، فهو كمعاصريه يعبر عن جمهرة الفنون البلاغية كالاستعارة والتشبيه والتمثيل والمجاز نفسه، يعبر عنها جميعا بالمجاز، ويتضح هذا جليا في أغلب استعمالات الجاحظ البلاغية التي يطلق عليها اسم المجاز، وقد انسحب هذا على المجاز القرآني لديه</w:t>
      </w:r>
      <w:r w:rsidR="001972D2" w:rsidRPr="002832D5">
        <w:rPr>
          <w:rStyle w:val="Appelnotedebasdep"/>
          <w:rFonts w:ascii="Traditional Arabic" w:eastAsia="Times New Roman" w:hAnsi="Traditional Arabic" w:cs="Traditional Arabic"/>
          <w:b/>
          <w:bCs/>
          <w:sz w:val="32"/>
          <w:szCs w:val="32"/>
          <w:rtl/>
          <w:lang w:eastAsia="fr-FR" w:bidi="ar-BH"/>
        </w:rPr>
        <w:footnoteReference w:id="4"/>
      </w:r>
      <w:r w:rsidRPr="002832D5">
        <w:rPr>
          <w:rFonts w:ascii="Traditional Arabic" w:eastAsia="Times New Roman" w:hAnsi="Traditional Arabic" w:cs="Traditional Arabic"/>
          <w:b/>
          <w:bCs/>
          <w:sz w:val="32"/>
          <w:szCs w:val="32"/>
          <w:rtl/>
          <w:lang w:eastAsia="fr-FR" w:bidi="ar-BH"/>
        </w:rPr>
        <w:t> . ويعلل هذا التواضع عند الجاحظ ومعاصريه بأمرين:الأول: إرجاع صنوف البيان العربي وتفريعاته الى الأصل، وهو عندهم: المجاز بمعناه الواسع.الثاني: عدم وضوح استقلالية هذه المصطلحات بالمراد الدقيق منها في مفهومها ودلالتها كما هي الحال في جلائها بحدود معينة بعد عصر الجاحظ عند كل من ابن قتيبة (ت: 276 هـ) وعلي بن عبد العزيز المعروف بالقاضي الجرجاني (ت: 366 هـ) وعلي بن عيسى الرماني (ت: 386 هـ) وسليمان بن حمد الخطابي (ت: 388 هـ) وأبي هلال العسكري</w:t>
      </w:r>
      <w:r w:rsidRPr="002832D5">
        <w:rPr>
          <w:rFonts w:ascii="Traditional Arabic" w:eastAsia="Times New Roman" w:hAnsi="Traditional Arabic" w:cs="Traditional Arabic"/>
          <w:b/>
          <w:bCs/>
          <w:sz w:val="32"/>
          <w:szCs w:val="32"/>
          <w:lang w:eastAsia="fr-FR" w:bidi="ar-BH"/>
        </w:rPr>
        <w:t> </w:t>
      </w:r>
      <w:r w:rsidRPr="002832D5">
        <w:rPr>
          <w:rFonts w:ascii="Traditional Arabic" w:eastAsia="Times New Roman" w:hAnsi="Traditional Arabic" w:cs="Traditional Arabic"/>
          <w:b/>
          <w:bCs/>
          <w:sz w:val="32"/>
          <w:szCs w:val="32"/>
          <w:rtl/>
          <w:lang w:eastAsia="fr-FR" w:bidi="ar-BH"/>
        </w:rPr>
        <w:t>(ت: 395 هـ) مما قد يعتبر بدايات إصطلاحية في إطار ضيق، ولكنه قد يحدد بعض معالم الرؤية.</w:t>
      </w:r>
    </w:p>
    <w:p w:rsidR="00BF5209" w:rsidRPr="002832D5" w:rsidRDefault="00BF5209" w:rsidP="001972D2">
      <w:pPr>
        <w:bidi/>
        <w:spacing w:after="0" w:line="240" w:lineRule="auto"/>
        <w:rPr>
          <w:rFonts w:ascii="Traditional Arabic" w:eastAsia="Times New Roman" w:hAnsi="Traditional Arabic" w:cs="Traditional Arabic"/>
          <w:b/>
          <w:bCs/>
          <w:sz w:val="32"/>
          <w:szCs w:val="32"/>
          <w:rtl/>
          <w:lang w:eastAsia="fr-FR"/>
        </w:rPr>
      </w:pPr>
      <w:r w:rsidRPr="002832D5">
        <w:rPr>
          <w:rFonts w:ascii="Traditional Arabic" w:eastAsia="Times New Roman" w:hAnsi="Traditional Arabic" w:cs="Traditional Arabic"/>
          <w:b/>
          <w:bCs/>
          <w:sz w:val="32"/>
          <w:szCs w:val="32"/>
          <w:rtl/>
          <w:lang w:eastAsia="fr-FR" w:bidi="ar-BH"/>
        </w:rPr>
        <w:t>فالجاحظ حينما يتحدث عن المجاز القرآني فإنه ينظر له بقوله تعالى: </w:t>
      </w:r>
      <w:r w:rsidRPr="002832D5">
        <w:rPr>
          <w:rFonts w:ascii="Traditional Arabic" w:eastAsia="Times New Roman" w:hAnsi="Traditional Arabic" w:cs="Traditional Arabic"/>
          <w:b/>
          <w:bCs/>
          <w:sz w:val="32"/>
          <w:szCs w:val="32"/>
          <w:rtl/>
          <w:lang w:eastAsia="fr-FR" w:bidi="ar-IQ"/>
        </w:rPr>
        <w:t>﴿إِنَّ الَّذِينَ يَأْكُلُونَ أَمْوَالَ الْيَتَامَى ظُلْمًا إِنَّمَا يَأْكُلُونَ فِي بُطُونِهِمْ نَارًا وَسَيَصْلَوْنَ سَعِيرًا﴾ (النساء/10)</w:t>
      </w:r>
      <w:r w:rsidRPr="002832D5">
        <w:rPr>
          <w:rFonts w:ascii="Traditional Arabic" w:eastAsia="Times New Roman" w:hAnsi="Traditional Arabic" w:cs="Traditional Arabic"/>
          <w:b/>
          <w:bCs/>
          <w:sz w:val="32"/>
          <w:szCs w:val="32"/>
          <w:rtl/>
          <w:lang w:eastAsia="fr-FR" w:bidi="ar-BH"/>
        </w:rPr>
        <w:t>. ويعد هذا من باب المجاز والتشبيه على شاكلة قوله تعالى: </w:t>
      </w:r>
      <w:r w:rsidRPr="002832D5">
        <w:rPr>
          <w:rFonts w:ascii="Traditional Arabic" w:eastAsia="Times New Roman" w:hAnsi="Traditional Arabic" w:cs="Traditional Arabic"/>
          <w:b/>
          <w:bCs/>
          <w:sz w:val="32"/>
          <w:szCs w:val="32"/>
          <w:rtl/>
          <w:lang w:eastAsia="fr-FR" w:bidi="ar-IQ"/>
        </w:rPr>
        <w:t>﴿أَكَّالُونَ لِلسُّحْتِ﴾ (المائدة/43)</w:t>
      </w:r>
      <w:r w:rsidRPr="002832D5">
        <w:rPr>
          <w:rFonts w:ascii="Traditional Arabic" w:eastAsia="Times New Roman" w:hAnsi="Traditional Arabic" w:cs="Traditional Arabic"/>
          <w:b/>
          <w:bCs/>
          <w:sz w:val="32"/>
          <w:szCs w:val="32"/>
          <w:rtl/>
          <w:lang w:eastAsia="fr-FR" w:bidi="ar-BH"/>
        </w:rPr>
        <w:t>. وعنده أن هذا قد يقال لهم، وإن شربوا بتلك الأموال الأنبدة، ولبسوا الحلل، وركبوا الدواب، ولم ينفقوا منها درهما واحدا في سبيل الأكل، وتمام الآية </w:t>
      </w:r>
      <w:r w:rsidRPr="002832D5">
        <w:rPr>
          <w:rFonts w:ascii="Traditional Arabic" w:eastAsia="Times New Roman" w:hAnsi="Traditional Arabic" w:cs="Traditional Arabic"/>
          <w:b/>
          <w:bCs/>
          <w:sz w:val="32"/>
          <w:szCs w:val="32"/>
          <w:rtl/>
          <w:lang w:eastAsia="fr-FR" w:bidi="ar-IQ"/>
        </w:rPr>
        <w:t>﴿إِنَّمَا يَأْكُلُونَ فِي بُ</w:t>
      </w:r>
      <w:r w:rsidR="00B02DC6" w:rsidRPr="002832D5">
        <w:rPr>
          <w:rFonts w:ascii="Traditional Arabic" w:eastAsia="Times New Roman" w:hAnsi="Traditional Arabic" w:cs="Traditional Arabic"/>
          <w:b/>
          <w:bCs/>
          <w:sz w:val="32"/>
          <w:szCs w:val="32"/>
          <w:rtl/>
          <w:lang w:eastAsia="fr-FR" w:bidi="ar-IQ"/>
        </w:rPr>
        <w:t>طُونِهِمْ نَارًا وَسَيَصْلَوْنَ</w:t>
      </w:r>
      <w:r w:rsidR="00B02DC6" w:rsidRPr="002832D5">
        <w:rPr>
          <w:rFonts w:ascii="Traditional Arabic" w:eastAsia="Times New Roman" w:hAnsi="Traditional Arabic" w:cs="Traditional Arabic" w:hint="cs"/>
          <w:b/>
          <w:bCs/>
          <w:sz w:val="32"/>
          <w:szCs w:val="32"/>
          <w:rtl/>
          <w:lang w:eastAsia="fr-FR" w:bidi="ar-IQ"/>
        </w:rPr>
        <w:t xml:space="preserve">ن </w:t>
      </w:r>
      <w:r w:rsidRPr="002832D5">
        <w:rPr>
          <w:rFonts w:ascii="Traditional Arabic" w:eastAsia="Times New Roman" w:hAnsi="Traditional Arabic" w:cs="Traditional Arabic"/>
          <w:b/>
          <w:bCs/>
          <w:sz w:val="32"/>
          <w:szCs w:val="32"/>
          <w:rtl/>
          <w:lang w:eastAsia="fr-FR" w:bidi="ar-IQ"/>
        </w:rPr>
        <w:t>سَعِيرًا﴾ (النساء/10)</w:t>
      </w:r>
      <w:r w:rsidRPr="002832D5">
        <w:rPr>
          <w:rFonts w:ascii="Traditional Arabic" w:eastAsia="Times New Roman" w:hAnsi="Traditional Arabic" w:cs="Traditional Arabic"/>
          <w:b/>
          <w:bCs/>
          <w:sz w:val="32"/>
          <w:szCs w:val="32"/>
          <w:rtl/>
          <w:lang w:eastAsia="fr-FR" w:bidi="ar-BH"/>
        </w:rPr>
        <w:t> مجاز آخر... فهذا كله مختلف، وهو كله مجاز.</w:t>
      </w:r>
      <w:r w:rsidR="001972D2" w:rsidRPr="002832D5">
        <w:rPr>
          <w:rStyle w:val="Appelnotedebasdep"/>
          <w:rFonts w:ascii="Traditional Arabic" w:eastAsia="Times New Roman" w:hAnsi="Traditional Arabic" w:cs="Traditional Arabic"/>
          <w:b/>
          <w:bCs/>
          <w:sz w:val="32"/>
          <w:szCs w:val="32"/>
          <w:rtl/>
          <w:lang w:eastAsia="fr-FR" w:bidi="ar-BH"/>
        </w:rPr>
        <w:footnoteReference w:id="5"/>
      </w:r>
    </w:p>
    <w:p w:rsidR="00BF5209" w:rsidRPr="002832D5" w:rsidRDefault="00BF5209" w:rsidP="00B02DC6">
      <w:pPr>
        <w:bidi/>
        <w:spacing w:after="0" w:line="240" w:lineRule="auto"/>
        <w:rPr>
          <w:rFonts w:ascii="Traditional Arabic" w:eastAsia="Times New Roman" w:hAnsi="Traditional Arabic" w:cs="Traditional Arabic"/>
          <w:b/>
          <w:bCs/>
          <w:sz w:val="32"/>
          <w:szCs w:val="32"/>
          <w:rtl/>
          <w:lang w:eastAsia="fr-FR"/>
        </w:rPr>
      </w:pPr>
      <w:r w:rsidRPr="002832D5">
        <w:rPr>
          <w:rFonts w:ascii="Traditional Arabic" w:eastAsia="Times New Roman" w:hAnsi="Traditional Arabic" w:cs="Traditional Arabic"/>
          <w:b/>
          <w:bCs/>
          <w:sz w:val="32"/>
          <w:szCs w:val="32"/>
          <w:rtl/>
          <w:lang w:eastAsia="fr-FR" w:bidi="ar-BH"/>
        </w:rPr>
        <w:t> والجاحظ هنا ينظر الى المجاز باعتباره في قبال الحقيقة، وهو قسيم لها، في تنظيره له، وتلك بداية لها قيمتها الفنية.</w:t>
      </w:r>
    </w:p>
    <w:p w:rsidR="00BF5209" w:rsidRPr="002832D5" w:rsidRDefault="00BF5209" w:rsidP="001972D2">
      <w:pPr>
        <w:bidi/>
        <w:spacing w:after="0" w:line="240" w:lineRule="auto"/>
        <w:rPr>
          <w:rFonts w:ascii="Traditional Arabic" w:eastAsia="Times New Roman" w:hAnsi="Traditional Arabic" w:cs="Traditional Arabic"/>
          <w:b/>
          <w:bCs/>
          <w:sz w:val="32"/>
          <w:szCs w:val="32"/>
          <w:rtl/>
          <w:lang w:eastAsia="fr-FR"/>
        </w:rPr>
      </w:pPr>
      <w:r w:rsidRPr="002832D5">
        <w:rPr>
          <w:rFonts w:ascii="Traditional Arabic" w:eastAsia="Times New Roman" w:hAnsi="Traditional Arabic" w:cs="Traditional Arabic"/>
          <w:b/>
          <w:bCs/>
          <w:sz w:val="32"/>
          <w:szCs w:val="32"/>
          <w:rtl/>
          <w:lang w:eastAsia="fr-FR" w:bidi="ar-BH"/>
        </w:rPr>
        <w:t>ويرى البعض أن إطلاق المجاز في معناه الدقيق إنما بدأ مع المعتزلة،وهم مجوزون له لوروده في القرآن، وقد أشار الى ذلك ابن تيمية، واعتبر المجاز دون مبرر أمرا حادثا، وفنا عارضا، لم يتكلم به الأوائل من الأئمة والصحابة والتابعين، فقال: "وتقسيم الألفاظ الدالة على معانيها الى حقيقة ومجاز، وتقسيم دلالتها أو المعاني المدلول عليها إن استعمل لفظا الحقيقة والمجاز في المدلول أو الدّلالة، فإن هذا كله قد يقع في كلام المتأخرين، ولكن المشهور أن الحقيقة والمجاز من عوارض الألفاظ، وبكل حال فهذا التقسيم إصطلاح حادث بعد انقضاء القرون الثالثة الأولى.. وأول من عرف أنه تكلم بلفظ المجاز، هو أبو عبيدة معمّر ابن المثنى في كتابه، ولكنه لم يعن بالمجاز ما هو قسيم الحقيقة، وإنما عني بمجاز الآية ما يعبر عن الآية... وإنما هذا إصطلاح حادث، والغالب أنه كان من جهة المعتزلة ونحوهم من المتكلمين</w:t>
      </w:r>
      <w:r w:rsidR="001972D2" w:rsidRPr="002832D5">
        <w:rPr>
          <w:rStyle w:val="Appelnotedebasdep"/>
          <w:rFonts w:ascii="Traditional Arabic" w:eastAsia="Times New Roman" w:hAnsi="Traditional Arabic" w:cs="Traditional Arabic"/>
          <w:b/>
          <w:bCs/>
          <w:sz w:val="32"/>
          <w:szCs w:val="32"/>
          <w:rtl/>
          <w:lang w:eastAsia="fr-FR" w:bidi="ar-BH"/>
        </w:rPr>
        <w:footnoteReference w:id="6"/>
      </w:r>
      <w:r w:rsidRPr="002832D5">
        <w:rPr>
          <w:rFonts w:ascii="Traditional Arabic" w:eastAsia="Times New Roman" w:hAnsi="Traditional Arabic" w:cs="Traditional Arabic"/>
          <w:b/>
          <w:bCs/>
          <w:sz w:val="32"/>
          <w:szCs w:val="32"/>
          <w:rtl/>
          <w:lang w:eastAsia="fr-FR" w:bidi="ar-BH"/>
        </w:rPr>
        <w:t>.</w:t>
      </w:r>
    </w:p>
    <w:p w:rsidR="00BF5209" w:rsidRPr="002832D5" w:rsidRDefault="00BF5209" w:rsidP="000C489F">
      <w:pPr>
        <w:bidi/>
        <w:spacing w:after="0" w:line="240" w:lineRule="auto"/>
        <w:rPr>
          <w:rFonts w:ascii="Traditional Arabic" w:eastAsia="Times New Roman" w:hAnsi="Traditional Arabic" w:cs="Traditional Arabic"/>
          <w:b/>
          <w:bCs/>
          <w:sz w:val="32"/>
          <w:szCs w:val="32"/>
          <w:rtl/>
          <w:lang w:eastAsia="fr-FR"/>
        </w:rPr>
      </w:pPr>
      <w:r w:rsidRPr="002832D5">
        <w:rPr>
          <w:rFonts w:ascii="Traditional Arabic" w:eastAsia="Times New Roman" w:hAnsi="Traditional Arabic" w:cs="Traditional Arabic"/>
          <w:b/>
          <w:bCs/>
          <w:sz w:val="32"/>
          <w:szCs w:val="32"/>
          <w:rtl/>
          <w:lang w:eastAsia="fr-FR" w:bidi="ar-BH"/>
        </w:rPr>
        <w:t xml:space="preserve">ولا نريد أن نناقش إبن تيمية في نفيه لمصطلح المجاز في القرون الثلاثة الأولى، في حين استعمله بمعناه الاصطلاحي العام كل من الجاحظ (ت: 255 هـ) وابن قتيبة (ت: 276 هـ) وهما من أعلام القرن الثالث، لا نجادله يهذا لوضوح وروده، </w:t>
      </w:r>
      <w:r w:rsidRPr="002832D5">
        <w:rPr>
          <w:rFonts w:ascii="Traditional Arabic" w:eastAsia="Times New Roman" w:hAnsi="Traditional Arabic" w:cs="Traditional Arabic"/>
          <w:b/>
          <w:bCs/>
          <w:sz w:val="32"/>
          <w:szCs w:val="32"/>
          <w:rtl/>
          <w:lang w:eastAsia="fr-FR" w:bidi="ar-BH"/>
        </w:rPr>
        <w:lastRenderedPageBreak/>
        <w:t>بقدر ما نؤيده في حدود أن الم</w:t>
      </w:r>
      <w:r w:rsidR="00B02DC6" w:rsidRPr="002832D5">
        <w:rPr>
          <w:rFonts w:ascii="Traditional Arabic" w:eastAsia="Times New Roman" w:hAnsi="Traditional Arabic" w:cs="Traditional Arabic"/>
          <w:b/>
          <w:bCs/>
          <w:sz w:val="32"/>
          <w:szCs w:val="32"/>
          <w:rtl/>
          <w:lang w:eastAsia="fr-FR" w:bidi="ar-BH"/>
        </w:rPr>
        <w:t>عتزلة كانوا مجدين في هذا المنحى</w:t>
      </w:r>
      <w:r w:rsidR="00B02DC6" w:rsidRPr="002832D5">
        <w:rPr>
          <w:rFonts w:ascii="Traditional Arabic" w:eastAsia="Times New Roman" w:hAnsi="Traditional Arabic" w:cs="Traditional Arabic" w:hint="cs"/>
          <w:b/>
          <w:bCs/>
          <w:sz w:val="32"/>
          <w:szCs w:val="32"/>
          <w:rtl/>
          <w:lang w:eastAsia="fr-FR" w:bidi="ar-BH"/>
        </w:rPr>
        <w:t>.</w:t>
      </w:r>
      <w:r w:rsidRPr="002832D5">
        <w:rPr>
          <w:rFonts w:ascii="Traditional Arabic" w:eastAsia="Times New Roman" w:hAnsi="Traditional Arabic" w:cs="Traditional Arabic"/>
          <w:b/>
          <w:bCs/>
          <w:sz w:val="32"/>
          <w:szCs w:val="32"/>
          <w:rtl/>
          <w:lang w:eastAsia="fr-FR" w:bidi="ar-BH"/>
        </w:rPr>
        <w:t> وكان محمد بن يزيد المبرد (ت: 285 هـ) قد استعمل المجاز بالمؤدى نفسه الذي استعمله به أبو عبيدة من ذي قبل للدلالة على ما يعبر به عن تفسير لفظ الآية أو ألفاظها، ولا دلالة إصطلاحية عنده فيه</w:t>
      </w:r>
      <w:r w:rsidR="000C489F" w:rsidRPr="002832D5">
        <w:rPr>
          <w:rStyle w:val="Appelnotedebasdep"/>
          <w:rFonts w:ascii="Traditional Arabic" w:eastAsia="Times New Roman" w:hAnsi="Traditional Arabic" w:cs="Traditional Arabic"/>
          <w:b/>
          <w:bCs/>
          <w:sz w:val="32"/>
          <w:szCs w:val="32"/>
          <w:rtl/>
          <w:lang w:eastAsia="fr-FR" w:bidi="ar-BH"/>
        </w:rPr>
        <w:footnoteReference w:id="7"/>
      </w:r>
      <w:r w:rsidRPr="002832D5">
        <w:rPr>
          <w:rFonts w:ascii="Traditional Arabic" w:eastAsia="Times New Roman" w:hAnsi="Traditional Arabic" w:cs="Traditional Arabic"/>
          <w:b/>
          <w:bCs/>
          <w:sz w:val="32"/>
          <w:szCs w:val="32"/>
          <w:rtl/>
          <w:lang w:eastAsia="fr-FR" w:bidi="ar-BH"/>
        </w:rPr>
        <w:t>.</w:t>
      </w:r>
    </w:p>
    <w:p w:rsidR="00BF5209" w:rsidRPr="002832D5" w:rsidRDefault="00BF5209" w:rsidP="000C489F">
      <w:pPr>
        <w:bidi/>
        <w:spacing w:after="0" w:line="240" w:lineRule="auto"/>
        <w:rPr>
          <w:rFonts w:ascii="Traditional Arabic" w:eastAsia="Times New Roman" w:hAnsi="Traditional Arabic" w:cs="Traditional Arabic"/>
          <w:b/>
          <w:bCs/>
          <w:sz w:val="32"/>
          <w:szCs w:val="32"/>
          <w:rtl/>
          <w:lang w:eastAsia="fr-FR"/>
        </w:rPr>
      </w:pPr>
      <w:r w:rsidRPr="002832D5">
        <w:rPr>
          <w:rFonts w:ascii="Traditional Arabic" w:eastAsia="Times New Roman" w:hAnsi="Traditional Arabic" w:cs="Traditional Arabic"/>
          <w:b/>
          <w:bCs/>
          <w:sz w:val="32"/>
          <w:szCs w:val="32"/>
          <w:rtl/>
          <w:lang w:eastAsia="fr-FR" w:bidi="ar-BH"/>
        </w:rPr>
        <w:t>على أن إبن جني (ت: 392 هـ) قد أشار الى حقيقة وقوع الكلام مجازا في عدة مواضع من " الخصائص " ونصّ عليه بل ذهب الى أولويته في الكلام، ووافق إبن قتيبة في موارد منه، وأخذ ذلك عنه، كما سنرى. يقول إبن جني في هذا السياق: " إعلم أن أكثر اللغة مع تأمله مجاز لا حقيقة، وذلك عامة الأفعال، نحو: قام زيد، وقعد عمر، وانطلق بشر، وجاء الصيف، وانهزم الشتاء. ألا ترى أن الفعل يفاد منه معنى الجنسية. فقولك: قام زيد معناه: كان منه القيام، وكيف يكون ذلك وهو جنس، والجنس يطبق جميع الماضي وجميع الحاضر، وجميع الآتي الكائنات من كل من وجد منه القيام. ومعلوم انه لا يجتمع لأنسان واحد في وقت ولا في مئة ألف سنة مضاعفة القيام كله الداخل تحت الوهم، هذا محال عند كل ذي لبّ، فإذا كان كذلك علمت أن (قام زيد) مجاز لا حقيقة، وإنما هو وضع الكل موضع البعض للاتساع والمبالغة وتشبيه القليل بالكثير</w:t>
      </w:r>
      <w:r w:rsidR="000C489F" w:rsidRPr="002832D5">
        <w:rPr>
          <w:rStyle w:val="Appelnotedebasdep"/>
          <w:rFonts w:ascii="Traditional Arabic" w:eastAsia="Times New Roman" w:hAnsi="Traditional Arabic" w:cs="Traditional Arabic"/>
          <w:b/>
          <w:bCs/>
          <w:sz w:val="32"/>
          <w:szCs w:val="32"/>
          <w:rtl/>
          <w:lang w:eastAsia="fr-FR" w:bidi="ar-BH"/>
        </w:rPr>
        <w:footnoteReference w:id="8"/>
      </w:r>
      <w:r w:rsidRPr="002832D5">
        <w:rPr>
          <w:rFonts w:ascii="Traditional Arabic" w:eastAsia="Times New Roman" w:hAnsi="Traditional Arabic" w:cs="Traditional Arabic"/>
          <w:b/>
          <w:bCs/>
          <w:sz w:val="32"/>
          <w:szCs w:val="32"/>
          <w:rtl/>
          <w:lang w:eastAsia="fr-FR" w:bidi="ar-BH"/>
        </w:rPr>
        <w:t>.وهذا التعليل من ابن جني قائم على أساس نظرة الموحدين وأهل العدل في مقولتهم " لا جبر ولا تفويض ولكن أمر بين أمرين ". فالله سبحانه وتعالى موجد القوة في الإنسان على القيام، والإنسان يؤدي ذلك القيام، ولكن لا بحوله ولا قوته، فليس هو قائما في الحقيقة، بل الطاقة التي أوجدها الله تعالى عنده، هي وما خوله إياه كانا عاملين أساسين في القيام، فلا هو بمفرده قائم،ولا القيام بمنفي عنه، وإنما هو أمر بين أمرين، فكان القيام بالنسبة اليه مجازا.</w:t>
      </w:r>
    </w:p>
    <w:p w:rsidR="00BF5209" w:rsidRPr="002832D5" w:rsidRDefault="00BF5209" w:rsidP="000C489F">
      <w:pPr>
        <w:bidi/>
        <w:spacing w:after="0" w:line="240" w:lineRule="auto"/>
        <w:rPr>
          <w:rFonts w:ascii="Traditional Arabic" w:eastAsia="Times New Roman" w:hAnsi="Traditional Arabic" w:cs="Traditional Arabic"/>
          <w:b/>
          <w:bCs/>
          <w:sz w:val="32"/>
          <w:szCs w:val="32"/>
          <w:rtl/>
          <w:lang w:eastAsia="fr-FR"/>
        </w:rPr>
      </w:pPr>
      <w:r w:rsidRPr="002832D5">
        <w:rPr>
          <w:rFonts w:ascii="Traditional Arabic" w:eastAsia="Times New Roman" w:hAnsi="Traditional Arabic" w:cs="Traditional Arabic"/>
          <w:b/>
          <w:bCs/>
          <w:sz w:val="32"/>
          <w:szCs w:val="32"/>
          <w:rtl/>
          <w:lang w:eastAsia="fr-FR" w:bidi="ar-BH"/>
        </w:rPr>
        <w:t xml:space="preserve">ولا يهمنا هذا بقدر ما يهمنا </w:t>
      </w:r>
      <w:r w:rsidR="001972D2" w:rsidRPr="002832D5">
        <w:rPr>
          <w:rFonts w:ascii="Traditional Arabic" w:eastAsia="Times New Roman" w:hAnsi="Traditional Arabic" w:cs="Traditional Arabic" w:hint="cs"/>
          <w:b/>
          <w:bCs/>
          <w:sz w:val="32"/>
          <w:szCs w:val="32"/>
          <w:rtl/>
          <w:lang w:eastAsia="fr-FR" w:bidi="ar-BH"/>
        </w:rPr>
        <w:t>إشارة</w:t>
      </w:r>
      <w:r w:rsidRPr="002832D5">
        <w:rPr>
          <w:rFonts w:ascii="Traditional Arabic" w:eastAsia="Times New Roman" w:hAnsi="Traditional Arabic" w:cs="Traditional Arabic"/>
          <w:b/>
          <w:bCs/>
          <w:sz w:val="32"/>
          <w:szCs w:val="32"/>
          <w:rtl/>
          <w:lang w:eastAsia="fr-FR" w:bidi="ar-BH"/>
        </w:rPr>
        <w:t xml:space="preserve"> إبن جني </w:t>
      </w:r>
      <w:r w:rsidR="001972D2" w:rsidRPr="002832D5">
        <w:rPr>
          <w:rFonts w:ascii="Traditional Arabic" w:eastAsia="Times New Roman" w:hAnsi="Traditional Arabic" w:cs="Traditional Arabic" w:hint="cs"/>
          <w:b/>
          <w:bCs/>
          <w:sz w:val="32"/>
          <w:szCs w:val="32"/>
          <w:rtl/>
          <w:lang w:eastAsia="fr-FR" w:bidi="ar-BH"/>
        </w:rPr>
        <w:t>إلى</w:t>
      </w:r>
      <w:r w:rsidRPr="002832D5">
        <w:rPr>
          <w:rFonts w:ascii="Traditional Arabic" w:eastAsia="Times New Roman" w:hAnsi="Traditional Arabic" w:cs="Traditional Arabic"/>
          <w:b/>
          <w:bCs/>
          <w:sz w:val="32"/>
          <w:szCs w:val="32"/>
          <w:rtl/>
          <w:lang w:eastAsia="fr-FR" w:bidi="ar-BH"/>
        </w:rPr>
        <w:t xml:space="preserve"> المجاز في عدة مواضع من الخصائص، لعل أهمها من يجعل فيه المجاز بعامة قسيما للحقيقة، متحدثا عنه وعن خصائصة بإطار بلاغي عام قد يريد به التشبيه والاستعارة والمجاز بوقت واحد، وذلك قوله: " إن الكلام لا يقع في الكلام ويعدل عن الحقيقة إليه إلا لمعان ثلاثة هي: الاتساع والتوكيد والتشبيه، فإن عدمت هذه الأوصاف الثلاثة كانت الحقيقة البتة "</w:t>
      </w:r>
      <w:r w:rsidR="000C489F" w:rsidRPr="002832D5">
        <w:rPr>
          <w:rStyle w:val="Appelnotedebasdep"/>
          <w:rFonts w:ascii="Traditional Arabic" w:eastAsia="Times New Roman" w:hAnsi="Traditional Arabic" w:cs="Traditional Arabic"/>
          <w:b/>
          <w:bCs/>
          <w:sz w:val="32"/>
          <w:szCs w:val="32"/>
          <w:rtl/>
          <w:lang w:eastAsia="fr-FR" w:bidi="ar-BH"/>
        </w:rPr>
        <w:footnoteReference w:id="9"/>
      </w:r>
      <w:r w:rsidRPr="002832D5">
        <w:rPr>
          <w:rFonts w:ascii="Traditional Arabic" w:eastAsia="Times New Roman" w:hAnsi="Traditional Arabic" w:cs="Traditional Arabic"/>
          <w:b/>
          <w:bCs/>
          <w:sz w:val="32"/>
          <w:szCs w:val="32"/>
          <w:rtl/>
          <w:lang w:eastAsia="fr-FR" w:bidi="ar-BH"/>
        </w:rPr>
        <w:t>.</w:t>
      </w:r>
    </w:p>
    <w:p w:rsidR="00BF5209" w:rsidRPr="002832D5" w:rsidRDefault="00BF5209" w:rsidP="000C489F">
      <w:pPr>
        <w:bidi/>
        <w:spacing w:after="0" w:line="240" w:lineRule="auto"/>
        <w:rPr>
          <w:rFonts w:ascii="Traditional Arabic" w:eastAsia="Times New Roman" w:hAnsi="Traditional Arabic" w:cs="Traditional Arabic"/>
          <w:b/>
          <w:bCs/>
          <w:sz w:val="32"/>
          <w:szCs w:val="32"/>
          <w:rtl/>
          <w:lang w:eastAsia="fr-FR"/>
        </w:rPr>
      </w:pPr>
      <w:r w:rsidRPr="002832D5">
        <w:rPr>
          <w:rFonts w:ascii="Traditional Arabic" w:eastAsia="Times New Roman" w:hAnsi="Traditional Arabic" w:cs="Traditional Arabic"/>
          <w:b/>
          <w:bCs/>
          <w:sz w:val="32"/>
          <w:szCs w:val="32"/>
          <w:rtl/>
          <w:lang w:eastAsia="fr-FR" w:bidi="ar-BH"/>
        </w:rPr>
        <w:t>ولا نريد ان ننقاقش إبن جني في هذا الاتساع وذلك التوكيد أو التشبيه كما فعل إبن الأثير (ت: 637 هـ) في متابعته هذه الوجوه، فذلك مما يخرج البحث عن دائرته الى قضايا هامشية لا ضرورة اليها، بل نقول أن المجاز في قيمته الفنية لا يختلف عن الحقيقة في قيمتها الفنية، فكلاهما يهدف الى الفائدة المتوخاة من الكلام. قال الحسن بن بشير الآمدي (ت: 370 هـ) " الكلام إنما هو مبني على الفائدة في حقيقته ومجازه"</w:t>
      </w:r>
      <w:r w:rsidR="000C489F" w:rsidRPr="002832D5">
        <w:rPr>
          <w:rStyle w:val="Appelnotedebasdep"/>
          <w:rFonts w:ascii="Traditional Arabic" w:eastAsia="Times New Roman" w:hAnsi="Traditional Arabic" w:cs="Traditional Arabic"/>
          <w:b/>
          <w:bCs/>
          <w:sz w:val="32"/>
          <w:szCs w:val="32"/>
          <w:rtl/>
          <w:lang w:eastAsia="fr-FR" w:bidi="ar-BH"/>
        </w:rPr>
        <w:footnoteReference w:id="10"/>
      </w:r>
      <w:r w:rsidRPr="002832D5">
        <w:rPr>
          <w:rFonts w:ascii="Traditional Arabic" w:eastAsia="Times New Roman" w:hAnsi="Traditional Arabic" w:cs="Traditional Arabic"/>
          <w:b/>
          <w:bCs/>
          <w:sz w:val="32"/>
          <w:szCs w:val="32"/>
          <w:rtl/>
          <w:lang w:eastAsia="fr-FR" w:bidi="ar-BH"/>
        </w:rPr>
        <w:t>.</w:t>
      </w:r>
    </w:p>
    <w:p w:rsidR="00BF5209" w:rsidRPr="002832D5" w:rsidRDefault="00BF5209" w:rsidP="000C489F">
      <w:pPr>
        <w:bidi/>
        <w:spacing w:after="0" w:line="240" w:lineRule="auto"/>
        <w:rPr>
          <w:rFonts w:ascii="Traditional Arabic" w:eastAsia="Times New Roman" w:hAnsi="Traditional Arabic" w:cs="Traditional Arabic"/>
          <w:b/>
          <w:bCs/>
          <w:sz w:val="32"/>
          <w:szCs w:val="32"/>
          <w:rtl/>
          <w:lang w:eastAsia="fr-FR"/>
        </w:rPr>
      </w:pPr>
      <w:r w:rsidRPr="002832D5">
        <w:rPr>
          <w:rFonts w:ascii="Traditional Arabic" w:eastAsia="Times New Roman" w:hAnsi="Traditional Arabic" w:cs="Traditional Arabic"/>
          <w:b/>
          <w:bCs/>
          <w:sz w:val="32"/>
          <w:szCs w:val="32"/>
          <w:rtl/>
          <w:lang w:eastAsia="fr-FR" w:bidi="ar-BH"/>
        </w:rPr>
        <w:lastRenderedPageBreak/>
        <w:t>وكان علي بن عيسى الرماني (ت: 386 هـ) وهو ممن عاصر ابن جني، ينظر الى الاستعارة باعتبارها استعمالا مجازيا، وعدّها أحد أقسام البلاغة العشرة، واكتفى بذكرها عن ذكر المجاز</w:t>
      </w:r>
      <w:r w:rsidR="000C489F" w:rsidRPr="002832D5">
        <w:rPr>
          <w:rStyle w:val="Appelnotedebasdep"/>
          <w:rFonts w:ascii="Traditional Arabic" w:eastAsia="Times New Roman" w:hAnsi="Traditional Arabic" w:cs="Traditional Arabic"/>
          <w:b/>
          <w:bCs/>
          <w:sz w:val="32"/>
          <w:szCs w:val="32"/>
          <w:rtl/>
          <w:lang w:eastAsia="fr-FR" w:bidi="ar-BH"/>
        </w:rPr>
        <w:footnoteReference w:id="11"/>
      </w:r>
      <w:r w:rsidRPr="002832D5">
        <w:rPr>
          <w:rFonts w:ascii="Traditional Arabic" w:eastAsia="Times New Roman" w:hAnsi="Traditional Arabic" w:cs="Traditional Arabic"/>
          <w:b/>
          <w:bCs/>
          <w:sz w:val="32"/>
          <w:szCs w:val="32"/>
          <w:rtl/>
          <w:lang w:eastAsia="fr-FR" w:bidi="ar-BH"/>
        </w:rPr>
        <w:t>، مما يعني أنه يرى فيما هو قسيم للحقيقة مجازا وذلك صريح قوله: " وكل استعارة حسنة فهي توجب بيان ما لا تنوب منابه الحقيقة، وذلك أنه لو كان تقوم مقامه</w:t>
      </w:r>
      <w:r w:rsidRPr="002832D5">
        <w:rPr>
          <w:rFonts w:ascii="Traditional Arabic" w:eastAsia="Times New Roman" w:hAnsi="Traditional Arabic" w:cs="Traditional Arabic"/>
          <w:b/>
          <w:bCs/>
          <w:sz w:val="32"/>
          <w:szCs w:val="32"/>
          <w:lang w:eastAsia="fr-FR" w:bidi="ar-BH"/>
        </w:rPr>
        <w:t> </w:t>
      </w:r>
      <w:r w:rsidRPr="002832D5">
        <w:rPr>
          <w:rFonts w:ascii="Traditional Arabic" w:eastAsia="Times New Roman" w:hAnsi="Traditional Arabic" w:cs="Traditional Arabic"/>
          <w:b/>
          <w:bCs/>
          <w:sz w:val="32"/>
          <w:szCs w:val="32"/>
          <w:rtl/>
          <w:lang w:eastAsia="fr-FR" w:bidi="ar-BH"/>
        </w:rPr>
        <w:t>الحقيقة، كانت أولى به، ولم تجز، وكل استعارة فلا بد لها من حقيقة، وهي أصل الدلالة على المعنى... ونحن نذكر ما جاء في القرآن من الأستعارة على جهة البلاغة "</w:t>
      </w:r>
      <w:r w:rsidR="000C489F" w:rsidRPr="002832D5">
        <w:rPr>
          <w:rStyle w:val="Appelnotedebasdep"/>
          <w:rFonts w:ascii="Traditional Arabic" w:eastAsia="Times New Roman" w:hAnsi="Traditional Arabic" w:cs="Traditional Arabic"/>
          <w:b/>
          <w:bCs/>
          <w:sz w:val="32"/>
          <w:szCs w:val="32"/>
          <w:rtl/>
          <w:lang w:eastAsia="fr-FR" w:bidi="ar-BH"/>
        </w:rPr>
        <w:footnoteReference w:id="12"/>
      </w:r>
      <w:r w:rsidRPr="002832D5">
        <w:rPr>
          <w:rFonts w:ascii="Traditional Arabic" w:eastAsia="Times New Roman" w:hAnsi="Traditional Arabic" w:cs="Traditional Arabic"/>
          <w:b/>
          <w:bCs/>
          <w:sz w:val="32"/>
          <w:szCs w:val="32"/>
          <w:rtl/>
          <w:lang w:eastAsia="fr-FR" w:bidi="ar-BH"/>
        </w:rPr>
        <w:t>.</w:t>
      </w:r>
    </w:p>
    <w:p w:rsidR="00BF5209" w:rsidRPr="002832D5" w:rsidRDefault="00BF5209" w:rsidP="001972D2">
      <w:pPr>
        <w:bidi/>
        <w:spacing w:after="0" w:line="240" w:lineRule="auto"/>
        <w:rPr>
          <w:rFonts w:ascii="Traditional Arabic" w:eastAsia="Times New Roman" w:hAnsi="Traditional Arabic" w:cs="Traditional Arabic"/>
          <w:b/>
          <w:bCs/>
          <w:sz w:val="32"/>
          <w:szCs w:val="32"/>
          <w:rtl/>
          <w:lang w:eastAsia="fr-FR"/>
        </w:rPr>
      </w:pPr>
      <w:r w:rsidRPr="002832D5">
        <w:rPr>
          <w:rFonts w:ascii="Traditional Arabic" w:eastAsia="Times New Roman" w:hAnsi="Traditional Arabic" w:cs="Traditional Arabic"/>
          <w:b/>
          <w:bCs/>
          <w:sz w:val="32"/>
          <w:szCs w:val="32"/>
          <w:rtl/>
          <w:lang w:eastAsia="fr-FR" w:bidi="ar-BH"/>
        </w:rPr>
        <w:t>ومن هذا يبدوا أن الرماني قد لحظ المجاز بإطاره البلاغي العام، فكل ما كان غير حقيقي سواء أكان إستعارة أم مجازا فهو استعمال مجازي، وينظر لهذا بعشرات الآيات القرآنية، ويعطي المعنى الحقيقي، والمجازي بهذا المنظور الذي أوضحناه، شأنه بهذا شأن من سبقه الى النظرة نفسها. ففي قوله تعالى </w:t>
      </w:r>
      <w:r w:rsidRPr="002832D5">
        <w:rPr>
          <w:rFonts w:ascii="Traditional Arabic" w:eastAsia="Times New Roman" w:hAnsi="Traditional Arabic" w:cs="Traditional Arabic"/>
          <w:b/>
          <w:bCs/>
          <w:sz w:val="32"/>
          <w:szCs w:val="32"/>
          <w:rtl/>
          <w:lang w:eastAsia="fr-FR" w:bidi="ar-IQ"/>
        </w:rPr>
        <w:t>﴿وَلَمَّا سَكَتَ عَن مُّوسَى الْغَضَبُ أَخَذَ الأَلْوَاحَ وَفِي نُسْخَتِهَا هُدًى وَرَحْمَةٌ لِّلَّذِينَ هُمْ لِرَبِّهِمْ يَرْهَبُونَ﴾ (الأعراف/154)</w:t>
      </w:r>
      <w:r w:rsidRPr="002832D5">
        <w:rPr>
          <w:rFonts w:ascii="Traditional Arabic" w:eastAsia="Times New Roman" w:hAnsi="Traditional Arabic" w:cs="Traditional Arabic"/>
          <w:b/>
          <w:bCs/>
          <w:sz w:val="32"/>
          <w:szCs w:val="32"/>
          <w:rtl/>
          <w:lang w:eastAsia="fr-FR" w:bidi="ar-BH"/>
        </w:rPr>
        <w:t>.</w:t>
      </w:r>
    </w:p>
    <w:p w:rsidR="00BF5209" w:rsidRPr="002832D5" w:rsidRDefault="00BF5209" w:rsidP="000C489F">
      <w:pPr>
        <w:bidi/>
        <w:spacing w:after="0" w:line="240" w:lineRule="auto"/>
        <w:rPr>
          <w:rFonts w:ascii="Traditional Arabic" w:eastAsia="Times New Roman" w:hAnsi="Traditional Arabic" w:cs="Traditional Arabic"/>
          <w:b/>
          <w:bCs/>
          <w:sz w:val="32"/>
          <w:szCs w:val="32"/>
          <w:rtl/>
          <w:lang w:eastAsia="fr-FR"/>
        </w:rPr>
      </w:pPr>
      <w:r w:rsidRPr="002832D5">
        <w:rPr>
          <w:rFonts w:ascii="Traditional Arabic" w:eastAsia="Times New Roman" w:hAnsi="Traditional Arabic" w:cs="Traditional Arabic"/>
          <w:b/>
          <w:bCs/>
          <w:sz w:val="32"/>
          <w:szCs w:val="32"/>
          <w:rtl/>
          <w:lang w:eastAsia="fr-FR" w:bidi="ar-BH"/>
        </w:rPr>
        <w:t>قال الرماني " وحقيقته إنتفاء الغضب، والأستعارة أبلغ لأنه انتفى انتفاء مراصد بالعودة، فهو كالسكوت على مراصدة الكلام بما توجبه الحكمة في الحال، فانتفى الغضب بالسكوت عما يكره، والمعنى الجامع بينهما الإمساك عما يكره "</w:t>
      </w:r>
      <w:r w:rsidR="000C489F" w:rsidRPr="002832D5">
        <w:rPr>
          <w:rStyle w:val="Appelnotedebasdep"/>
          <w:rFonts w:ascii="Traditional Arabic" w:eastAsia="Times New Roman" w:hAnsi="Traditional Arabic" w:cs="Traditional Arabic"/>
          <w:b/>
          <w:bCs/>
          <w:sz w:val="32"/>
          <w:szCs w:val="32"/>
          <w:rtl/>
          <w:lang w:eastAsia="fr-FR" w:bidi="ar-BH"/>
        </w:rPr>
        <w:footnoteReference w:id="13"/>
      </w:r>
      <w:r w:rsidRPr="002832D5">
        <w:rPr>
          <w:rFonts w:ascii="Traditional Arabic" w:eastAsia="Times New Roman" w:hAnsi="Traditional Arabic" w:cs="Traditional Arabic"/>
          <w:b/>
          <w:bCs/>
          <w:sz w:val="32"/>
          <w:szCs w:val="32"/>
          <w:rtl/>
          <w:lang w:eastAsia="fr-FR" w:bidi="ar-BH"/>
        </w:rPr>
        <w:t>.</w:t>
      </w:r>
    </w:p>
    <w:p w:rsidR="00BF5209" w:rsidRPr="002832D5" w:rsidRDefault="00BF5209" w:rsidP="00FA6E4B">
      <w:pPr>
        <w:bidi/>
        <w:spacing w:after="0" w:line="240" w:lineRule="auto"/>
        <w:rPr>
          <w:rFonts w:ascii="Traditional Arabic" w:eastAsia="Times New Roman" w:hAnsi="Traditional Arabic" w:cs="Traditional Arabic"/>
          <w:b/>
          <w:bCs/>
          <w:sz w:val="32"/>
          <w:szCs w:val="32"/>
          <w:rtl/>
          <w:lang w:eastAsia="fr-FR"/>
        </w:rPr>
      </w:pPr>
      <w:r w:rsidRPr="002832D5">
        <w:rPr>
          <w:rFonts w:ascii="Traditional Arabic" w:eastAsia="Times New Roman" w:hAnsi="Traditional Arabic" w:cs="Traditional Arabic"/>
          <w:b/>
          <w:bCs/>
          <w:sz w:val="32"/>
          <w:szCs w:val="32"/>
          <w:rtl/>
          <w:lang w:eastAsia="fr-FR" w:bidi="ar-BH"/>
        </w:rPr>
        <w:t>وفي قوله تعالى (</w:t>
      </w:r>
      <w:r w:rsidRPr="002832D5">
        <w:rPr>
          <w:rFonts w:ascii="Traditional Arabic" w:eastAsia="Times New Roman" w:hAnsi="Traditional Arabic" w:cs="Traditional Arabic"/>
          <w:b/>
          <w:bCs/>
          <w:sz w:val="32"/>
          <w:szCs w:val="32"/>
          <w:rtl/>
          <w:lang w:eastAsia="fr-FR" w:bidi="ar-IQ"/>
        </w:rPr>
        <w:t>﴿لاَ يَزَالُ بُنْيَانُهُمُ الَّذِي بَنَوْاْ رِيبَةً فِي قُلُوبِهِمْ إِلاَّ أَن تَقَطَّعَ قُلُوبُهُمْ وَاللّهُ عَلِيمٌ حَكِيمٌ﴾(التوبة/110)</w:t>
      </w:r>
      <w:r w:rsidRPr="002832D5">
        <w:rPr>
          <w:rFonts w:ascii="Traditional Arabic" w:eastAsia="Times New Roman" w:hAnsi="Traditional Arabic" w:cs="Traditional Arabic"/>
          <w:b/>
          <w:bCs/>
          <w:sz w:val="32"/>
          <w:szCs w:val="32"/>
          <w:rtl/>
          <w:lang w:eastAsia="fr-FR" w:bidi="ar-BH"/>
        </w:rPr>
        <w:t> ينظر الرماني إلى المجاز في " ريبة " إلى أنه استعارة، مما يعني عدم وضوح التمييز بين المجاز والاستعارة عنده، وكلاهما مجاز بالمعنى العام عنده، إذ عبر الله عن البنيان بأنه ريبة، وإنما هو ذو ريبة كما يرى ذلك الرماني، وإذا صير هذا الاطلاق عليه فهو مجاز، والتعبير عنه بالاستعارة عند الرماني يعني أن النظرة للاستعارة والمجاز على حد سواء.</w:t>
      </w:r>
    </w:p>
    <w:p w:rsidR="00BF5209" w:rsidRPr="002832D5" w:rsidRDefault="00BF5209" w:rsidP="000C489F">
      <w:pPr>
        <w:bidi/>
        <w:spacing w:after="0" w:line="240" w:lineRule="auto"/>
        <w:rPr>
          <w:rFonts w:ascii="Traditional Arabic" w:eastAsia="Times New Roman" w:hAnsi="Traditional Arabic" w:cs="Traditional Arabic"/>
          <w:b/>
          <w:bCs/>
          <w:sz w:val="32"/>
          <w:szCs w:val="32"/>
          <w:rtl/>
          <w:lang w:eastAsia="fr-FR"/>
        </w:rPr>
      </w:pPr>
      <w:r w:rsidRPr="002832D5">
        <w:rPr>
          <w:rFonts w:ascii="Traditional Arabic" w:eastAsia="Times New Roman" w:hAnsi="Traditional Arabic" w:cs="Traditional Arabic"/>
          <w:b/>
          <w:bCs/>
          <w:sz w:val="32"/>
          <w:szCs w:val="32"/>
          <w:rtl/>
          <w:lang w:eastAsia="fr-FR" w:bidi="ar-BH"/>
        </w:rPr>
        <w:t>يقول الرماني في تعقيبه على الآية الكريمة " وأصل البنيان إنما هو للحيطان وما أشبهها، وحقيقيته إعتقادهم الذي عملوا عليه، والاستعارة أبلغ لما فيهامن البينان بما يحس ويتصور، وجعل البنيان ريبة وإنما هو ذو ريبة، كما تقول: هو خبث كله، وذلك أبلغ من أن يجعله ممتزجا، لأن قوة الذم للريبة، فجاء على البلاغة لا على الحذف الذي إنما يراد به الإيجاز في العبارة فقط "</w:t>
      </w:r>
      <w:r w:rsidR="000C489F" w:rsidRPr="002832D5">
        <w:rPr>
          <w:rStyle w:val="Appelnotedebasdep"/>
          <w:rFonts w:ascii="Traditional Arabic" w:eastAsia="Times New Roman" w:hAnsi="Traditional Arabic" w:cs="Traditional Arabic"/>
          <w:b/>
          <w:bCs/>
          <w:sz w:val="32"/>
          <w:szCs w:val="32"/>
          <w:rtl/>
          <w:lang w:eastAsia="fr-FR" w:bidi="ar-BH"/>
        </w:rPr>
        <w:footnoteReference w:id="14"/>
      </w:r>
      <w:r w:rsidRPr="002832D5">
        <w:rPr>
          <w:rFonts w:ascii="Traditional Arabic" w:eastAsia="Times New Roman" w:hAnsi="Traditional Arabic" w:cs="Traditional Arabic"/>
          <w:b/>
          <w:bCs/>
          <w:sz w:val="32"/>
          <w:szCs w:val="32"/>
          <w:rtl/>
          <w:lang w:eastAsia="fr-FR" w:bidi="ar-BH"/>
        </w:rPr>
        <w:t>.فالرماني الذي يعبر عن المجاز بالاستعارة، ويضع الاستعارة في التطبيق موضع البحث، إنما ينظر اليها باعتبارها عملا مجازيا يستدل به على وقوع المجاز في القرآن من وجه، وعلى دلائل الإعجاز القرآني من وجه آخر.</w:t>
      </w:r>
    </w:p>
    <w:p w:rsidR="00BF5209" w:rsidRPr="002832D5" w:rsidRDefault="00BF5209" w:rsidP="00271852">
      <w:pPr>
        <w:bidi/>
        <w:spacing w:after="0" w:line="240" w:lineRule="auto"/>
        <w:rPr>
          <w:rFonts w:ascii="Traditional Arabic" w:eastAsia="Times New Roman" w:hAnsi="Traditional Arabic" w:cs="Traditional Arabic"/>
          <w:b/>
          <w:bCs/>
          <w:sz w:val="32"/>
          <w:szCs w:val="32"/>
          <w:rtl/>
          <w:lang w:eastAsia="fr-FR"/>
        </w:rPr>
      </w:pPr>
      <w:r w:rsidRPr="002832D5">
        <w:rPr>
          <w:rFonts w:ascii="Traditional Arabic" w:eastAsia="Times New Roman" w:hAnsi="Traditional Arabic" w:cs="Traditional Arabic"/>
          <w:b/>
          <w:bCs/>
          <w:sz w:val="32"/>
          <w:szCs w:val="32"/>
          <w:rtl/>
          <w:lang w:eastAsia="fr-FR" w:bidi="ar-BH"/>
        </w:rPr>
        <w:t>ويبدو ان نظرة البلاغيين في القرن الرابع من الهجرة كانت متحدة في هذا المقياس بأطاره العام، فهذا أبو هلال العسكري (ت: 395 هـ) قد أشار الى المجاز بمعناه الواسع ونظر له من القرآن الكريم في صنوف الاستعارات القرآنية، وقد أوضح رأيه في التنصيص على ذلك بقوله: " ولا بد لكل استعارة ومجاز من حقيقة، وهي أصل الدلالة علة المعنى في اللغة "</w:t>
      </w:r>
      <w:r w:rsidR="00271852" w:rsidRPr="002832D5">
        <w:rPr>
          <w:rStyle w:val="Appelnotedebasdep"/>
          <w:rFonts w:ascii="Traditional Arabic" w:eastAsia="Times New Roman" w:hAnsi="Traditional Arabic" w:cs="Traditional Arabic"/>
          <w:b/>
          <w:bCs/>
          <w:sz w:val="32"/>
          <w:szCs w:val="32"/>
          <w:rtl/>
          <w:lang w:eastAsia="fr-FR" w:bidi="ar-BH"/>
        </w:rPr>
        <w:footnoteReference w:id="15"/>
      </w:r>
      <w:r w:rsidRPr="002832D5">
        <w:rPr>
          <w:rFonts w:ascii="Traditional Arabic" w:eastAsia="Times New Roman" w:hAnsi="Traditional Arabic" w:cs="Traditional Arabic"/>
          <w:b/>
          <w:bCs/>
          <w:sz w:val="32"/>
          <w:szCs w:val="32"/>
          <w:rtl/>
          <w:lang w:eastAsia="fr-FR" w:bidi="ar-BH"/>
        </w:rPr>
        <w:t>.</w:t>
      </w:r>
    </w:p>
    <w:p w:rsidR="00BF5209" w:rsidRPr="002832D5" w:rsidRDefault="00BF5209" w:rsidP="001972D2">
      <w:pPr>
        <w:bidi/>
        <w:spacing w:after="0" w:line="240" w:lineRule="auto"/>
        <w:rPr>
          <w:rFonts w:ascii="Traditional Arabic" w:eastAsia="Times New Roman" w:hAnsi="Traditional Arabic" w:cs="Traditional Arabic"/>
          <w:b/>
          <w:bCs/>
          <w:sz w:val="32"/>
          <w:szCs w:val="32"/>
          <w:rtl/>
          <w:lang w:eastAsia="fr-FR"/>
        </w:rPr>
      </w:pPr>
      <w:r w:rsidRPr="002832D5">
        <w:rPr>
          <w:rFonts w:ascii="Traditional Arabic" w:eastAsia="Times New Roman" w:hAnsi="Traditional Arabic" w:cs="Traditional Arabic"/>
          <w:b/>
          <w:bCs/>
          <w:sz w:val="32"/>
          <w:szCs w:val="32"/>
          <w:rtl/>
          <w:lang w:eastAsia="fr-FR" w:bidi="ar-BH"/>
        </w:rPr>
        <w:lastRenderedPageBreak/>
        <w:t>ويهمنا من هذا القول أنه جعل المجاز قسيما للحقيقة، واعتبر الاستعارة كذلك لا فرق بينهما وبين المجاز، وكانت تطبيقاته في هذا المنهج إستعارات القرآن.</w:t>
      </w:r>
    </w:p>
    <w:p w:rsidR="00BF5209" w:rsidRPr="002832D5" w:rsidRDefault="00BF5209" w:rsidP="00271852">
      <w:pPr>
        <w:bidi/>
        <w:spacing w:after="0" w:line="240" w:lineRule="auto"/>
        <w:rPr>
          <w:rFonts w:ascii="Traditional Arabic" w:eastAsia="Times New Roman" w:hAnsi="Traditional Arabic" w:cs="Traditional Arabic"/>
          <w:b/>
          <w:bCs/>
          <w:sz w:val="32"/>
          <w:szCs w:val="32"/>
          <w:rtl/>
          <w:lang w:eastAsia="fr-FR"/>
        </w:rPr>
      </w:pPr>
      <w:r w:rsidRPr="002832D5">
        <w:rPr>
          <w:rFonts w:ascii="Traditional Arabic" w:eastAsia="Times New Roman" w:hAnsi="Traditional Arabic" w:cs="Traditional Arabic"/>
          <w:b/>
          <w:bCs/>
          <w:sz w:val="32"/>
          <w:szCs w:val="32"/>
          <w:rtl/>
          <w:lang w:eastAsia="fr-FR" w:bidi="ar-BH"/>
        </w:rPr>
        <w:t>والحق أن أبا هلال كان ذا حدس إستعاري، وحس بياني، وذائقة بلاغية ناضجة فيما أورده من شواهد قرآنية في هذا المقام، ففي قوله تعالى: </w:t>
      </w:r>
      <w:r w:rsidRPr="002832D5">
        <w:rPr>
          <w:rFonts w:ascii="Traditional Arabic" w:eastAsia="Times New Roman" w:hAnsi="Traditional Arabic" w:cs="Traditional Arabic"/>
          <w:b/>
          <w:bCs/>
          <w:sz w:val="32"/>
          <w:szCs w:val="32"/>
          <w:rtl/>
          <w:lang w:eastAsia="fr-FR" w:bidi="ar-IQ"/>
        </w:rPr>
        <w:t>﴿وَقَدِمْنَا إِلَى مَا عَمِلُوا مِنْ عَمَلٍ فَجَعَلْنَاهُ هَبَاء مَّنثُورًا﴾ (الفرقان/23)</w:t>
      </w:r>
      <w:r w:rsidRPr="002832D5">
        <w:rPr>
          <w:rFonts w:ascii="Traditional Arabic" w:eastAsia="Times New Roman" w:hAnsi="Traditional Arabic" w:cs="Traditional Arabic"/>
          <w:b/>
          <w:bCs/>
          <w:sz w:val="32"/>
          <w:szCs w:val="32"/>
          <w:rtl/>
          <w:lang w:eastAsia="fr-FR" w:bidi="ar-BH"/>
        </w:rPr>
        <w:t>. يقول أبو هلال: " حقيقته عمدنا، وقدمنا أبلغ، لأنه دلّ فيه على ماكان من إمهاله لهم، حتى كأنه كان غائبا عنهم، ثم قدم فأطلع على غير ما ينبغي فجازاهم بحسبه، والمعنى الجامع بينهما العدل في شدة النكير، لأن العمد الى إبطال الفاسد عدل، وأما قوله (هباءً منثورا) فحقيقته أبطلناه، حتى لم يحصل منه شيء، والاستعارة أبلغ، لأنه إخراج ما لا يرى الى ما يرى "</w:t>
      </w:r>
      <w:r w:rsidR="00271852" w:rsidRPr="002832D5">
        <w:rPr>
          <w:rStyle w:val="Appelnotedebasdep"/>
          <w:rFonts w:ascii="Traditional Arabic" w:eastAsia="Times New Roman" w:hAnsi="Traditional Arabic" w:cs="Traditional Arabic"/>
          <w:b/>
          <w:bCs/>
          <w:sz w:val="32"/>
          <w:szCs w:val="32"/>
          <w:rtl/>
          <w:lang w:eastAsia="fr-FR" w:bidi="ar-BH"/>
        </w:rPr>
        <w:footnoteReference w:id="16"/>
      </w:r>
      <w:r w:rsidRPr="002832D5">
        <w:rPr>
          <w:rFonts w:ascii="Traditional Arabic" w:eastAsia="Times New Roman" w:hAnsi="Traditional Arabic" w:cs="Traditional Arabic"/>
          <w:b/>
          <w:bCs/>
          <w:sz w:val="32"/>
          <w:szCs w:val="32"/>
          <w:rtl/>
          <w:lang w:eastAsia="fr-FR" w:bidi="ar-BH"/>
        </w:rPr>
        <w:t>.</w:t>
      </w:r>
    </w:p>
    <w:p w:rsidR="00BF5209" w:rsidRPr="002832D5" w:rsidRDefault="00BF5209" w:rsidP="001972D2">
      <w:pPr>
        <w:bidi/>
        <w:spacing w:after="0" w:line="240" w:lineRule="auto"/>
        <w:rPr>
          <w:rFonts w:ascii="Traditional Arabic" w:eastAsia="Times New Roman" w:hAnsi="Traditional Arabic" w:cs="Traditional Arabic"/>
          <w:b/>
          <w:bCs/>
          <w:sz w:val="32"/>
          <w:szCs w:val="32"/>
          <w:rtl/>
          <w:lang w:eastAsia="fr-FR"/>
        </w:rPr>
      </w:pPr>
      <w:r w:rsidRPr="002832D5">
        <w:rPr>
          <w:rFonts w:ascii="Traditional Arabic" w:eastAsia="Times New Roman" w:hAnsi="Traditional Arabic" w:cs="Traditional Arabic"/>
          <w:b/>
          <w:bCs/>
          <w:sz w:val="32"/>
          <w:szCs w:val="32"/>
          <w:rtl/>
          <w:lang w:eastAsia="fr-FR" w:bidi="ar-BH"/>
        </w:rPr>
        <w:t>وكان السيد الشريف الرضي (ت: 406 هـ) قد ألف كتابين في المجاز: لهما أهمية نقدية وبلاغية في البحث البياني في القرآن وعند العرب وهما: " تلخيص البيان في مجازات القرآن " و " والمجازات النبوية "، وكان</w:t>
      </w:r>
      <w:r w:rsidRPr="002832D5">
        <w:rPr>
          <w:rFonts w:ascii="Traditional Arabic" w:eastAsia="Times New Roman" w:hAnsi="Traditional Arabic" w:cs="Traditional Arabic"/>
          <w:b/>
          <w:bCs/>
          <w:sz w:val="32"/>
          <w:szCs w:val="32"/>
          <w:lang w:eastAsia="fr-FR" w:bidi="ar-BH"/>
        </w:rPr>
        <w:t> </w:t>
      </w:r>
      <w:r w:rsidRPr="002832D5">
        <w:rPr>
          <w:rFonts w:ascii="Traditional Arabic" w:eastAsia="Times New Roman" w:hAnsi="Traditional Arabic" w:cs="Traditional Arabic"/>
          <w:b/>
          <w:bCs/>
          <w:sz w:val="32"/>
          <w:szCs w:val="32"/>
          <w:rtl/>
          <w:lang w:eastAsia="fr-FR" w:bidi="ar-BH"/>
        </w:rPr>
        <w:t>إطلاق المجاز في هذين الأثرين يشمل الاستعارة والتشبيه والتمثيل والمجاز نفسه، كما سيتضح فيما بعد، لكنه في عرضه الاصطلاحي أضيق دائرة من فضفاضية الاستعمال الجاحظي، وعموميته عند الرماني، واتساعه عند إبن جني والوقوف به عند الاستعارة فحسب عند أبي هلال.</w:t>
      </w:r>
    </w:p>
    <w:p w:rsidR="00BF5209" w:rsidRPr="002832D5" w:rsidRDefault="00BF5209" w:rsidP="00271852">
      <w:pPr>
        <w:bidi/>
        <w:spacing w:after="0" w:line="240" w:lineRule="auto"/>
        <w:rPr>
          <w:rFonts w:ascii="Traditional Arabic" w:eastAsia="Times New Roman" w:hAnsi="Traditional Arabic" w:cs="Traditional Arabic"/>
          <w:b/>
          <w:bCs/>
          <w:sz w:val="32"/>
          <w:szCs w:val="32"/>
          <w:rtl/>
          <w:lang w:eastAsia="fr-FR"/>
        </w:rPr>
      </w:pPr>
      <w:r w:rsidRPr="002832D5">
        <w:rPr>
          <w:rFonts w:ascii="Traditional Arabic" w:eastAsia="Times New Roman" w:hAnsi="Traditional Arabic" w:cs="Traditional Arabic"/>
          <w:b/>
          <w:bCs/>
          <w:sz w:val="32"/>
          <w:szCs w:val="32"/>
          <w:rtl/>
          <w:lang w:eastAsia="fr-FR" w:bidi="ar-BH"/>
        </w:rPr>
        <w:t>وقد عبر إبن رشيق القيرواني (ت: 456 هـ) أن العرب كثيرا ما تستعمل المجاز وتعده من مفاخر كلامها</w:t>
      </w:r>
      <w:r w:rsidR="00271852" w:rsidRPr="002832D5">
        <w:rPr>
          <w:rStyle w:val="Appelnotedebasdep"/>
          <w:rFonts w:ascii="Traditional Arabic" w:eastAsia="Times New Roman" w:hAnsi="Traditional Arabic" w:cs="Traditional Arabic"/>
          <w:b/>
          <w:bCs/>
          <w:sz w:val="32"/>
          <w:szCs w:val="32"/>
          <w:rtl/>
          <w:lang w:eastAsia="fr-FR" w:bidi="ar-BH"/>
        </w:rPr>
        <w:footnoteReference w:id="17"/>
      </w:r>
      <w:r w:rsidRPr="002832D5">
        <w:rPr>
          <w:rFonts w:ascii="Traditional Arabic" w:eastAsia="Times New Roman" w:hAnsi="Traditional Arabic" w:cs="Traditional Arabic"/>
          <w:b/>
          <w:bCs/>
          <w:sz w:val="32"/>
          <w:szCs w:val="32"/>
          <w:rtl/>
          <w:lang w:eastAsia="fr-FR" w:bidi="ar-BH"/>
        </w:rPr>
        <w:t>. ونظرته في هذا نظرة من سبقه في المعنى العام.إذن فمصطلح المجاز بمعناه الواسع عريق من ناحيتين: الأولى: استعمال النقاد والبلاغيين العرب له من قبل أن تتبلور دلالته الاصطلاحية الدقيقة. الثانية: وروده في المظان البيانية واللغوية والتفسيرية بمعنى يقابل الحقيقة، وإن اشتمل على جملة من أنواع البيان، أو قصدت به الاستعارة باعتبارها تقابل الحقيقة لأنها استعمال مجازي.</w:t>
      </w:r>
    </w:p>
    <w:p w:rsidR="00BF5209" w:rsidRPr="002832D5" w:rsidRDefault="00BF5209" w:rsidP="00BF5209">
      <w:pPr>
        <w:bidi/>
        <w:spacing w:after="0" w:line="240" w:lineRule="auto"/>
        <w:rPr>
          <w:rFonts w:ascii="Traditional Arabic" w:eastAsia="Times New Roman" w:hAnsi="Traditional Arabic" w:cs="Traditional Arabic"/>
          <w:b/>
          <w:bCs/>
          <w:sz w:val="32"/>
          <w:szCs w:val="32"/>
          <w:rtl/>
          <w:lang w:eastAsia="fr-FR"/>
        </w:rPr>
      </w:pPr>
      <w:r w:rsidRPr="002832D5">
        <w:rPr>
          <w:rFonts w:ascii="Traditional Arabic" w:eastAsia="Times New Roman" w:hAnsi="Traditional Arabic" w:cs="Traditional Arabic"/>
          <w:b/>
          <w:bCs/>
          <w:sz w:val="32"/>
          <w:szCs w:val="32"/>
          <w:rtl/>
          <w:lang w:eastAsia="fr-FR" w:bidi="ar-BH"/>
        </w:rPr>
        <w:t>والذي نريد أن ننوه به أن هذا الأصل معرّف بالأصالة منذ عهد مبكر في خطوطه الأولى، وليس هو من ابتكار المعتزلة، بقدر ما لهم من فضل في المساهمة فيه شأنهم بذلك شأن البلاغيين فيما بعد عصر الرضي وعبد القاهر</w:t>
      </w:r>
      <w:r w:rsidRPr="002832D5">
        <w:rPr>
          <w:rFonts w:ascii="Traditional Arabic" w:eastAsia="Times New Roman" w:hAnsi="Traditional Arabic" w:cs="Traditional Arabic"/>
          <w:b/>
          <w:bCs/>
          <w:sz w:val="32"/>
          <w:szCs w:val="32"/>
          <w:lang w:eastAsia="fr-FR"/>
        </w:rPr>
        <w:t>.</w:t>
      </w:r>
    </w:p>
    <w:p w:rsidR="00BF5209" w:rsidRPr="002832D5" w:rsidRDefault="00BF5209" w:rsidP="00BF5209">
      <w:pPr>
        <w:spacing w:after="0" w:line="240" w:lineRule="auto"/>
        <w:rPr>
          <w:rFonts w:ascii="Traditional Arabic" w:eastAsia="Times New Roman" w:hAnsi="Traditional Arabic" w:cs="Traditional Arabic"/>
          <w:b/>
          <w:bCs/>
          <w:sz w:val="32"/>
          <w:szCs w:val="32"/>
          <w:rtl/>
          <w:lang w:eastAsia="fr-FR"/>
        </w:rPr>
      </w:pPr>
      <w:r w:rsidRPr="002832D5">
        <w:rPr>
          <w:rFonts w:ascii="Traditional Arabic" w:eastAsia="Times New Roman" w:hAnsi="Traditional Arabic" w:cs="Traditional Arabic"/>
          <w:b/>
          <w:bCs/>
          <w:sz w:val="32"/>
          <w:szCs w:val="32"/>
          <w:lang w:eastAsia="fr-FR"/>
        </w:rPr>
        <w:br w:type="textWrapping" w:clear="all"/>
      </w:r>
    </w:p>
    <w:p w:rsidR="00BF5209" w:rsidRPr="002832D5" w:rsidRDefault="0058530A" w:rsidP="00BF5209">
      <w:pPr>
        <w:spacing w:after="0" w:line="240" w:lineRule="auto"/>
        <w:rPr>
          <w:rFonts w:ascii="Traditional Arabic" w:eastAsia="Times New Roman" w:hAnsi="Traditional Arabic" w:cs="Traditional Arabic"/>
          <w:b/>
          <w:bCs/>
          <w:sz w:val="32"/>
          <w:szCs w:val="32"/>
          <w:lang w:eastAsia="fr-FR"/>
        </w:rPr>
      </w:pPr>
      <w:r w:rsidRPr="002832D5">
        <w:rPr>
          <w:rFonts w:ascii="Traditional Arabic" w:eastAsia="Times New Roman" w:hAnsi="Traditional Arabic" w:cs="Traditional Arabic"/>
          <w:b/>
          <w:bCs/>
          <w:sz w:val="32"/>
          <w:szCs w:val="32"/>
          <w:lang w:eastAsia="fr-FR"/>
        </w:rPr>
        <w:pict>
          <v:rect id="_x0000_i1025" style="width:149.7pt;height:.75pt" o:hrpct="330" o:hralign="right" o:hrstd="t" o:hrnoshade="t" o:hr="t" fillcolor="#696348" stroked="f"/>
        </w:pict>
      </w:r>
    </w:p>
    <w:p w:rsidR="00BF5209" w:rsidRPr="002832D5" w:rsidRDefault="001972D2" w:rsidP="001972D2">
      <w:pPr>
        <w:bidi/>
        <w:spacing w:after="0" w:line="240" w:lineRule="auto"/>
        <w:rPr>
          <w:rFonts w:ascii="Traditional Arabic" w:eastAsia="Times New Roman" w:hAnsi="Traditional Arabic" w:cs="Traditional Arabic"/>
          <w:b/>
          <w:bCs/>
          <w:sz w:val="32"/>
          <w:szCs w:val="32"/>
          <w:rtl/>
          <w:lang w:eastAsia="fr-FR"/>
        </w:rPr>
      </w:pPr>
      <w:r w:rsidRPr="002832D5">
        <w:rPr>
          <w:rFonts w:ascii="Traditional Arabic" w:eastAsia="Times New Roman" w:hAnsi="Traditional Arabic" w:cs="Traditional Arabic"/>
          <w:b/>
          <w:bCs/>
          <w:sz w:val="32"/>
          <w:szCs w:val="32"/>
          <w:rtl/>
          <w:lang w:eastAsia="fr-FR"/>
        </w:rPr>
        <w:t> </w:t>
      </w:r>
    </w:p>
    <w:p w:rsidR="00BF5209" w:rsidRPr="002832D5" w:rsidRDefault="00BF5209" w:rsidP="001972D2">
      <w:pPr>
        <w:bidi/>
        <w:spacing w:after="0" w:line="240" w:lineRule="auto"/>
        <w:rPr>
          <w:rFonts w:ascii="Traditional Arabic" w:eastAsia="Times New Roman" w:hAnsi="Traditional Arabic" w:cs="Traditional Arabic"/>
          <w:b/>
          <w:bCs/>
          <w:sz w:val="32"/>
          <w:szCs w:val="32"/>
          <w:rtl/>
          <w:lang w:eastAsia="fr-FR"/>
        </w:rPr>
      </w:pPr>
      <w:r w:rsidRPr="002832D5">
        <w:rPr>
          <w:rFonts w:ascii="Traditional Arabic" w:eastAsia="Times New Roman" w:hAnsi="Traditional Arabic" w:cs="Traditional Arabic"/>
          <w:b/>
          <w:bCs/>
          <w:sz w:val="32"/>
          <w:szCs w:val="32"/>
          <w:rtl/>
          <w:lang w:eastAsia="fr-FR"/>
        </w:rPr>
        <w:t> </w:t>
      </w:r>
    </w:p>
    <w:p w:rsidR="00BF5209" w:rsidRPr="002832D5" w:rsidRDefault="00BF5209" w:rsidP="000C489F">
      <w:pPr>
        <w:bidi/>
        <w:spacing w:after="0" w:line="240" w:lineRule="auto"/>
        <w:rPr>
          <w:rFonts w:ascii="Traditional Arabic" w:eastAsia="Times New Roman" w:hAnsi="Traditional Arabic" w:cs="Traditional Arabic"/>
          <w:b/>
          <w:bCs/>
          <w:sz w:val="24"/>
          <w:szCs w:val="24"/>
          <w:rtl/>
          <w:lang w:eastAsia="fr-FR"/>
        </w:rPr>
      </w:pPr>
      <w:r w:rsidRPr="002832D5">
        <w:rPr>
          <w:rFonts w:ascii="Traditional Arabic" w:eastAsia="Times New Roman" w:hAnsi="Traditional Arabic" w:cs="Traditional Arabic"/>
          <w:b/>
          <w:bCs/>
          <w:sz w:val="32"/>
          <w:szCs w:val="32"/>
          <w:rtl/>
          <w:lang w:eastAsia="fr-FR"/>
        </w:rPr>
        <w:t>  </w:t>
      </w:r>
    </w:p>
    <w:p w:rsidR="00BF5209" w:rsidRPr="002832D5" w:rsidRDefault="00BF5209" w:rsidP="00BF5209">
      <w:pPr>
        <w:bidi/>
        <w:spacing w:after="0" w:line="240" w:lineRule="auto"/>
        <w:rPr>
          <w:rFonts w:ascii="Traditional Arabic" w:eastAsia="Times New Roman" w:hAnsi="Traditional Arabic" w:cs="Traditional Arabic"/>
          <w:b/>
          <w:bCs/>
          <w:sz w:val="24"/>
          <w:szCs w:val="24"/>
          <w:rtl/>
          <w:lang w:eastAsia="fr-FR"/>
        </w:rPr>
      </w:pPr>
    </w:p>
    <w:p w:rsidR="00BF5209" w:rsidRPr="002832D5" w:rsidRDefault="00BF5209" w:rsidP="000C489F">
      <w:pPr>
        <w:bidi/>
        <w:spacing w:after="0" w:line="240" w:lineRule="auto"/>
        <w:rPr>
          <w:rFonts w:ascii="Traditional Arabic" w:eastAsia="Times New Roman" w:hAnsi="Traditional Arabic" w:cs="Traditional Arabic"/>
          <w:b/>
          <w:bCs/>
          <w:sz w:val="24"/>
          <w:szCs w:val="24"/>
          <w:rtl/>
          <w:lang w:eastAsia="fr-FR"/>
        </w:rPr>
      </w:pPr>
      <w:r w:rsidRPr="002832D5">
        <w:rPr>
          <w:rFonts w:ascii="Traditional Arabic" w:eastAsia="Times New Roman" w:hAnsi="Traditional Arabic" w:cs="Traditional Arabic"/>
          <w:b/>
          <w:bCs/>
          <w:sz w:val="24"/>
          <w:szCs w:val="24"/>
          <w:rtl/>
          <w:lang w:eastAsia="fr-FR"/>
        </w:rPr>
        <w:t> </w:t>
      </w:r>
    </w:p>
    <w:p w:rsidR="00BF5209" w:rsidRPr="002832D5" w:rsidRDefault="00BF5209" w:rsidP="000C489F">
      <w:pPr>
        <w:bidi/>
        <w:spacing w:after="0" w:line="240" w:lineRule="auto"/>
        <w:rPr>
          <w:rFonts w:ascii="Traditional Arabic" w:eastAsia="Times New Roman" w:hAnsi="Traditional Arabic" w:cs="Traditional Arabic"/>
          <w:b/>
          <w:bCs/>
          <w:sz w:val="24"/>
          <w:szCs w:val="24"/>
          <w:rtl/>
          <w:lang w:eastAsia="fr-FR"/>
        </w:rPr>
      </w:pPr>
      <w:r w:rsidRPr="002832D5">
        <w:rPr>
          <w:rFonts w:ascii="Traditional Arabic" w:eastAsia="Times New Roman" w:hAnsi="Traditional Arabic" w:cs="Traditional Arabic"/>
          <w:b/>
          <w:bCs/>
          <w:sz w:val="24"/>
          <w:szCs w:val="24"/>
          <w:rtl/>
          <w:lang w:eastAsia="fr-FR"/>
        </w:rPr>
        <w:lastRenderedPageBreak/>
        <w:t>  </w:t>
      </w:r>
    </w:p>
    <w:p w:rsidR="00BF5209" w:rsidRPr="002832D5" w:rsidRDefault="00BF5209" w:rsidP="000C489F">
      <w:pPr>
        <w:bidi/>
        <w:spacing w:after="0" w:line="240" w:lineRule="auto"/>
        <w:rPr>
          <w:rFonts w:ascii="Traditional Arabic" w:eastAsia="Times New Roman" w:hAnsi="Traditional Arabic" w:cs="Traditional Arabic"/>
          <w:b/>
          <w:bCs/>
          <w:sz w:val="24"/>
          <w:szCs w:val="24"/>
          <w:rtl/>
          <w:lang w:eastAsia="fr-FR"/>
        </w:rPr>
      </w:pPr>
      <w:r w:rsidRPr="002832D5">
        <w:rPr>
          <w:rFonts w:ascii="Traditional Arabic" w:eastAsia="Times New Roman" w:hAnsi="Traditional Arabic" w:cs="Traditional Arabic"/>
          <w:b/>
          <w:bCs/>
          <w:sz w:val="24"/>
          <w:szCs w:val="24"/>
          <w:rtl/>
          <w:lang w:eastAsia="fr-FR"/>
        </w:rPr>
        <w:t> </w:t>
      </w:r>
    </w:p>
    <w:p w:rsidR="00BF5209" w:rsidRPr="002832D5" w:rsidRDefault="00BF5209" w:rsidP="00271852">
      <w:pPr>
        <w:bidi/>
        <w:spacing w:after="0" w:line="240" w:lineRule="auto"/>
        <w:rPr>
          <w:rFonts w:ascii="Traditional Arabic" w:eastAsia="Times New Roman" w:hAnsi="Traditional Arabic" w:cs="Traditional Arabic"/>
          <w:b/>
          <w:bCs/>
          <w:sz w:val="24"/>
          <w:szCs w:val="24"/>
          <w:rtl/>
          <w:lang w:eastAsia="fr-FR"/>
        </w:rPr>
      </w:pPr>
      <w:r w:rsidRPr="002832D5">
        <w:rPr>
          <w:rFonts w:ascii="Traditional Arabic" w:eastAsia="Times New Roman" w:hAnsi="Traditional Arabic" w:cs="Traditional Arabic"/>
          <w:b/>
          <w:bCs/>
          <w:sz w:val="24"/>
          <w:szCs w:val="24"/>
          <w:rtl/>
          <w:lang w:eastAsia="fr-FR"/>
        </w:rPr>
        <w:t> </w:t>
      </w:r>
    </w:p>
    <w:p w:rsidR="00BF5209" w:rsidRPr="002832D5" w:rsidRDefault="00BF5209" w:rsidP="00271852">
      <w:pPr>
        <w:bidi/>
        <w:spacing w:after="0" w:line="240" w:lineRule="auto"/>
        <w:rPr>
          <w:rFonts w:ascii="Traditional Arabic" w:eastAsia="Times New Roman" w:hAnsi="Traditional Arabic" w:cs="Traditional Arabic"/>
          <w:b/>
          <w:bCs/>
          <w:sz w:val="24"/>
          <w:szCs w:val="24"/>
          <w:rtl/>
          <w:lang w:eastAsia="fr-FR"/>
        </w:rPr>
      </w:pPr>
      <w:r w:rsidRPr="002832D5">
        <w:rPr>
          <w:rFonts w:ascii="Traditional Arabic" w:eastAsia="Times New Roman" w:hAnsi="Traditional Arabic" w:cs="Traditional Arabic"/>
          <w:b/>
          <w:bCs/>
          <w:sz w:val="24"/>
          <w:szCs w:val="24"/>
          <w:rtl/>
          <w:lang w:eastAsia="fr-FR"/>
        </w:rPr>
        <w:t> </w:t>
      </w:r>
    </w:p>
    <w:p w:rsidR="00BF5209" w:rsidRPr="002832D5" w:rsidRDefault="00BF5209" w:rsidP="00BF5209">
      <w:pPr>
        <w:bidi/>
        <w:rPr>
          <w:rFonts w:ascii="Traditional Arabic" w:hAnsi="Traditional Arabic" w:cs="Traditional Arabic"/>
          <w:sz w:val="24"/>
          <w:szCs w:val="24"/>
        </w:rPr>
      </w:pPr>
    </w:p>
    <w:p w:rsidR="00BF5209" w:rsidRPr="002832D5" w:rsidRDefault="00BF5209" w:rsidP="00C53457">
      <w:pPr>
        <w:bidi/>
        <w:spacing w:line="240" w:lineRule="auto"/>
        <w:rPr>
          <w:rStyle w:val="apple-style-span"/>
          <w:rFonts w:ascii="Traditional Arabic" w:hAnsi="Traditional Arabic" w:cs="Traditional Arabic"/>
          <w:b/>
          <w:bCs/>
          <w:sz w:val="32"/>
          <w:szCs w:val="32"/>
          <w:rtl/>
        </w:rPr>
      </w:pPr>
    </w:p>
    <w:p w:rsidR="00BF5209" w:rsidRPr="002832D5" w:rsidRDefault="00BF5209" w:rsidP="00BF5209">
      <w:pPr>
        <w:bidi/>
        <w:spacing w:line="240" w:lineRule="auto"/>
        <w:rPr>
          <w:rStyle w:val="apple-style-span"/>
          <w:rFonts w:ascii="Traditional Arabic" w:hAnsi="Traditional Arabic" w:cs="Traditional Arabic"/>
          <w:b/>
          <w:bCs/>
          <w:sz w:val="32"/>
          <w:szCs w:val="32"/>
          <w:rtl/>
        </w:rPr>
      </w:pPr>
    </w:p>
    <w:p w:rsidR="00BF5209" w:rsidRPr="002832D5" w:rsidRDefault="00BF5209" w:rsidP="00BF5209">
      <w:pPr>
        <w:bidi/>
        <w:spacing w:line="240" w:lineRule="auto"/>
        <w:rPr>
          <w:rStyle w:val="apple-style-span"/>
          <w:rFonts w:ascii="Traditional Arabic" w:hAnsi="Traditional Arabic" w:cs="Traditional Arabic"/>
          <w:b/>
          <w:bCs/>
          <w:sz w:val="32"/>
          <w:szCs w:val="32"/>
          <w:rtl/>
        </w:rPr>
      </w:pPr>
    </w:p>
    <w:p w:rsidR="00CD74F8" w:rsidRPr="002832D5" w:rsidRDefault="003D37C9" w:rsidP="00C53457">
      <w:pPr>
        <w:bidi/>
        <w:spacing w:line="240" w:lineRule="auto"/>
        <w:rPr>
          <w:rFonts w:ascii="Traditional Arabic" w:hAnsi="Traditional Arabic" w:cs="Traditional Arabic"/>
          <w:b/>
          <w:bCs/>
          <w:sz w:val="32"/>
          <w:szCs w:val="32"/>
          <w:rtl/>
        </w:rPr>
      </w:pPr>
      <w:r w:rsidRPr="002832D5">
        <w:rPr>
          <w:rFonts w:ascii="Traditional Arabic" w:eastAsia="Times New Roman" w:hAnsi="Traditional Arabic" w:cs="Traditional Arabic"/>
          <w:b/>
          <w:bCs/>
          <w:sz w:val="32"/>
          <w:szCs w:val="32"/>
          <w:rtl/>
          <w:lang w:eastAsia="fr-FR"/>
        </w:rPr>
        <w:br/>
      </w:r>
      <w:r w:rsidRPr="002832D5">
        <w:rPr>
          <w:rFonts w:ascii="Traditional Arabic" w:eastAsia="Times New Roman" w:hAnsi="Traditional Arabic" w:cs="Traditional Arabic"/>
          <w:b/>
          <w:bCs/>
          <w:sz w:val="32"/>
          <w:szCs w:val="32"/>
          <w:rtl/>
          <w:lang w:eastAsia="fr-FR"/>
        </w:rPr>
        <w:br/>
      </w:r>
    </w:p>
    <w:p w:rsidR="00E110F3" w:rsidRPr="002832D5" w:rsidRDefault="00E110F3" w:rsidP="00C53457">
      <w:pPr>
        <w:bidi/>
        <w:spacing w:line="240" w:lineRule="auto"/>
        <w:rPr>
          <w:rFonts w:ascii="Traditional Arabic" w:hAnsi="Traditional Arabic" w:cs="Traditional Arabic"/>
          <w:b/>
          <w:bCs/>
          <w:sz w:val="32"/>
          <w:szCs w:val="32"/>
        </w:rPr>
      </w:pPr>
    </w:p>
    <w:sectPr w:rsidR="00E110F3" w:rsidRPr="002832D5" w:rsidSect="008A5D75">
      <w:headerReference w:type="default" r:id="rId7"/>
      <w:footerReference w:type="default" r:id="rId8"/>
      <w:pgSz w:w="11906" w:h="16838"/>
      <w:pgMar w:top="1417" w:right="991" w:bottom="1417" w:left="426"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B84" w:rsidRDefault="00147B84" w:rsidP="00D6688F">
      <w:pPr>
        <w:spacing w:after="0" w:line="240" w:lineRule="auto"/>
      </w:pPr>
      <w:r>
        <w:separator/>
      </w:r>
    </w:p>
  </w:endnote>
  <w:endnote w:type="continuationSeparator" w:id="1">
    <w:p w:rsidR="00147B84" w:rsidRDefault="00147B84" w:rsidP="00D6688F">
      <w:pPr>
        <w:spacing w:after="0" w:line="240" w:lineRule="auto"/>
      </w:pPr>
      <w:r>
        <w:continuationSeparator/>
      </w:r>
    </w:p>
  </w:endnote>
  <w:endnote w:id="2">
    <w:p w:rsidR="00362E75" w:rsidRDefault="00362E75" w:rsidP="001972D2">
      <w:pPr>
        <w:pStyle w:val="Notedefin"/>
        <w:rPr>
          <w:rtl/>
          <w:lang w:bidi="ar-DZ"/>
        </w:rPr>
      </w:pPr>
      <w:r>
        <w:rPr>
          <w:rStyle w:val="Appeldenotedefin"/>
        </w:rPr>
        <w:endnoteRef/>
      </w:r>
      <w:r>
        <w:t xml:space="preserve"> </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ndalus">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5980"/>
      <w:docPartObj>
        <w:docPartGallery w:val="Page Numbers (Bottom of Page)"/>
        <w:docPartUnique/>
      </w:docPartObj>
    </w:sdtPr>
    <w:sdtContent>
      <w:p w:rsidR="008A5D75" w:rsidRDefault="0058530A">
        <w:pPr>
          <w:pStyle w:val="Pieddepage"/>
          <w:jc w:val="center"/>
        </w:pPr>
        <w:fldSimple w:instr=" PAGE   \* MERGEFORMAT ">
          <w:r w:rsidR="002832D5">
            <w:rPr>
              <w:noProof/>
            </w:rPr>
            <w:t>13</w:t>
          </w:r>
        </w:fldSimple>
      </w:p>
    </w:sdtContent>
  </w:sdt>
  <w:p w:rsidR="008A5D75" w:rsidRDefault="008A5D7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B84" w:rsidRDefault="00147B84" w:rsidP="00D6688F">
      <w:pPr>
        <w:spacing w:after="0" w:line="240" w:lineRule="auto"/>
      </w:pPr>
      <w:r>
        <w:separator/>
      </w:r>
    </w:p>
  </w:footnote>
  <w:footnote w:type="continuationSeparator" w:id="1">
    <w:p w:rsidR="00147B84" w:rsidRDefault="00147B84" w:rsidP="00D6688F">
      <w:pPr>
        <w:spacing w:after="0" w:line="240" w:lineRule="auto"/>
      </w:pPr>
      <w:r>
        <w:continuationSeparator/>
      </w:r>
    </w:p>
  </w:footnote>
  <w:footnote w:id="2">
    <w:p w:rsidR="00362E75" w:rsidRPr="00362E75" w:rsidRDefault="00362E75" w:rsidP="00362E75">
      <w:pPr>
        <w:pStyle w:val="Notedebasdepage"/>
        <w:bidi/>
        <w:rPr>
          <w:sz w:val="24"/>
          <w:szCs w:val="24"/>
          <w:rtl/>
          <w:lang w:bidi="ar-DZ"/>
        </w:rPr>
      </w:pPr>
      <w:r w:rsidRPr="00362E75">
        <w:rPr>
          <w:rStyle w:val="Appelnotedebasdep"/>
          <w:b/>
          <w:bCs/>
        </w:rPr>
        <w:footnoteRef/>
      </w:r>
      <w:r w:rsidRPr="00362E75">
        <w:rPr>
          <w:b/>
          <w:bCs/>
        </w:rPr>
        <w:t xml:space="preserve"> </w:t>
      </w:r>
      <w:r w:rsidRPr="00362E75">
        <w:rPr>
          <w:rFonts w:hint="cs"/>
          <w:b/>
          <w:bCs/>
          <w:rtl/>
        </w:rPr>
        <w:t>- للاستزادة في الموضوع ينظر:</w:t>
      </w:r>
      <w:r>
        <w:rPr>
          <w:rFonts w:hint="cs"/>
          <w:rtl/>
        </w:rPr>
        <w:t xml:space="preserve"> </w:t>
      </w:r>
      <w:r w:rsidRPr="00362E75">
        <w:rPr>
          <w:rFonts w:ascii="Traditional Arabic" w:eastAsia="Times New Roman" w:hAnsi="Traditional Arabic" w:cs="Traditional Arabic"/>
          <w:b/>
          <w:bCs/>
          <w:color w:val="333333"/>
          <w:sz w:val="24"/>
          <w:szCs w:val="24"/>
          <w:rtl/>
          <w:lang w:eastAsia="fr-FR"/>
        </w:rPr>
        <w:t>أصول وتاريخ الفرق الإسلامية، لمصطفى بن محمد بن مصطفى</w:t>
      </w:r>
      <w:r>
        <w:rPr>
          <w:rFonts w:ascii="Traditional Arabic" w:eastAsia="Times New Roman" w:hAnsi="Traditional Arabic" w:cs="Traditional Arabic" w:hint="cs"/>
          <w:b/>
          <w:bCs/>
          <w:color w:val="333333"/>
          <w:sz w:val="24"/>
          <w:szCs w:val="24"/>
          <w:rtl/>
          <w:lang w:eastAsia="fr-FR"/>
        </w:rPr>
        <w:t>.</w:t>
      </w:r>
    </w:p>
  </w:footnote>
  <w:footnote w:id="3">
    <w:p w:rsidR="0095225A" w:rsidRDefault="0095225A" w:rsidP="0095225A">
      <w:pPr>
        <w:pStyle w:val="Notedebasdepage"/>
        <w:bidi/>
        <w:rPr>
          <w:rtl/>
        </w:rPr>
      </w:pPr>
      <w:r w:rsidRPr="0095225A">
        <w:rPr>
          <w:rStyle w:val="Appelnotedebasdep"/>
          <w:sz w:val="24"/>
          <w:szCs w:val="24"/>
        </w:rPr>
        <w:footnoteRef/>
      </w:r>
      <w:r w:rsidRPr="0095225A">
        <w:rPr>
          <w:sz w:val="24"/>
          <w:szCs w:val="24"/>
        </w:rPr>
        <w:t xml:space="preserve"> </w:t>
      </w:r>
      <w:r w:rsidRPr="0095225A">
        <w:rPr>
          <w:rFonts w:hint="cs"/>
          <w:sz w:val="24"/>
          <w:szCs w:val="24"/>
          <w:rtl/>
        </w:rPr>
        <w:t xml:space="preserve">- </w:t>
      </w:r>
      <w:r w:rsidRPr="0095225A">
        <w:rPr>
          <w:rFonts w:ascii="Traditional Arabic" w:eastAsia="Times New Roman" w:hAnsi="Traditional Arabic" w:cs="Traditional Arabic"/>
          <w:b/>
          <w:bCs/>
          <w:sz w:val="24"/>
          <w:szCs w:val="24"/>
          <w:rtl/>
          <w:lang w:eastAsia="fr-FR"/>
        </w:rPr>
        <w:t>انظر الفرق بين الفرق للبغدادي ص 76 . وتسمى طائفة الهذيلية</w:t>
      </w:r>
      <w:r w:rsidRPr="0041167D">
        <w:rPr>
          <w:rFonts w:ascii="Traditional Arabic" w:eastAsia="Times New Roman" w:hAnsi="Traditional Arabic" w:cs="Traditional Arabic"/>
          <w:b/>
          <w:bCs/>
          <w:sz w:val="32"/>
          <w:szCs w:val="32"/>
          <w:rtl/>
          <w:lang w:eastAsia="fr-FR"/>
        </w:rPr>
        <w:t xml:space="preserve"> .</w:t>
      </w:r>
      <w:r>
        <w:rPr>
          <w:rFonts w:ascii="Traditional Arabic" w:eastAsia="Times New Roman" w:hAnsi="Traditional Arabic" w:cs="Traditional Arabic"/>
          <w:b/>
          <w:bCs/>
          <w:sz w:val="32"/>
          <w:szCs w:val="32"/>
          <w:lang w:eastAsia="fr-FR"/>
        </w:rPr>
        <w:t xml:space="preserve">                                                      </w:t>
      </w:r>
      <w:r w:rsidRPr="0041167D">
        <w:rPr>
          <w:rFonts w:ascii="Traditional Arabic" w:eastAsia="Times New Roman" w:hAnsi="Traditional Arabic" w:cs="Traditional Arabic"/>
          <w:b/>
          <w:bCs/>
          <w:sz w:val="32"/>
          <w:szCs w:val="32"/>
          <w:rtl/>
          <w:lang w:eastAsia="fr-FR"/>
        </w:rPr>
        <w:br/>
      </w:r>
    </w:p>
  </w:footnote>
  <w:footnote w:id="4">
    <w:p w:rsidR="001972D2" w:rsidRPr="00B579A0" w:rsidRDefault="001972D2" w:rsidP="00B579A0">
      <w:pPr>
        <w:bidi/>
        <w:spacing w:after="0" w:line="240" w:lineRule="auto"/>
        <w:rPr>
          <w:rFonts w:ascii="Traditional Arabic" w:eastAsia="Times New Roman" w:hAnsi="Traditional Arabic" w:cs="Traditional Arabic"/>
          <w:b/>
          <w:bCs/>
          <w:sz w:val="24"/>
          <w:szCs w:val="24"/>
          <w:rtl/>
          <w:lang w:eastAsia="fr-FR"/>
        </w:rPr>
      </w:pPr>
      <w:r>
        <w:rPr>
          <w:rStyle w:val="Appelnotedebasdep"/>
        </w:rPr>
        <w:footnoteRef/>
      </w:r>
      <w:r>
        <w:t xml:space="preserve"> </w:t>
      </w:r>
      <w:r>
        <w:rPr>
          <w:rFonts w:hint="cs"/>
          <w:rtl/>
          <w:lang w:bidi="ar-DZ"/>
        </w:rPr>
        <w:t>-</w:t>
      </w:r>
      <w:r w:rsidRPr="00D161F2">
        <w:rPr>
          <w:rFonts w:ascii="Traditional Arabic" w:eastAsia="Times New Roman" w:hAnsi="Traditional Arabic" w:cs="Traditional Arabic"/>
          <w:b/>
          <w:bCs/>
          <w:sz w:val="32"/>
          <w:szCs w:val="32"/>
          <w:rtl/>
          <w:lang w:eastAsia="fr-FR"/>
        </w:rPr>
        <w:t> </w:t>
      </w:r>
      <w:r w:rsidRPr="001972D2">
        <w:rPr>
          <w:rFonts w:ascii="Traditional Arabic" w:eastAsia="Times New Roman" w:hAnsi="Traditional Arabic" w:cs="Traditional Arabic"/>
          <w:b/>
          <w:bCs/>
          <w:sz w:val="24"/>
          <w:szCs w:val="24"/>
          <w:rtl/>
          <w:lang w:eastAsia="fr-FR"/>
        </w:rPr>
        <w:t>ابن تيمية، كتاب الأيمان: 34.</w:t>
      </w:r>
    </w:p>
  </w:footnote>
  <w:footnote w:id="5">
    <w:p w:rsidR="001972D2" w:rsidRDefault="001972D2" w:rsidP="00B579A0">
      <w:pPr>
        <w:pStyle w:val="Notedebasdepage"/>
        <w:bidi/>
        <w:rPr>
          <w:rtl/>
          <w:lang w:bidi="ar-DZ"/>
        </w:rPr>
      </w:pPr>
      <w:r>
        <w:rPr>
          <w:rStyle w:val="Appelnotedebasdep"/>
        </w:rPr>
        <w:footnoteRef/>
      </w:r>
      <w:r>
        <w:t xml:space="preserve"> </w:t>
      </w:r>
      <w:r>
        <w:rPr>
          <w:rFonts w:hint="cs"/>
          <w:rtl/>
          <w:lang w:bidi="ar-DZ"/>
        </w:rPr>
        <w:t>-</w:t>
      </w:r>
      <w:r w:rsidRPr="001972D2">
        <w:rPr>
          <w:rFonts w:ascii="Traditional Arabic" w:eastAsia="Times New Roman" w:hAnsi="Traditional Arabic" w:cs="Traditional Arabic"/>
          <w:b/>
          <w:bCs/>
          <w:sz w:val="32"/>
          <w:szCs w:val="32"/>
          <w:rtl/>
          <w:lang w:eastAsia="fr-FR"/>
        </w:rPr>
        <w:t xml:space="preserve"> </w:t>
      </w:r>
      <w:r w:rsidRPr="001972D2">
        <w:rPr>
          <w:rFonts w:ascii="Traditional Arabic" w:eastAsia="Times New Roman" w:hAnsi="Traditional Arabic" w:cs="Traditional Arabic"/>
          <w:b/>
          <w:bCs/>
          <w:sz w:val="24"/>
          <w:szCs w:val="24"/>
          <w:rtl/>
          <w:lang w:eastAsia="fr-FR"/>
        </w:rPr>
        <w:t>المبرد: المقتضب في أغلب استعمالاته لإطلاق المجاز</w:t>
      </w:r>
      <w:r w:rsidRPr="00D161F2">
        <w:rPr>
          <w:rFonts w:ascii="Traditional Arabic" w:eastAsia="Times New Roman" w:hAnsi="Traditional Arabic" w:cs="Traditional Arabic"/>
          <w:b/>
          <w:bCs/>
          <w:sz w:val="32"/>
          <w:szCs w:val="32"/>
          <w:rtl/>
          <w:lang w:eastAsia="fr-FR"/>
        </w:rPr>
        <w:t>.</w:t>
      </w:r>
    </w:p>
  </w:footnote>
  <w:footnote w:id="6">
    <w:p w:rsidR="001972D2" w:rsidRDefault="001972D2" w:rsidP="00B579A0">
      <w:pPr>
        <w:pStyle w:val="Notedebasdepage"/>
        <w:bidi/>
        <w:rPr>
          <w:rtl/>
          <w:lang w:bidi="ar-DZ"/>
        </w:rPr>
      </w:pPr>
      <w:r>
        <w:rPr>
          <w:rStyle w:val="Appelnotedebasdep"/>
        </w:rPr>
        <w:footnoteRef/>
      </w:r>
      <w:r>
        <w:t xml:space="preserve"> </w:t>
      </w:r>
      <w:r>
        <w:rPr>
          <w:rFonts w:hint="cs"/>
          <w:rtl/>
          <w:lang w:bidi="ar-DZ"/>
        </w:rPr>
        <w:t>-</w:t>
      </w:r>
      <w:r w:rsidRPr="001972D2">
        <w:rPr>
          <w:rFonts w:ascii="Traditional Arabic" w:eastAsia="Times New Roman" w:hAnsi="Traditional Arabic" w:cs="Traditional Arabic"/>
          <w:b/>
          <w:bCs/>
          <w:sz w:val="32"/>
          <w:szCs w:val="32"/>
          <w:rtl/>
          <w:lang w:eastAsia="fr-FR"/>
        </w:rPr>
        <w:t xml:space="preserve"> </w:t>
      </w:r>
      <w:r w:rsidRPr="001972D2">
        <w:rPr>
          <w:rFonts w:ascii="Traditional Arabic" w:eastAsia="Times New Roman" w:hAnsi="Traditional Arabic" w:cs="Traditional Arabic"/>
          <w:b/>
          <w:bCs/>
          <w:sz w:val="24"/>
          <w:szCs w:val="24"/>
          <w:rtl/>
          <w:lang w:eastAsia="fr-FR"/>
        </w:rPr>
        <w:t>ابن جني، الخصائص: 2 / 448</w:t>
      </w:r>
      <w:r w:rsidRPr="00D161F2">
        <w:rPr>
          <w:rFonts w:ascii="Traditional Arabic" w:eastAsia="Times New Roman" w:hAnsi="Traditional Arabic" w:cs="Traditional Arabic"/>
          <w:b/>
          <w:bCs/>
          <w:sz w:val="32"/>
          <w:szCs w:val="32"/>
          <w:rtl/>
          <w:lang w:eastAsia="fr-FR"/>
        </w:rPr>
        <w:t>.</w:t>
      </w:r>
    </w:p>
  </w:footnote>
  <w:footnote w:id="7">
    <w:p w:rsidR="000C489F" w:rsidRPr="00B579A0" w:rsidRDefault="000C489F" w:rsidP="00B579A0">
      <w:pPr>
        <w:bidi/>
        <w:spacing w:after="0" w:line="240" w:lineRule="auto"/>
        <w:rPr>
          <w:rFonts w:ascii="Traditional Arabic" w:eastAsia="Times New Roman" w:hAnsi="Traditional Arabic" w:cs="Traditional Arabic"/>
          <w:b/>
          <w:bCs/>
          <w:sz w:val="24"/>
          <w:szCs w:val="24"/>
          <w:rtl/>
          <w:lang w:eastAsia="fr-FR"/>
        </w:rPr>
      </w:pPr>
      <w:r>
        <w:rPr>
          <w:rStyle w:val="Appelnotedebasdep"/>
        </w:rPr>
        <w:footnoteRef/>
      </w:r>
      <w:r>
        <w:t xml:space="preserve"> </w:t>
      </w:r>
      <w:r>
        <w:rPr>
          <w:rFonts w:hint="cs"/>
          <w:rtl/>
          <w:lang w:bidi="ar-DZ"/>
        </w:rPr>
        <w:t>-</w:t>
      </w:r>
      <w:r w:rsidRPr="000C489F">
        <w:rPr>
          <w:rFonts w:ascii="Traditional Arabic" w:eastAsia="Times New Roman" w:hAnsi="Traditional Arabic" w:cs="Traditional Arabic"/>
          <w:b/>
          <w:bCs/>
          <w:sz w:val="24"/>
          <w:szCs w:val="24"/>
          <w:rtl/>
          <w:lang w:eastAsia="fr-FR"/>
        </w:rPr>
        <w:t xml:space="preserve"> </w:t>
      </w:r>
      <w:r w:rsidR="00B579A0">
        <w:rPr>
          <w:rFonts w:ascii="Traditional Arabic" w:eastAsia="Times New Roman" w:hAnsi="Traditional Arabic" w:cs="Traditional Arabic"/>
          <w:b/>
          <w:bCs/>
          <w:sz w:val="24"/>
          <w:szCs w:val="24"/>
          <w:rtl/>
          <w:lang w:eastAsia="fr-FR"/>
        </w:rPr>
        <w:t xml:space="preserve">المصدر </w:t>
      </w:r>
      <w:r w:rsidR="00B579A0">
        <w:rPr>
          <w:rFonts w:ascii="Traditional Arabic" w:eastAsia="Times New Roman" w:hAnsi="Traditional Arabic" w:cs="Traditional Arabic" w:hint="cs"/>
          <w:b/>
          <w:bCs/>
          <w:sz w:val="24"/>
          <w:szCs w:val="24"/>
          <w:rtl/>
          <w:lang w:eastAsia="fr-FR"/>
        </w:rPr>
        <w:t>السابق</w:t>
      </w:r>
      <w:r w:rsidRPr="000C489F">
        <w:rPr>
          <w:rFonts w:ascii="Traditional Arabic" w:eastAsia="Times New Roman" w:hAnsi="Traditional Arabic" w:cs="Traditional Arabic"/>
          <w:b/>
          <w:bCs/>
          <w:sz w:val="24"/>
          <w:szCs w:val="24"/>
          <w:rtl/>
          <w:lang w:eastAsia="fr-FR"/>
        </w:rPr>
        <w:t>: 2 / 442.</w:t>
      </w:r>
    </w:p>
  </w:footnote>
  <w:footnote w:id="8">
    <w:p w:rsidR="000C489F" w:rsidRDefault="000C489F" w:rsidP="000C489F">
      <w:pPr>
        <w:pStyle w:val="Notedebasdepage"/>
        <w:bidi/>
        <w:rPr>
          <w:rtl/>
          <w:lang w:bidi="ar-DZ"/>
        </w:rPr>
      </w:pPr>
      <w:r>
        <w:rPr>
          <w:rStyle w:val="Appelnotedebasdep"/>
        </w:rPr>
        <w:footnoteRef/>
      </w:r>
      <w:r>
        <w:t xml:space="preserve"> </w:t>
      </w:r>
      <w:r>
        <w:rPr>
          <w:rFonts w:hint="cs"/>
          <w:rtl/>
          <w:lang w:bidi="ar-DZ"/>
        </w:rPr>
        <w:t>-</w:t>
      </w:r>
      <w:r w:rsidRPr="000C489F">
        <w:rPr>
          <w:rFonts w:ascii="Traditional Arabic" w:eastAsia="Times New Roman" w:hAnsi="Traditional Arabic" w:cs="Traditional Arabic"/>
          <w:b/>
          <w:bCs/>
          <w:sz w:val="24"/>
          <w:szCs w:val="24"/>
          <w:rtl/>
          <w:lang w:eastAsia="fr-FR"/>
        </w:rPr>
        <w:t xml:space="preserve"> الآمدي، الموازنة بين الطائيين: 179.</w:t>
      </w:r>
    </w:p>
  </w:footnote>
  <w:footnote w:id="9">
    <w:p w:rsidR="000C489F" w:rsidRDefault="000C489F" w:rsidP="000C489F">
      <w:pPr>
        <w:pStyle w:val="Notedebasdepage"/>
        <w:bidi/>
        <w:rPr>
          <w:rtl/>
          <w:lang w:bidi="ar-DZ"/>
        </w:rPr>
      </w:pPr>
      <w:r>
        <w:rPr>
          <w:rStyle w:val="Appelnotedebasdep"/>
        </w:rPr>
        <w:footnoteRef/>
      </w:r>
      <w:r>
        <w:t xml:space="preserve"> </w:t>
      </w:r>
      <w:r>
        <w:rPr>
          <w:rFonts w:hint="cs"/>
          <w:rtl/>
          <w:lang w:bidi="ar-DZ"/>
        </w:rPr>
        <w:t>-</w:t>
      </w:r>
      <w:r w:rsidRPr="000C489F">
        <w:rPr>
          <w:rFonts w:ascii="Traditional Arabic" w:eastAsia="Times New Roman" w:hAnsi="Traditional Arabic" w:cs="Traditional Arabic"/>
          <w:b/>
          <w:bCs/>
          <w:sz w:val="24"/>
          <w:szCs w:val="24"/>
          <w:rtl/>
          <w:lang w:eastAsia="fr-FR"/>
        </w:rPr>
        <w:t xml:space="preserve"> الرماني، النكت في إ</w:t>
      </w:r>
      <w:r>
        <w:rPr>
          <w:rFonts w:ascii="Traditional Arabic" w:eastAsia="Times New Roman" w:hAnsi="Traditional Arabic" w:cs="Traditional Arabic" w:hint="cs"/>
          <w:b/>
          <w:bCs/>
          <w:sz w:val="24"/>
          <w:szCs w:val="24"/>
          <w:rtl/>
          <w:lang w:eastAsia="fr-FR"/>
        </w:rPr>
        <w:t>ع</w:t>
      </w:r>
      <w:r w:rsidRPr="000C489F">
        <w:rPr>
          <w:rFonts w:ascii="Traditional Arabic" w:eastAsia="Times New Roman" w:hAnsi="Traditional Arabic" w:cs="Traditional Arabic"/>
          <w:b/>
          <w:bCs/>
          <w:sz w:val="24"/>
          <w:szCs w:val="24"/>
          <w:rtl/>
          <w:lang w:eastAsia="fr-FR"/>
        </w:rPr>
        <w:t>جاز القرآن: 76.</w:t>
      </w:r>
    </w:p>
  </w:footnote>
  <w:footnote w:id="10">
    <w:p w:rsidR="000C489F" w:rsidRPr="000C489F" w:rsidRDefault="000C489F" w:rsidP="000C489F">
      <w:pPr>
        <w:bidi/>
        <w:spacing w:after="0" w:line="240" w:lineRule="auto"/>
        <w:rPr>
          <w:rFonts w:ascii="Traditional Arabic" w:eastAsia="Times New Roman" w:hAnsi="Traditional Arabic" w:cs="Traditional Arabic"/>
          <w:b/>
          <w:bCs/>
          <w:sz w:val="24"/>
          <w:szCs w:val="24"/>
          <w:rtl/>
          <w:lang w:eastAsia="fr-FR"/>
        </w:rPr>
      </w:pPr>
      <w:r>
        <w:rPr>
          <w:rStyle w:val="Appelnotedebasdep"/>
        </w:rPr>
        <w:footnoteRef/>
      </w:r>
      <w:r>
        <w:t xml:space="preserve"> </w:t>
      </w:r>
      <w:r>
        <w:rPr>
          <w:rFonts w:hint="cs"/>
          <w:rtl/>
          <w:lang w:bidi="ar-DZ"/>
        </w:rPr>
        <w:t>-</w:t>
      </w:r>
      <w:r w:rsidRPr="000C489F">
        <w:rPr>
          <w:rFonts w:ascii="Traditional Arabic" w:eastAsia="Times New Roman" w:hAnsi="Traditional Arabic" w:cs="Traditional Arabic"/>
          <w:b/>
          <w:bCs/>
          <w:sz w:val="24"/>
          <w:szCs w:val="24"/>
          <w:rtl/>
          <w:lang w:eastAsia="fr-FR"/>
        </w:rPr>
        <w:t xml:space="preserve"> المصدر نفسه: 86.</w:t>
      </w:r>
    </w:p>
  </w:footnote>
  <w:footnote w:id="11">
    <w:p w:rsidR="000C489F" w:rsidRDefault="000C489F" w:rsidP="00B579A0">
      <w:pPr>
        <w:pStyle w:val="Notedebasdepage"/>
        <w:bidi/>
        <w:rPr>
          <w:rtl/>
          <w:lang w:bidi="ar-DZ"/>
        </w:rPr>
      </w:pPr>
      <w:r>
        <w:rPr>
          <w:rStyle w:val="Appelnotedebasdep"/>
        </w:rPr>
        <w:footnoteRef/>
      </w:r>
      <w:r>
        <w:t xml:space="preserve"> </w:t>
      </w:r>
      <w:r>
        <w:rPr>
          <w:rFonts w:hint="cs"/>
          <w:rtl/>
          <w:lang w:bidi="ar-DZ"/>
        </w:rPr>
        <w:t>-</w:t>
      </w:r>
      <w:r w:rsidRPr="000C489F">
        <w:rPr>
          <w:rFonts w:ascii="Traditional Arabic" w:eastAsia="Times New Roman" w:hAnsi="Traditional Arabic" w:cs="Traditional Arabic"/>
          <w:b/>
          <w:bCs/>
          <w:sz w:val="24"/>
          <w:szCs w:val="24"/>
          <w:rtl/>
          <w:lang w:eastAsia="fr-FR"/>
        </w:rPr>
        <w:t xml:space="preserve"> </w:t>
      </w:r>
      <w:r w:rsidR="00B579A0">
        <w:rPr>
          <w:rFonts w:ascii="Traditional Arabic" w:eastAsia="Times New Roman" w:hAnsi="Traditional Arabic" w:cs="Traditional Arabic" w:hint="cs"/>
          <w:b/>
          <w:bCs/>
          <w:sz w:val="24"/>
          <w:szCs w:val="24"/>
          <w:rtl/>
          <w:lang w:eastAsia="fr-FR"/>
        </w:rPr>
        <w:t>المصدر نفسه</w:t>
      </w:r>
      <w:r w:rsidRPr="000C489F">
        <w:rPr>
          <w:rFonts w:ascii="Traditional Arabic" w:eastAsia="Times New Roman" w:hAnsi="Traditional Arabic" w:cs="Traditional Arabic"/>
          <w:b/>
          <w:bCs/>
          <w:sz w:val="24"/>
          <w:szCs w:val="24"/>
          <w:rtl/>
          <w:lang w:eastAsia="fr-FR"/>
        </w:rPr>
        <w:t>: 87.</w:t>
      </w:r>
    </w:p>
  </w:footnote>
  <w:footnote w:id="12">
    <w:p w:rsidR="000C489F" w:rsidRPr="00B579A0" w:rsidRDefault="000C489F" w:rsidP="00B579A0">
      <w:pPr>
        <w:bidi/>
        <w:spacing w:after="0" w:line="240" w:lineRule="auto"/>
        <w:rPr>
          <w:rFonts w:ascii="Traditional Arabic" w:eastAsia="Times New Roman" w:hAnsi="Traditional Arabic" w:cs="Traditional Arabic"/>
          <w:b/>
          <w:bCs/>
          <w:sz w:val="24"/>
          <w:szCs w:val="24"/>
          <w:rtl/>
          <w:lang w:eastAsia="fr-FR"/>
        </w:rPr>
      </w:pPr>
      <w:r>
        <w:rPr>
          <w:rStyle w:val="Appelnotedebasdep"/>
        </w:rPr>
        <w:footnoteRef/>
      </w:r>
      <w:r>
        <w:t xml:space="preserve"> </w:t>
      </w:r>
      <w:r>
        <w:rPr>
          <w:rFonts w:hint="cs"/>
          <w:rtl/>
          <w:lang w:bidi="ar-DZ"/>
        </w:rPr>
        <w:t>-</w:t>
      </w:r>
      <w:r w:rsidRPr="000C489F">
        <w:rPr>
          <w:rFonts w:ascii="Traditional Arabic" w:eastAsia="Times New Roman" w:hAnsi="Traditional Arabic" w:cs="Traditional Arabic"/>
          <w:b/>
          <w:bCs/>
          <w:sz w:val="24"/>
          <w:szCs w:val="24"/>
          <w:rtl/>
          <w:lang w:eastAsia="fr-FR"/>
        </w:rPr>
        <w:t xml:space="preserve"> الرماني، النكت في إعجاز القرآن: 91.</w:t>
      </w:r>
    </w:p>
  </w:footnote>
  <w:footnote w:id="13">
    <w:p w:rsidR="000C489F" w:rsidRPr="00271852" w:rsidRDefault="000C489F" w:rsidP="00271852">
      <w:pPr>
        <w:bidi/>
        <w:spacing w:after="0" w:line="240" w:lineRule="auto"/>
        <w:rPr>
          <w:rFonts w:ascii="Traditional Arabic" w:eastAsia="Times New Roman" w:hAnsi="Traditional Arabic" w:cs="Traditional Arabic"/>
          <w:b/>
          <w:bCs/>
          <w:sz w:val="24"/>
          <w:szCs w:val="24"/>
          <w:rtl/>
          <w:lang w:eastAsia="fr-FR"/>
        </w:rPr>
      </w:pPr>
      <w:r>
        <w:rPr>
          <w:rStyle w:val="Appelnotedebasdep"/>
        </w:rPr>
        <w:footnoteRef/>
      </w:r>
      <w:r>
        <w:t xml:space="preserve"> </w:t>
      </w:r>
      <w:r>
        <w:rPr>
          <w:rFonts w:hint="cs"/>
          <w:rtl/>
          <w:lang w:bidi="ar-DZ"/>
        </w:rPr>
        <w:t>-</w:t>
      </w:r>
      <w:r w:rsidRPr="000C489F">
        <w:rPr>
          <w:rFonts w:ascii="Traditional Arabic" w:eastAsia="Times New Roman" w:hAnsi="Traditional Arabic" w:cs="Traditional Arabic"/>
          <w:b/>
          <w:bCs/>
          <w:sz w:val="24"/>
          <w:szCs w:val="24"/>
          <w:rtl/>
          <w:lang w:eastAsia="fr-FR"/>
        </w:rPr>
        <w:t xml:space="preserve"> العسكري، كتاب الصناعتين: 276.</w:t>
      </w:r>
    </w:p>
  </w:footnote>
  <w:footnote w:id="14">
    <w:p w:rsidR="000C489F" w:rsidRDefault="000C489F" w:rsidP="00271852">
      <w:pPr>
        <w:pStyle w:val="Notedebasdepage"/>
        <w:bidi/>
        <w:rPr>
          <w:rtl/>
          <w:lang w:bidi="ar-DZ"/>
        </w:rPr>
      </w:pPr>
      <w:r>
        <w:rPr>
          <w:rStyle w:val="Appelnotedebasdep"/>
        </w:rPr>
        <w:footnoteRef/>
      </w:r>
      <w:r>
        <w:t xml:space="preserve"> </w:t>
      </w:r>
      <w:r w:rsidR="00271852">
        <w:rPr>
          <w:rFonts w:hint="cs"/>
          <w:rtl/>
          <w:lang w:bidi="ar-DZ"/>
        </w:rPr>
        <w:t>-</w:t>
      </w:r>
      <w:r w:rsidR="00271852" w:rsidRPr="00271852">
        <w:rPr>
          <w:rFonts w:ascii="Traditional Arabic" w:eastAsia="Times New Roman" w:hAnsi="Traditional Arabic" w:cs="Traditional Arabic"/>
          <w:b/>
          <w:bCs/>
          <w:sz w:val="24"/>
          <w:szCs w:val="24"/>
          <w:rtl/>
          <w:lang w:eastAsia="fr-FR"/>
        </w:rPr>
        <w:t xml:space="preserve"> </w:t>
      </w:r>
      <w:r w:rsidR="00271852" w:rsidRPr="000C489F">
        <w:rPr>
          <w:rFonts w:ascii="Traditional Arabic" w:eastAsia="Times New Roman" w:hAnsi="Traditional Arabic" w:cs="Traditional Arabic"/>
          <w:b/>
          <w:bCs/>
          <w:sz w:val="24"/>
          <w:szCs w:val="24"/>
          <w:rtl/>
          <w:lang w:eastAsia="fr-FR"/>
        </w:rPr>
        <w:t>العسكري، كتاب الصناعتين: 277.</w:t>
      </w:r>
    </w:p>
  </w:footnote>
  <w:footnote w:id="15">
    <w:p w:rsidR="00271852" w:rsidRDefault="00271852" w:rsidP="00271852">
      <w:pPr>
        <w:pStyle w:val="Notedebasdepage"/>
        <w:bidi/>
        <w:rPr>
          <w:rtl/>
          <w:lang w:bidi="ar-DZ"/>
        </w:rPr>
      </w:pPr>
      <w:r>
        <w:rPr>
          <w:rStyle w:val="Appelnotedebasdep"/>
        </w:rPr>
        <w:footnoteRef/>
      </w:r>
      <w:r>
        <w:t xml:space="preserve"> </w:t>
      </w:r>
      <w:r>
        <w:rPr>
          <w:rFonts w:hint="cs"/>
          <w:rtl/>
          <w:lang w:bidi="ar-DZ"/>
        </w:rPr>
        <w:t>-</w:t>
      </w:r>
      <w:r w:rsidRPr="00271852">
        <w:rPr>
          <w:rFonts w:ascii="Traditional Arabic" w:eastAsia="Times New Roman" w:hAnsi="Traditional Arabic" w:cs="Traditional Arabic"/>
          <w:b/>
          <w:bCs/>
          <w:sz w:val="24"/>
          <w:szCs w:val="24"/>
          <w:rtl/>
          <w:lang w:eastAsia="fr-FR"/>
        </w:rPr>
        <w:t xml:space="preserve"> </w:t>
      </w:r>
      <w:r w:rsidRPr="000C489F">
        <w:rPr>
          <w:rFonts w:ascii="Traditional Arabic" w:eastAsia="Times New Roman" w:hAnsi="Traditional Arabic" w:cs="Traditional Arabic"/>
          <w:b/>
          <w:bCs/>
          <w:sz w:val="24"/>
          <w:szCs w:val="24"/>
          <w:rtl/>
          <w:lang w:eastAsia="fr-FR"/>
        </w:rPr>
        <w:t>ابن رشيق، العمدة في محاسن الشعر: 1 / 265.</w:t>
      </w:r>
    </w:p>
  </w:footnote>
  <w:footnote w:id="16">
    <w:p w:rsidR="00271852" w:rsidRDefault="00271852" w:rsidP="00271852">
      <w:pPr>
        <w:pStyle w:val="Notedebasdepage"/>
        <w:bidi/>
        <w:rPr>
          <w:rtl/>
          <w:lang w:bidi="ar-DZ"/>
        </w:rPr>
      </w:pPr>
      <w:r>
        <w:rPr>
          <w:rStyle w:val="Appelnotedebasdep"/>
        </w:rPr>
        <w:footnoteRef/>
      </w:r>
      <w:r>
        <w:t xml:space="preserve"> </w:t>
      </w:r>
      <w:r>
        <w:rPr>
          <w:rFonts w:hint="cs"/>
          <w:rtl/>
          <w:lang w:bidi="ar-DZ"/>
        </w:rPr>
        <w:t>-</w:t>
      </w:r>
      <w:r w:rsidRPr="00271852">
        <w:rPr>
          <w:rFonts w:ascii="Traditional Arabic" w:eastAsia="Times New Roman" w:hAnsi="Traditional Arabic" w:cs="Traditional Arabic"/>
          <w:b/>
          <w:bCs/>
          <w:sz w:val="24"/>
          <w:szCs w:val="24"/>
          <w:rtl/>
          <w:lang w:eastAsia="fr-FR"/>
        </w:rPr>
        <w:t xml:space="preserve"> </w:t>
      </w:r>
      <w:r w:rsidRPr="000C489F">
        <w:rPr>
          <w:rFonts w:ascii="Traditional Arabic" w:eastAsia="Times New Roman" w:hAnsi="Traditional Arabic" w:cs="Traditional Arabic"/>
          <w:b/>
          <w:bCs/>
          <w:sz w:val="24"/>
          <w:szCs w:val="24"/>
          <w:rtl/>
          <w:lang w:eastAsia="fr-FR"/>
        </w:rPr>
        <w:t>حققه في طبعة منقحة الدكتور السيد أحمد صقر وطبع عدة مرات: مطبعة الحلبي.</w:t>
      </w:r>
    </w:p>
  </w:footnote>
  <w:footnote w:id="17">
    <w:p w:rsidR="00271852" w:rsidRPr="000C489F" w:rsidRDefault="00271852" w:rsidP="00271852">
      <w:pPr>
        <w:bidi/>
        <w:spacing w:after="0" w:line="240" w:lineRule="auto"/>
        <w:rPr>
          <w:rFonts w:ascii="Traditional Arabic" w:eastAsia="Times New Roman" w:hAnsi="Traditional Arabic" w:cs="Traditional Arabic"/>
          <w:b/>
          <w:bCs/>
          <w:sz w:val="24"/>
          <w:szCs w:val="24"/>
          <w:rtl/>
          <w:lang w:eastAsia="fr-FR"/>
        </w:rPr>
      </w:pPr>
      <w:r>
        <w:rPr>
          <w:rStyle w:val="Appelnotedebasdep"/>
        </w:rPr>
        <w:footnoteRef/>
      </w:r>
      <w:r>
        <w:t xml:space="preserve"> </w:t>
      </w:r>
      <w:r>
        <w:rPr>
          <w:rFonts w:hint="cs"/>
          <w:rtl/>
          <w:lang w:bidi="ar-DZ"/>
        </w:rPr>
        <w:t>-</w:t>
      </w:r>
      <w:r w:rsidRPr="00271852">
        <w:rPr>
          <w:rFonts w:ascii="Traditional Arabic" w:eastAsia="Times New Roman" w:hAnsi="Traditional Arabic" w:cs="Traditional Arabic"/>
          <w:b/>
          <w:bCs/>
          <w:sz w:val="24"/>
          <w:szCs w:val="24"/>
          <w:rtl/>
          <w:lang w:eastAsia="fr-FR"/>
        </w:rPr>
        <w:t xml:space="preserve"> </w:t>
      </w:r>
      <w:r w:rsidRPr="000C489F">
        <w:rPr>
          <w:rFonts w:ascii="Traditional Arabic" w:eastAsia="Times New Roman" w:hAnsi="Traditional Arabic" w:cs="Traditional Arabic"/>
          <w:b/>
          <w:bCs/>
          <w:sz w:val="24"/>
          <w:szCs w:val="24"/>
          <w:rtl/>
          <w:lang w:eastAsia="fr-FR"/>
        </w:rPr>
        <w:t>بدوي طبانة</w:t>
      </w:r>
      <w:r>
        <w:rPr>
          <w:rFonts w:ascii="Traditional Arabic" w:eastAsia="Times New Roman" w:hAnsi="Traditional Arabic" w:cs="Traditional Arabic"/>
          <w:b/>
          <w:bCs/>
          <w:sz w:val="24"/>
          <w:szCs w:val="24"/>
          <w:rtl/>
          <w:lang w:eastAsia="fr-FR"/>
        </w:rPr>
        <w:t>، البيان العربي:</w:t>
      </w:r>
      <w:r>
        <w:rPr>
          <w:rFonts w:ascii="Traditional Arabic" w:eastAsia="Times New Roman" w:hAnsi="Traditional Arabic" w:cs="Traditional Arabic" w:hint="cs"/>
          <w:b/>
          <w:bCs/>
          <w:sz w:val="24"/>
          <w:szCs w:val="24"/>
          <w:rtl/>
          <w:lang w:eastAsia="fr-FR"/>
        </w:rPr>
        <w:t>ص</w:t>
      </w:r>
      <w:r>
        <w:rPr>
          <w:rFonts w:ascii="Traditional Arabic" w:eastAsia="Times New Roman" w:hAnsi="Traditional Arabic" w:cs="Traditional Arabic"/>
          <w:b/>
          <w:bCs/>
          <w:sz w:val="24"/>
          <w:szCs w:val="24"/>
          <w:rtl/>
          <w:lang w:eastAsia="fr-FR"/>
        </w:rPr>
        <w:t xml:space="preserve"> 27 </w:t>
      </w:r>
      <w:r w:rsidRPr="000C489F">
        <w:rPr>
          <w:rFonts w:ascii="Traditional Arabic" w:eastAsia="Times New Roman" w:hAnsi="Traditional Arabic" w:cs="Traditional Arabic"/>
          <w:b/>
          <w:bCs/>
          <w:sz w:val="24"/>
          <w:szCs w:val="24"/>
          <w:rtl/>
          <w:lang w:eastAsia="fr-FR"/>
        </w:rPr>
        <w:t>.</w:t>
      </w:r>
    </w:p>
    <w:p w:rsidR="00271852" w:rsidRDefault="00271852" w:rsidP="00271852">
      <w:pPr>
        <w:pStyle w:val="Notedebasdepage"/>
        <w:bidi/>
        <w:rPr>
          <w:rtl/>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D75" w:rsidRPr="008A5D75" w:rsidRDefault="008A5D75" w:rsidP="008A5D75">
    <w:pPr>
      <w:tabs>
        <w:tab w:val="left" w:pos="8254"/>
      </w:tabs>
      <w:bidi/>
      <w:spacing w:line="240" w:lineRule="auto"/>
      <w:jc w:val="both"/>
      <w:rPr>
        <w:rFonts w:ascii="Andalus" w:hAnsi="Andalus" w:cs="Andalus"/>
        <w:b/>
        <w:bCs/>
        <w:sz w:val="28"/>
        <w:szCs w:val="28"/>
        <w:u w:val="single"/>
        <w:rtl/>
        <w:lang w:bidi="ar-DZ"/>
      </w:rPr>
    </w:pPr>
    <w:r w:rsidRPr="008A5D75">
      <w:rPr>
        <w:rFonts w:ascii="Andalus" w:hAnsi="Andalus" w:cs="Andalus" w:hint="cs"/>
        <w:b/>
        <w:bCs/>
        <w:sz w:val="28"/>
        <w:szCs w:val="28"/>
        <w:u w:val="single"/>
        <w:rtl/>
        <w:lang w:bidi="ar-DZ"/>
      </w:rPr>
      <w:t>دور الفرق الكلامية في تأصيل البلاغة العربية- المجاز عند المعتزلة</w:t>
    </w:r>
    <w:r>
      <w:rPr>
        <w:rFonts w:ascii="Andalus" w:hAnsi="Andalus" w:cs="Andalus" w:hint="cs"/>
        <w:b/>
        <w:bCs/>
        <w:sz w:val="28"/>
        <w:szCs w:val="28"/>
        <w:u w:val="single"/>
        <w:rtl/>
        <w:lang w:bidi="ar-DZ"/>
      </w:rPr>
      <w:t xml:space="preserve">            </w:t>
    </w:r>
    <w:r>
      <w:rPr>
        <w:rFonts w:ascii="Andalus" w:hAnsi="Andalus" w:cs="Andalus"/>
        <w:b/>
        <w:bCs/>
        <w:sz w:val="28"/>
        <w:szCs w:val="28"/>
        <w:u w:val="single"/>
        <w:rtl/>
        <w:lang w:bidi="ar-DZ"/>
      </w:rPr>
      <w:tab/>
    </w:r>
    <w:r>
      <w:rPr>
        <w:rFonts w:ascii="Andalus" w:hAnsi="Andalus" w:cs="Andalus" w:hint="cs"/>
        <w:b/>
        <w:bCs/>
        <w:sz w:val="28"/>
        <w:szCs w:val="28"/>
        <w:u w:val="single"/>
        <w:rtl/>
        <w:lang w:bidi="ar-DZ"/>
      </w:rPr>
      <w:t xml:space="preserve">               أ_ بن دلالي</w:t>
    </w:r>
  </w:p>
  <w:p w:rsidR="008A5D75" w:rsidRDefault="008A5D75">
    <w:pPr>
      <w:pStyle w:val="En-tte"/>
      <w:rPr>
        <w:lang w:bidi="ar-DZ"/>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5362"/>
  </w:hdrShapeDefaults>
  <w:footnotePr>
    <w:footnote w:id="0"/>
    <w:footnote w:id="1"/>
  </w:footnotePr>
  <w:endnotePr>
    <w:endnote w:id="0"/>
    <w:endnote w:id="1"/>
  </w:endnotePr>
  <w:compat/>
  <w:rsids>
    <w:rsidRoot w:val="00CD74F8"/>
    <w:rsid w:val="00015243"/>
    <w:rsid w:val="000B5C72"/>
    <w:rsid w:val="000C489F"/>
    <w:rsid w:val="000F4F7B"/>
    <w:rsid w:val="00147B84"/>
    <w:rsid w:val="001972D2"/>
    <w:rsid w:val="00271852"/>
    <w:rsid w:val="002832D5"/>
    <w:rsid w:val="00293FE0"/>
    <w:rsid w:val="00323396"/>
    <w:rsid w:val="00362E75"/>
    <w:rsid w:val="003D37C9"/>
    <w:rsid w:val="0041167D"/>
    <w:rsid w:val="00462941"/>
    <w:rsid w:val="005451E2"/>
    <w:rsid w:val="0058530A"/>
    <w:rsid w:val="00646D0B"/>
    <w:rsid w:val="0067191C"/>
    <w:rsid w:val="007033E8"/>
    <w:rsid w:val="0084659F"/>
    <w:rsid w:val="008A1571"/>
    <w:rsid w:val="008A3747"/>
    <w:rsid w:val="008A5D75"/>
    <w:rsid w:val="0095225A"/>
    <w:rsid w:val="009E64E3"/>
    <w:rsid w:val="00B02DC6"/>
    <w:rsid w:val="00B579A0"/>
    <w:rsid w:val="00BF2B06"/>
    <w:rsid w:val="00BF5209"/>
    <w:rsid w:val="00C36483"/>
    <w:rsid w:val="00C53457"/>
    <w:rsid w:val="00C72B0E"/>
    <w:rsid w:val="00C777D0"/>
    <w:rsid w:val="00CA5813"/>
    <w:rsid w:val="00CD74F8"/>
    <w:rsid w:val="00D6688F"/>
    <w:rsid w:val="00D948B4"/>
    <w:rsid w:val="00E110F3"/>
    <w:rsid w:val="00E41003"/>
    <w:rsid w:val="00ED64B6"/>
    <w:rsid w:val="00F33F41"/>
    <w:rsid w:val="00FA6E4B"/>
    <w:rsid w:val="00FD7B5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4F8"/>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3D37C9"/>
  </w:style>
  <w:style w:type="character" w:customStyle="1" w:styleId="apple-style-span">
    <w:name w:val="apple-style-span"/>
    <w:basedOn w:val="Policepardfaut"/>
    <w:rsid w:val="003D37C9"/>
  </w:style>
  <w:style w:type="paragraph" w:styleId="Notedefin">
    <w:name w:val="endnote text"/>
    <w:basedOn w:val="Normal"/>
    <w:link w:val="NotedefinCar"/>
    <w:uiPriority w:val="99"/>
    <w:semiHidden/>
    <w:unhideWhenUsed/>
    <w:rsid w:val="00362E75"/>
    <w:pPr>
      <w:spacing w:after="0" w:line="240" w:lineRule="auto"/>
    </w:pPr>
    <w:rPr>
      <w:sz w:val="20"/>
      <w:szCs w:val="20"/>
    </w:rPr>
  </w:style>
  <w:style w:type="character" w:customStyle="1" w:styleId="NotedefinCar">
    <w:name w:val="Note de fin Car"/>
    <w:basedOn w:val="Policepardfaut"/>
    <w:link w:val="Notedefin"/>
    <w:uiPriority w:val="99"/>
    <w:semiHidden/>
    <w:rsid w:val="00362E75"/>
    <w:rPr>
      <w:rFonts w:ascii="Calibri" w:eastAsia="Calibri" w:hAnsi="Calibri" w:cs="Arial"/>
      <w:sz w:val="20"/>
      <w:szCs w:val="20"/>
    </w:rPr>
  </w:style>
  <w:style w:type="character" w:styleId="Appeldenotedefin">
    <w:name w:val="endnote reference"/>
    <w:basedOn w:val="Policepardfaut"/>
    <w:uiPriority w:val="99"/>
    <w:semiHidden/>
    <w:unhideWhenUsed/>
    <w:rsid w:val="00362E75"/>
    <w:rPr>
      <w:vertAlign w:val="superscript"/>
    </w:rPr>
  </w:style>
  <w:style w:type="paragraph" w:styleId="Notedebasdepage">
    <w:name w:val="footnote text"/>
    <w:basedOn w:val="Normal"/>
    <w:link w:val="NotedebasdepageCar"/>
    <w:uiPriority w:val="99"/>
    <w:semiHidden/>
    <w:unhideWhenUsed/>
    <w:rsid w:val="00362E7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62E75"/>
    <w:rPr>
      <w:rFonts w:ascii="Calibri" w:eastAsia="Calibri" w:hAnsi="Calibri" w:cs="Arial"/>
      <w:sz w:val="20"/>
      <w:szCs w:val="20"/>
    </w:rPr>
  </w:style>
  <w:style w:type="character" w:styleId="Appelnotedebasdep">
    <w:name w:val="footnote reference"/>
    <w:basedOn w:val="Policepardfaut"/>
    <w:uiPriority w:val="99"/>
    <w:semiHidden/>
    <w:unhideWhenUsed/>
    <w:rsid w:val="00362E75"/>
    <w:rPr>
      <w:vertAlign w:val="superscript"/>
    </w:rPr>
  </w:style>
  <w:style w:type="paragraph" w:styleId="En-tte">
    <w:name w:val="header"/>
    <w:basedOn w:val="Normal"/>
    <w:link w:val="En-tteCar"/>
    <w:uiPriority w:val="99"/>
    <w:semiHidden/>
    <w:unhideWhenUsed/>
    <w:rsid w:val="008A5D7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A5D75"/>
    <w:rPr>
      <w:rFonts w:ascii="Calibri" w:eastAsia="Calibri" w:hAnsi="Calibri" w:cs="Arial"/>
    </w:rPr>
  </w:style>
  <w:style w:type="paragraph" w:styleId="Pieddepage">
    <w:name w:val="footer"/>
    <w:basedOn w:val="Normal"/>
    <w:link w:val="PieddepageCar"/>
    <w:uiPriority w:val="99"/>
    <w:unhideWhenUsed/>
    <w:rsid w:val="008A5D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5D75"/>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05C7B-5986-4CCA-A093-5C5FB0C6A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13</Pages>
  <Words>4581</Words>
  <Characters>25196</Characters>
  <Application>Microsoft Office Word</Application>
  <DocSecurity>0</DocSecurity>
  <Lines>209</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dcterms:created xsi:type="dcterms:W3CDTF">2015-12-30T15:15:00Z</dcterms:created>
  <dcterms:modified xsi:type="dcterms:W3CDTF">2022-12-05T17:48:00Z</dcterms:modified>
</cp:coreProperties>
</file>