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00E" w:rsidRDefault="002A700E" w:rsidP="00B519E1">
      <w:pPr>
        <w:bidi/>
        <w:spacing w:after="0" w:line="240" w:lineRule="auto"/>
        <w:ind w:right="-426"/>
        <w:rPr>
          <w:rFonts w:ascii="Traditional Arabic" w:eastAsia="Times New Roman" w:hAnsi="Traditional Arabic" w:cs="Traditional Arabic"/>
          <w:b/>
          <w:bCs/>
          <w:spacing w:val="-6"/>
          <w:sz w:val="32"/>
          <w:szCs w:val="32"/>
          <w:rtl/>
          <w:lang w:eastAsia="fr-FR" w:bidi="ar-MA"/>
        </w:rPr>
      </w:pPr>
    </w:p>
    <w:p w:rsidR="00B519E1" w:rsidRPr="00B519E1" w:rsidRDefault="00B519E1" w:rsidP="00B519E1">
      <w:pPr>
        <w:bidi/>
        <w:spacing w:line="360" w:lineRule="auto"/>
        <w:jc w:val="center"/>
        <w:rPr>
          <w:rFonts w:ascii="Andalus" w:hAnsi="Andalus" w:cs="Andalus"/>
          <w:b/>
          <w:bCs/>
          <w:sz w:val="28"/>
          <w:szCs w:val="28"/>
          <w:u w:val="single"/>
          <w:rtl/>
          <w:lang w:bidi="ar-DZ"/>
        </w:rPr>
      </w:pPr>
      <w:r w:rsidRPr="00B519E1">
        <w:rPr>
          <w:rFonts w:ascii="Andalus" w:hAnsi="Andalus" w:cs="Andalus"/>
          <w:b/>
          <w:bCs/>
          <w:sz w:val="28"/>
          <w:szCs w:val="28"/>
          <w:u w:val="single"/>
          <w:rtl/>
          <w:lang w:bidi="ar-DZ"/>
        </w:rPr>
        <w:t>جامعة عبد الرحمن ميرة – بجاية.</w:t>
      </w:r>
    </w:p>
    <w:p w:rsidR="00B519E1" w:rsidRPr="00B519E1" w:rsidRDefault="00D85B7E" w:rsidP="00B519E1">
      <w:pPr>
        <w:bidi/>
        <w:spacing w:line="360" w:lineRule="auto"/>
        <w:jc w:val="center"/>
        <w:rPr>
          <w:rFonts w:ascii="Andalus" w:hAnsi="Andalus" w:cs="Andalus"/>
          <w:b/>
          <w:bCs/>
          <w:sz w:val="28"/>
          <w:szCs w:val="28"/>
          <w:u w:val="single"/>
          <w:rtl/>
          <w:lang w:bidi="ar-DZ"/>
        </w:rPr>
      </w:pPr>
      <w:r>
        <w:rPr>
          <w:rFonts w:ascii="Andalus" w:hAnsi="Andalus" w:cs="Andalus"/>
          <w:b/>
          <w:bCs/>
          <w:sz w:val="28"/>
          <w:szCs w:val="28"/>
          <w:u w:val="single"/>
          <w:rtl/>
          <w:lang w:bidi="ar-DZ"/>
        </w:rPr>
        <w:t>كلية الآداب وال</w:t>
      </w:r>
      <w:r>
        <w:rPr>
          <w:rFonts w:ascii="Andalus" w:hAnsi="Andalus" w:cs="Andalus" w:hint="cs"/>
          <w:b/>
          <w:bCs/>
          <w:sz w:val="28"/>
          <w:szCs w:val="28"/>
          <w:u w:val="single"/>
          <w:rtl/>
          <w:lang w:bidi="ar-DZ"/>
        </w:rPr>
        <w:t>لغات</w:t>
      </w:r>
    </w:p>
    <w:p w:rsidR="00B519E1" w:rsidRPr="00B519E1" w:rsidRDefault="00B519E1" w:rsidP="00B519E1">
      <w:pPr>
        <w:bidi/>
        <w:spacing w:line="360" w:lineRule="auto"/>
        <w:jc w:val="center"/>
        <w:rPr>
          <w:rFonts w:ascii="Andalus" w:hAnsi="Andalus" w:cs="Andalus"/>
          <w:b/>
          <w:bCs/>
          <w:sz w:val="28"/>
          <w:szCs w:val="28"/>
          <w:u w:val="single"/>
          <w:rtl/>
          <w:lang w:bidi="ar-DZ"/>
        </w:rPr>
      </w:pPr>
      <w:r w:rsidRPr="00B519E1">
        <w:rPr>
          <w:rFonts w:ascii="Andalus" w:hAnsi="Andalus" w:cs="Andalus"/>
          <w:b/>
          <w:bCs/>
          <w:sz w:val="28"/>
          <w:szCs w:val="28"/>
          <w:u w:val="single"/>
          <w:rtl/>
          <w:lang w:bidi="ar-DZ"/>
        </w:rPr>
        <w:t>قسم اللغة العربية وآدابها</w:t>
      </w:r>
    </w:p>
    <w:p w:rsidR="00B519E1" w:rsidRPr="00B519E1" w:rsidRDefault="008F2541" w:rsidP="00B519E1">
      <w:pPr>
        <w:bidi/>
        <w:spacing w:line="360" w:lineRule="auto"/>
        <w:jc w:val="both"/>
        <w:rPr>
          <w:rFonts w:ascii="Andalus" w:hAnsi="Andalus" w:cs="Andalus"/>
          <w:b/>
          <w:bCs/>
          <w:sz w:val="28"/>
          <w:szCs w:val="28"/>
          <w:u w:val="single"/>
          <w:rtl/>
          <w:lang w:bidi="ar-DZ"/>
        </w:rPr>
      </w:pPr>
      <w:r>
        <w:rPr>
          <w:rFonts w:ascii="Andalus" w:hAnsi="Andalus" w:cs="Andalus"/>
          <w:b/>
          <w:bCs/>
          <w:sz w:val="28"/>
          <w:szCs w:val="28"/>
          <w:u w:val="single"/>
          <w:rtl/>
          <w:lang w:bidi="ar-DZ"/>
        </w:rPr>
        <w:t>المحاضرة</w:t>
      </w:r>
      <w:r>
        <w:rPr>
          <w:rFonts w:ascii="Andalus" w:hAnsi="Andalus" w:cs="Andalus" w:hint="cs"/>
          <w:b/>
          <w:bCs/>
          <w:sz w:val="28"/>
          <w:szCs w:val="28"/>
          <w:u w:val="single"/>
          <w:rtl/>
          <w:lang w:bidi="ar-DZ"/>
        </w:rPr>
        <w:t xml:space="preserve">         </w:t>
      </w:r>
      <w:r w:rsidR="00B519E1" w:rsidRPr="00B519E1">
        <w:rPr>
          <w:rFonts w:ascii="Andalus" w:hAnsi="Andalus" w:cs="Andalus"/>
          <w:b/>
          <w:bCs/>
          <w:sz w:val="28"/>
          <w:szCs w:val="28"/>
          <w:u w:val="single"/>
          <w:rtl/>
          <w:lang w:bidi="ar-DZ"/>
        </w:rPr>
        <w:t xml:space="preserve">                          </w:t>
      </w:r>
      <w:r w:rsidR="00B519E1" w:rsidRPr="00B519E1">
        <w:rPr>
          <w:rFonts w:ascii="Andalus" w:hAnsi="Andalus" w:cs="Andalus" w:hint="cs"/>
          <w:b/>
          <w:bCs/>
          <w:sz w:val="28"/>
          <w:szCs w:val="28"/>
          <w:u w:val="single"/>
          <w:rtl/>
          <w:lang w:bidi="ar-DZ"/>
        </w:rPr>
        <w:t xml:space="preserve">   </w:t>
      </w:r>
      <w:r w:rsidR="00B519E1">
        <w:rPr>
          <w:rFonts w:ascii="Andalus" w:hAnsi="Andalus" w:cs="Andalus" w:hint="cs"/>
          <w:b/>
          <w:bCs/>
          <w:sz w:val="28"/>
          <w:szCs w:val="28"/>
          <w:u w:val="single"/>
          <w:rtl/>
          <w:lang w:bidi="ar-DZ"/>
        </w:rPr>
        <w:t xml:space="preserve">                               آراء أهل المشرق والمغرب في مفاهيم البلاغة العربية</w:t>
      </w:r>
    </w:p>
    <w:p w:rsidR="00B519E1" w:rsidRPr="00B519E1" w:rsidRDefault="00B519E1" w:rsidP="00E15762">
      <w:pPr>
        <w:bidi/>
        <w:spacing w:line="360" w:lineRule="auto"/>
        <w:jc w:val="both"/>
        <w:rPr>
          <w:rFonts w:cs="Arabic Transparent"/>
          <w:b/>
          <w:bCs/>
          <w:sz w:val="28"/>
          <w:szCs w:val="28"/>
          <w:u w:val="single"/>
          <w:rtl/>
          <w:lang w:bidi="ar-DZ"/>
        </w:rPr>
      </w:pPr>
      <w:r w:rsidRPr="00B519E1">
        <w:rPr>
          <w:rFonts w:ascii="Andalus" w:hAnsi="Andalus" w:cs="Andalus"/>
          <w:b/>
          <w:bCs/>
          <w:sz w:val="28"/>
          <w:szCs w:val="28"/>
          <w:u w:val="single"/>
          <w:rtl/>
          <w:lang w:bidi="ar-DZ"/>
        </w:rPr>
        <w:t xml:space="preserve">السنة الأولى (ل.م.د) المجموعة </w:t>
      </w:r>
      <w:r w:rsidR="00E15762">
        <w:rPr>
          <w:rFonts w:ascii="Andalus" w:hAnsi="Andalus" w:cs="Andalus" w:hint="cs"/>
          <w:b/>
          <w:bCs/>
          <w:sz w:val="28"/>
          <w:szCs w:val="28"/>
          <w:u w:val="single"/>
          <w:rtl/>
          <w:lang w:bidi="ar-DZ"/>
        </w:rPr>
        <w:t xml:space="preserve">1                                                                                  </w:t>
      </w:r>
      <w:r w:rsidRPr="00B519E1">
        <w:rPr>
          <w:rFonts w:ascii="Andalus" w:hAnsi="Andalus" w:cs="Andalus"/>
          <w:b/>
          <w:bCs/>
          <w:sz w:val="28"/>
          <w:szCs w:val="28"/>
          <w:u w:val="single"/>
          <w:rtl/>
          <w:lang w:bidi="ar-DZ"/>
        </w:rPr>
        <w:t xml:space="preserve">الأستاذة: بن دلالي </w:t>
      </w:r>
      <w:r w:rsidRPr="00B519E1">
        <w:rPr>
          <w:rFonts w:cs="Arabic Transparent" w:hint="cs"/>
          <w:b/>
          <w:bCs/>
          <w:sz w:val="28"/>
          <w:szCs w:val="28"/>
          <w:u w:val="single"/>
          <w:rtl/>
          <w:lang w:bidi="ar-DZ"/>
        </w:rPr>
        <w:t xml:space="preserve"> </w:t>
      </w:r>
    </w:p>
    <w:p w:rsidR="000441FF" w:rsidRDefault="002A700E" w:rsidP="002B0BBB">
      <w:pPr>
        <w:bidi/>
        <w:spacing w:after="0" w:line="240" w:lineRule="auto"/>
        <w:ind w:left="-284" w:right="-426"/>
        <w:rPr>
          <w:rFonts w:ascii="Traditional Arabic" w:eastAsia="Times New Roman" w:hAnsi="Traditional Arabic" w:cs="Traditional Arabic"/>
          <w:b/>
          <w:bCs/>
          <w:spacing w:val="-6"/>
          <w:sz w:val="32"/>
          <w:szCs w:val="32"/>
          <w:rtl/>
          <w:lang w:eastAsia="fr-FR" w:bidi="ar-MA"/>
        </w:rPr>
      </w:pPr>
      <w:r w:rsidRPr="00BE6479">
        <w:rPr>
          <w:rFonts w:ascii="Traditional Arabic" w:eastAsia="Times New Roman" w:hAnsi="Traditional Arabic" w:cs="Traditional Arabic"/>
          <w:b/>
          <w:bCs/>
          <w:sz w:val="32"/>
          <w:szCs w:val="32"/>
          <w:rtl/>
          <w:lang w:eastAsia="fr-FR"/>
        </w:rPr>
        <w:t>يحتل علم البلاغة من المكانة السامية والمرتبة الرفيعة بين العلوم ما لا يستطيع أحد أن ينكره أو يشكك فيه</w:t>
      </w:r>
      <w:r w:rsidRPr="00BE6479">
        <w:rPr>
          <w:rFonts w:ascii="Traditional Arabic" w:eastAsia="Times New Roman" w:hAnsi="Traditional Arabic" w:cs="Traditional Arabic"/>
          <w:b/>
          <w:bCs/>
          <w:sz w:val="32"/>
          <w:szCs w:val="32"/>
          <w:lang w:eastAsia="fr-FR"/>
        </w:rPr>
        <w:t>. </w:t>
      </w:r>
      <w:r w:rsidRPr="00BE6479">
        <w:rPr>
          <w:rFonts w:ascii="Traditional Arabic" w:eastAsia="Times New Roman" w:hAnsi="Traditional Arabic" w:cs="Traditional Arabic"/>
          <w:b/>
          <w:bCs/>
          <w:sz w:val="32"/>
          <w:szCs w:val="32"/>
          <w:rtl/>
          <w:lang w:eastAsia="fr-FR"/>
        </w:rPr>
        <w:t>وموضوع هذا العلم هو الفن الأدبي، إذ كان النظر إلى الأدب- بصفة عامة- على أنه تعبير جميل عن فكرة جميلة، وكانت علوم البلاغة هي الثمار التي أنتجتها تلك المحاولات لإحصاء مظاهر الجمال والروعة في التعبير الأدبي، وما يمكن في هذا التعببر من دقائق وأسرار</w:t>
      </w:r>
      <w:r w:rsidRPr="00BE6479">
        <w:rPr>
          <w:rFonts w:ascii="Traditional Arabic" w:eastAsia="Times New Roman" w:hAnsi="Traditional Arabic" w:cs="Traditional Arabic"/>
          <w:b/>
          <w:bCs/>
          <w:sz w:val="32"/>
          <w:szCs w:val="32"/>
          <w:lang w:eastAsia="fr-FR"/>
        </w:rPr>
        <w:t>. </w:t>
      </w:r>
      <w:r w:rsidRPr="00BE6479">
        <w:rPr>
          <w:rFonts w:ascii="Traditional Arabic" w:eastAsia="Times New Roman" w:hAnsi="Traditional Arabic" w:cs="Traditional Arabic"/>
          <w:b/>
          <w:bCs/>
          <w:sz w:val="32"/>
          <w:szCs w:val="32"/>
          <w:rtl/>
          <w:lang w:eastAsia="fr-FR"/>
        </w:rPr>
        <w:t>فالبلاغة إذن لا يمكن فصلها عن موضوعها وهو الأدب الذي جاء القرآن الكريم في أعلى مراتبه، وهؤلاء العلماء الأقدمون ممن ألفوا في الفنون المختلفة، كانوا يدركون هذه الحقيقة إدراكاً تاماً ويعلمون تلك المنزلة لهذه الأصول وتلك الضوابط البلاغية، سواء قبل نضج هذه القواعد وانتظامها في سلوك العلوم أو بعد أن استقرت وأخذت صورتها النهائية، وتحددت معالمها، والناظر في مؤلفات هؤلاء الأقدمين يجدها غير بعيدة عن قواعد هذه العلوم أو شرحاً متناثراً لها</w:t>
      </w:r>
      <w:r w:rsidRPr="00BE6479">
        <w:rPr>
          <w:rFonts w:ascii="Traditional Arabic" w:eastAsia="Times New Roman" w:hAnsi="Traditional Arabic" w:cs="Traditional Arabic"/>
          <w:b/>
          <w:bCs/>
          <w:sz w:val="32"/>
          <w:szCs w:val="32"/>
          <w:lang w:eastAsia="fr-FR"/>
        </w:rPr>
        <w:t> </w:t>
      </w:r>
      <w:r w:rsidR="000441FF">
        <w:rPr>
          <w:rFonts w:ascii="Traditional Arabic" w:eastAsia="Times New Roman" w:hAnsi="Traditional Arabic" w:cs="Traditional Arabic" w:hint="cs"/>
          <w:b/>
          <w:bCs/>
          <w:sz w:val="32"/>
          <w:szCs w:val="32"/>
          <w:rtl/>
          <w:lang w:eastAsia="fr-FR"/>
        </w:rPr>
        <w:t>.</w:t>
      </w:r>
      <w:r w:rsidRPr="00BE6479">
        <w:rPr>
          <w:rFonts w:ascii="Traditional Arabic" w:eastAsia="Times New Roman" w:hAnsi="Traditional Arabic" w:cs="Traditional Arabic"/>
          <w:b/>
          <w:bCs/>
          <w:sz w:val="32"/>
          <w:szCs w:val="32"/>
          <w:lang w:eastAsia="fr-FR"/>
        </w:rPr>
        <w:br/>
      </w:r>
      <w:r w:rsidRPr="00BE6479">
        <w:rPr>
          <w:rFonts w:ascii="Traditional Arabic" w:eastAsia="Times New Roman" w:hAnsi="Traditional Arabic" w:cs="Traditional Arabic"/>
          <w:b/>
          <w:bCs/>
          <w:sz w:val="32"/>
          <w:szCs w:val="32"/>
          <w:rtl/>
          <w:lang w:eastAsia="fr-FR"/>
        </w:rPr>
        <w:t>ولعل التماس السبب في هذا سهل ميسور، فنواحي الفن الأدبي لا تكاد تنحصر إذ أن ال</w:t>
      </w:r>
      <w:r w:rsidR="000441FF">
        <w:rPr>
          <w:rFonts w:ascii="Traditional Arabic" w:eastAsia="Times New Roman" w:hAnsi="Traditional Arabic" w:cs="Traditional Arabic"/>
          <w:b/>
          <w:bCs/>
          <w:sz w:val="32"/>
          <w:szCs w:val="32"/>
          <w:rtl/>
          <w:lang w:eastAsia="fr-FR"/>
        </w:rPr>
        <w:t>فن وثيق الصلة باللغة وبمفرداتها</w:t>
      </w:r>
      <w:r w:rsidRPr="00BE6479">
        <w:rPr>
          <w:rFonts w:ascii="Traditional Arabic" w:eastAsia="Times New Roman" w:hAnsi="Traditional Arabic" w:cs="Traditional Arabic"/>
          <w:b/>
          <w:bCs/>
          <w:sz w:val="32"/>
          <w:szCs w:val="32"/>
          <w:rtl/>
          <w:lang w:eastAsia="fr-FR"/>
        </w:rPr>
        <w:t xml:space="preserve"> وبالنحو الذي تقوم به العبارة وتصح على هدي من قواعده، وبالتفسير الذي يستجلي ما يحو</w:t>
      </w:r>
      <w:r w:rsidR="000441FF">
        <w:rPr>
          <w:rFonts w:ascii="Traditional Arabic" w:eastAsia="Times New Roman" w:hAnsi="Traditional Arabic" w:cs="Traditional Arabic"/>
          <w:b/>
          <w:bCs/>
          <w:sz w:val="32"/>
          <w:szCs w:val="32"/>
          <w:rtl/>
          <w:lang w:eastAsia="fr-FR"/>
        </w:rPr>
        <w:t>يه القرآن الكريم من معان وأسرار</w:t>
      </w:r>
      <w:r w:rsidRPr="00BE6479">
        <w:rPr>
          <w:rFonts w:ascii="Traditional Arabic" w:eastAsia="Times New Roman" w:hAnsi="Traditional Arabic" w:cs="Traditional Arabic"/>
          <w:b/>
          <w:bCs/>
          <w:sz w:val="32"/>
          <w:szCs w:val="32"/>
          <w:rtl/>
          <w:lang w:eastAsia="fr-FR"/>
        </w:rPr>
        <w:t xml:space="preserve"> وبالفقه الذي يبحث عن الأحكام من خلال النصوص القرآنية والأحاديث النبوية التي هي في أعلى مراتب الفن الأدبي، وكذا علم الأصول وعلم الكلام وغيرها من العلوم، فعالِم اللغة وعالِم النحو وعالِم التفسير أو ال</w:t>
      </w:r>
      <w:r w:rsidR="000441FF">
        <w:rPr>
          <w:rFonts w:ascii="Traditional Arabic" w:eastAsia="Times New Roman" w:hAnsi="Traditional Arabic" w:cs="Traditional Arabic"/>
          <w:b/>
          <w:bCs/>
          <w:sz w:val="32"/>
          <w:szCs w:val="32"/>
          <w:rtl/>
          <w:lang w:eastAsia="fr-FR"/>
        </w:rPr>
        <w:t>فقه أو الأصول أو الكلام وغيرهم</w:t>
      </w:r>
      <w:r w:rsidR="000441FF">
        <w:rPr>
          <w:rFonts w:ascii="Traditional Arabic" w:eastAsia="Times New Roman" w:hAnsi="Traditional Arabic" w:cs="Traditional Arabic" w:hint="cs"/>
          <w:b/>
          <w:bCs/>
          <w:sz w:val="32"/>
          <w:szCs w:val="32"/>
          <w:rtl/>
          <w:lang w:eastAsia="fr-FR"/>
        </w:rPr>
        <w:t xml:space="preserve"> </w:t>
      </w:r>
      <w:r w:rsidRPr="00BE6479">
        <w:rPr>
          <w:rFonts w:ascii="Traditional Arabic" w:eastAsia="Times New Roman" w:hAnsi="Traditional Arabic" w:cs="Traditional Arabic"/>
          <w:b/>
          <w:bCs/>
          <w:sz w:val="32"/>
          <w:szCs w:val="32"/>
          <w:rtl/>
          <w:lang w:eastAsia="fr-FR"/>
        </w:rPr>
        <w:t>كل هؤلاء كتبوا في البلاغة العربية، وقدموا- من خلال بحوثهم- دروساً وأصولاً وقواعد تمس علم البلاغة في الصميم، ومن ثم فإن نسبة هذا العلم لعالم بعينه أو فترة</w:t>
      </w:r>
      <w:r w:rsidRPr="00BE6479">
        <w:rPr>
          <w:rFonts w:ascii="Traditional Arabic" w:eastAsia="Times New Roman" w:hAnsi="Traditional Arabic" w:cs="Traditional Arabic"/>
          <w:b/>
          <w:bCs/>
          <w:sz w:val="32"/>
          <w:szCs w:val="32"/>
          <w:lang w:eastAsia="fr-FR"/>
        </w:rPr>
        <w:t xml:space="preserve"> </w:t>
      </w:r>
      <w:r w:rsidRPr="00BE6479">
        <w:rPr>
          <w:rFonts w:ascii="Traditional Arabic" w:eastAsia="Times New Roman" w:hAnsi="Traditional Arabic" w:cs="Traditional Arabic"/>
          <w:b/>
          <w:bCs/>
          <w:sz w:val="32"/>
          <w:szCs w:val="32"/>
          <w:rtl/>
          <w:lang w:eastAsia="fr-FR"/>
        </w:rPr>
        <w:t>بعينها هو ضرب من التسامح والتقريب وليس على سبيل الدقة والتحديد. فالمتتبع لتاريخ هذا العلم ينبغي أن يعود به إلى اليوم الذي اكتملت فيه اللغة العربية وأصبح لها كيان مستقل، وأضحت لغة قوم يعتزون بها ويتفاخرون</w:t>
      </w:r>
      <w:r w:rsidRPr="00BE6479">
        <w:rPr>
          <w:rFonts w:ascii="Traditional Arabic" w:eastAsia="Times New Roman" w:hAnsi="Traditional Arabic" w:cs="Traditional Arabic"/>
          <w:b/>
          <w:bCs/>
          <w:sz w:val="32"/>
          <w:szCs w:val="32"/>
          <w:lang w:eastAsia="fr-FR"/>
        </w:rPr>
        <w:t>. </w:t>
      </w:r>
      <w:r w:rsidRPr="00BE6479">
        <w:rPr>
          <w:rFonts w:ascii="Traditional Arabic" w:eastAsia="Times New Roman" w:hAnsi="Traditional Arabic" w:cs="Traditional Arabic"/>
          <w:b/>
          <w:bCs/>
          <w:sz w:val="32"/>
          <w:szCs w:val="32"/>
          <w:lang w:eastAsia="fr-FR"/>
        </w:rPr>
        <w:br/>
      </w:r>
      <w:r w:rsidRPr="00BE6479">
        <w:rPr>
          <w:rFonts w:ascii="Traditional Arabic" w:eastAsia="Times New Roman" w:hAnsi="Traditional Arabic" w:cs="Traditional Arabic"/>
          <w:b/>
          <w:bCs/>
          <w:sz w:val="32"/>
          <w:szCs w:val="32"/>
          <w:rtl/>
          <w:lang w:eastAsia="fr-FR"/>
        </w:rPr>
        <w:t>فلو عدنا إلى العصر الجاهلي لوجدنا الشعراء يهتمون بتنقيح ألفاظهم وعباراتهم، ويعنون عناية فائقة بمراعاة المناسبات والأحوال في كل ما قالوا، ولا يرضون لأنفسهم أن توضع كلمة في مكان لا يليق بها، كما نجد النقاد الذين يحكمون على الأعمال الأدبية بدافع الهوى والذاتية، وإنما يبنون أحكامهم على أساس من قواعد و</w:t>
      </w:r>
      <w:r w:rsidR="000441FF">
        <w:rPr>
          <w:rFonts w:ascii="Traditional Arabic" w:eastAsia="Times New Roman" w:hAnsi="Traditional Arabic" w:cs="Traditional Arabic"/>
          <w:b/>
          <w:bCs/>
          <w:sz w:val="32"/>
          <w:szCs w:val="32"/>
          <w:rtl/>
          <w:lang w:eastAsia="fr-FR"/>
        </w:rPr>
        <w:t>أصول أقروها، واعترف بها جمهورهم</w:t>
      </w:r>
      <w:r w:rsidR="000441FF">
        <w:rPr>
          <w:rFonts w:ascii="Traditional Arabic" w:eastAsia="Times New Roman" w:hAnsi="Traditional Arabic" w:cs="Traditional Arabic" w:hint="cs"/>
          <w:b/>
          <w:bCs/>
          <w:sz w:val="32"/>
          <w:szCs w:val="32"/>
          <w:rtl/>
          <w:lang w:eastAsia="fr-FR"/>
        </w:rPr>
        <w:t xml:space="preserve"> </w:t>
      </w:r>
      <w:r w:rsidRPr="00BE6479">
        <w:rPr>
          <w:rFonts w:ascii="Traditional Arabic" w:eastAsia="Times New Roman" w:hAnsi="Traditional Arabic" w:cs="Traditional Arabic"/>
          <w:b/>
          <w:bCs/>
          <w:sz w:val="32"/>
          <w:szCs w:val="32"/>
          <w:rtl/>
          <w:lang w:eastAsia="fr-FR"/>
        </w:rPr>
        <w:t xml:space="preserve"> </w:t>
      </w:r>
      <w:r w:rsidRPr="00BE6479">
        <w:rPr>
          <w:rFonts w:ascii="Traditional Arabic" w:eastAsia="Times New Roman" w:hAnsi="Traditional Arabic" w:cs="Traditional Arabic"/>
          <w:b/>
          <w:bCs/>
          <w:sz w:val="32"/>
          <w:szCs w:val="32"/>
          <w:rtl/>
          <w:lang w:eastAsia="fr-FR"/>
        </w:rPr>
        <w:lastRenderedPageBreak/>
        <w:t>وهي وإن تكن مكتوبة في كتاب يجمعها إلا أنهم يحفظونها بفطرتهم وسليقتهم</w:t>
      </w:r>
      <w:r w:rsidRPr="00BE6479">
        <w:rPr>
          <w:rFonts w:ascii="Traditional Arabic" w:eastAsia="Times New Roman" w:hAnsi="Traditional Arabic" w:cs="Traditional Arabic"/>
          <w:b/>
          <w:bCs/>
          <w:sz w:val="32"/>
          <w:szCs w:val="32"/>
          <w:lang w:eastAsia="fr-FR"/>
        </w:rPr>
        <w:t>. </w:t>
      </w:r>
      <w:r w:rsidRPr="00BE6479">
        <w:rPr>
          <w:rFonts w:ascii="Traditional Arabic" w:eastAsia="Times New Roman" w:hAnsi="Traditional Arabic" w:cs="Traditional Arabic"/>
          <w:b/>
          <w:bCs/>
          <w:sz w:val="32"/>
          <w:szCs w:val="32"/>
          <w:lang w:eastAsia="fr-FR"/>
        </w:rPr>
        <w:br/>
      </w:r>
      <w:r w:rsidRPr="00BE6479">
        <w:rPr>
          <w:rFonts w:ascii="Traditional Arabic" w:eastAsia="Times New Roman" w:hAnsi="Traditional Arabic" w:cs="Traditional Arabic"/>
          <w:b/>
          <w:bCs/>
          <w:sz w:val="32"/>
          <w:szCs w:val="32"/>
          <w:rtl/>
          <w:lang w:eastAsia="fr-FR"/>
        </w:rPr>
        <w:t>وأكاد أقطع بأن القواعد البلاغية كأصول ومقاييس كانت واضحة في العقول العربية، وكانوا يعلمون متى يبسطون الكلام</w:t>
      </w:r>
      <w:r w:rsidR="002B0BBB">
        <w:rPr>
          <w:rFonts w:ascii="Traditional Arabic" w:eastAsia="Times New Roman" w:hAnsi="Traditional Arabic" w:cs="Traditional Arabic" w:hint="cs"/>
          <w:b/>
          <w:bCs/>
          <w:sz w:val="32"/>
          <w:szCs w:val="32"/>
          <w:rtl/>
          <w:lang w:eastAsia="fr-FR"/>
        </w:rPr>
        <w:t xml:space="preserve">   </w:t>
      </w:r>
      <w:r w:rsidRPr="00BE6479">
        <w:rPr>
          <w:rFonts w:ascii="Traditional Arabic" w:eastAsia="Times New Roman" w:hAnsi="Traditional Arabic" w:cs="Traditional Arabic"/>
          <w:b/>
          <w:bCs/>
          <w:sz w:val="32"/>
          <w:szCs w:val="32"/>
          <w:rtl/>
          <w:lang w:eastAsia="fr-FR"/>
        </w:rPr>
        <w:t xml:space="preserve"> ويطنبون القول، ومتى يكتفون بالكلام الموجز، واللمحة الدالة، ويعلمون متى يؤكدون القول، ومتى يرسلونه خلواً من التأكيد</w:t>
      </w:r>
      <w:r w:rsidR="002B0BBB">
        <w:rPr>
          <w:rFonts w:ascii="Traditional Arabic" w:eastAsia="Times New Roman" w:hAnsi="Traditional Arabic" w:cs="Traditional Arabic" w:hint="cs"/>
          <w:b/>
          <w:bCs/>
          <w:sz w:val="32"/>
          <w:szCs w:val="32"/>
          <w:rtl/>
          <w:lang w:eastAsia="fr-FR"/>
        </w:rPr>
        <w:t xml:space="preserve"> </w:t>
      </w:r>
      <w:r w:rsidRPr="00BE6479">
        <w:rPr>
          <w:rFonts w:ascii="Traditional Arabic" w:eastAsia="Times New Roman" w:hAnsi="Traditional Arabic" w:cs="Traditional Arabic"/>
          <w:b/>
          <w:bCs/>
          <w:sz w:val="32"/>
          <w:szCs w:val="32"/>
          <w:rtl/>
          <w:lang w:eastAsia="fr-FR"/>
        </w:rPr>
        <w:t xml:space="preserve"> ومتى يقدمون أو يؤخرون إلى غير ذلك من الأصول التي كانوا يدركونها إدراكاً تاماً</w:t>
      </w:r>
      <w:r w:rsidRPr="00BE6479">
        <w:rPr>
          <w:rFonts w:ascii="Traditional Arabic" w:eastAsia="Times New Roman" w:hAnsi="Traditional Arabic" w:cs="Traditional Arabic"/>
          <w:b/>
          <w:bCs/>
          <w:sz w:val="32"/>
          <w:szCs w:val="32"/>
          <w:lang w:eastAsia="fr-FR"/>
        </w:rPr>
        <w:t>. </w:t>
      </w:r>
      <w:r w:rsidRPr="00BE6479">
        <w:rPr>
          <w:rFonts w:ascii="Traditional Arabic" w:eastAsia="Times New Roman" w:hAnsi="Traditional Arabic" w:cs="Traditional Arabic"/>
          <w:b/>
          <w:bCs/>
          <w:sz w:val="32"/>
          <w:szCs w:val="32"/>
          <w:lang w:eastAsia="fr-FR"/>
        </w:rPr>
        <w:br/>
      </w:r>
      <w:r w:rsidRPr="00BE6479">
        <w:rPr>
          <w:rFonts w:ascii="Traditional Arabic" w:eastAsia="Times New Roman" w:hAnsi="Traditional Arabic" w:cs="Traditional Arabic"/>
          <w:b/>
          <w:bCs/>
          <w:sz w:val="32"/>
          <w:szCs w:val="32"/>
          <w:rtl/>
          <w:lang w:eastAsia="fr-FR"/>
        </w:rPr>
        <w:t>أقول هذا وأكاد أجزم به في الوقت الذي كانت فيه أصول النحو وقواعده، غير موجودة في عقول العرب، أو لم تكن واضحة لهم، فلم يكونوا على علم بأسباب رفع هذا الاسم أو نصب الآخر، أو موقع هذا من الجملة إلى غير ذلك من قواعد هذا العلم، وكل ما يعرفونه من هذا أنهم يتكلمون بكلام صحيح مستقيم يؤدون به معانيهم وأغراضهم، وعندما نظر العلماء فيه- في بداية عصر التدوين- وجدوا كلاماً مضبوطاً له قياس، فضبطوا هذه الأقيسة والضوابط، في هذه الحلقات وتلك الأطوار</w:t>
      </w:r>
      <w:r w:rsidR="002B0BBB">
        <w:rPr>
          <w:rFonts w:ascii="Traditional Arabic" w:eastAsia="Times New Roman" w:hAnsi="Traditional Arabic" w:cs="Traditional Arabic" w:hint="cs"/>
          <w:b/>
          <w:bCs/>
          <w:sz w:val="32"/>
          <w:szCs w:val="32"/>
          <w:rtl/>
          <w:lang w:eastAsia="fr-FR"/>
        </w:rPr>
        <w:t xml:space="preserve"> </w:t>
      </w:r>
      <w:r w:rsidRPr="00BE6479">
        <w:rPr>
          <w:rFonts w:ascii="Traditional Arabic" w:eastAsia="Times New Roman" w:hAnsi="Traditional Arabic" w:cs="Traditional Arabic"/>
          <w:b/>
          <w:bCs/>
          <w:sz w:val="32"/>
          <w:szCs w:val="32"/>
          <w:rtl/>
          <w:lang w:eastAsia="fr-FR"/>
        </w:rPr>
        <w:t xml:space="preserve"> وفي مجال التأليف البلاغي، نجد كثيراً من العلماء الذين ساهموا في بناء صرح هذا العلم، والذين لمعت أسماؤهم لتضيء تاريخه، يأتي في مقدمتهم من المشارقة عبد القاهر الجرجاني والسكاكي، أما من المغاربة فنذكر على سبيل المثال: أبو علي الحس</w:t>
      </w:r>
      <w:r w:rsidR="000441FF">
        <w:rPr>
          <w:rFonts w:ascii="Traditional Arabic" w:eastAsia="Times New Roman" w:hAnsi="Traditional Arabic" w:cs="Traditional Arabic"/>
          <w:b/>
          <w:bCs/>
          <w:sz w:val="32"/>
          <w:szCs w:val="32"/>
          <w:rtl/>
          <w:lang w:eastAsia="fr-FR"/>
        </w:rPr>
        <w:t xml:space="preserve">ن بن رشيق القيرواني(2) الذي </w:t>
      </w:r>
      <w:r w:rsidR="000441FF">
        <w:rPr>
          <w:rFonts w:ascii="Traditional Arabic" w:eastAsia="Times New Roman" w:hAnsi="Traditional Arabic" w:cs="Traditional Arabic" w:hint="cs"/>
          <w:b/>
          <w:bCs/>
          <w:sz w:val="32"/>
          <w:szCs w:val="32"/>
          <w:rtl/>
          <w:lang w:eastAsia="fr-FR"/>
        </w:rPr>
        <w:t>بلغت</w:t>
      </w:r>
      <w:r w:rsidRPr="00BE6479">
        <w:rPr>
          <w:rFonts w:ascii="Traditional Arabic" w:eastAsia="Times New Roman" w:hAnsi="Traditional Arabic" w:cs="Traditional Arabic"/>
          <w:b/>
          <w:bCs/>
          <w:sz w:val="32"/>
          <w:szCs w:val="32"/>
          <w:rtl/>
          <w:lang w:eastAsia="fr-FR"/>
        </w:rPr>
        <w:t xml:space="preserve"> شهرته الآفاق من خلال كتابه "العمدة في محاسن الشعر وآدابه ونقده" وحازم القرطاجني وابن خلدون...إذ </w:t>
      </w:r>
      <w:r w:rsidRPr="00BE6479">
        <w:rPr>
          <w:rFonts w:ascii="Traditional Arabic" w:eastAsia="Times New Roman" w:hAnsi="Traditional Arabic" w:cs="Traditional Arabic"/>
          <w:b/>
          <w:bCs/>
          <w:spacing w:val="-6"/>
          <w:sz w:val="32"/>
          <w:szCs w:val="32"/>
          <w:rtl/>
          <w:lang w:eastAsia="fr-FR" w:bidi="ar-MA"/>
        </w:rPr>
        <w:t>شهدت منطقة الغرب الإسلامي في القرن الثامن الهجري تطورا هائلا ومتميزا في مجال النقد والبلاغة</w:t>
      </w:r>
      <w:r w:rsidR="002B0BBB">
        <w:rPr>
          <w:rFonts w:ascii="Traditional Arabic" w:eastAsia="Times New Roman" w:hAnsi="Traditional Arabic" w:cs="Traditional Arabic" w:hint="cs"/>
          <w:b/>
          <w:bCs/>
          <w:spacing w:val="-6"/>
          <w:sz w:val="32"/>
          <w:szCs w:val="32"/>
          <w:rtl/>
          <w:lang w:eastAsia="fr-FR" w:bidi="ar-MA"/>
        </w:rPr>
        <w:t xml:space="preserve"> </w:t>
      </w:r>
      <w:r w:rsidRPr="00BE6479">
        <w:rPr>
          <w:rFonts w:ascii="Traditional Arabic" w:eastAsia="Times New Roman" w:hAnsi="Traditional Arabic" w:cs="Traditional Arabic"/>
          <w:b/>
          <w:bCs/>
          <w:spacing w:val="-6"/>
          <w:sz w:val="32"/>
          <w:szCs w:val="32"/>
          <w:rtl/>
          <w:lang w:eastAsia="fr-FR" w:bidi="ar-MA"/>
        </w:rPr>
        <w:t xml:space="preserve"> وذلك بفعل إسهامات بعض العلماء الكبار وفي مقدمتهم : أبو محمد القاسم السجلماسي وابن البناء المراكشي وحازم القرطاجني وعبد الرحمان ابن حمد بن أبي بكر المعروف بابن خلدون صاحب التصانيف العديدة والمتنوعة وأهمها مقدمته المشهورة وكتاب العبر وغيرهما</w:t>
      </w:r>
      <w:r w:rsidR="002B0BBB">
        <w:rPr>
          <w:rFonts w:ascii="Traditional Arabic" w:eastAsia="Times New Roman" w:hAnsi="Traditional Arabic" w:cs="Traditional Arabic" w:hint="cs"/>
          <w:b/>
          <w:bCs/>
          <w:spacing w:val="-6"/>
          <w:sz w:val="32"/>
          <w:szCs w:val="32"/>
          <w:rtl/>
          <w:lang w:eastAsia="fr-FR" w:bidi="ar-MA"/>
        </w:rPr>
        <w:t>.</w:t>
      </w:r>
    </w:p>
    <w:p w:rsidR="002A700E" w:rsidRPr="002B0BBB" w:rsidRDefault="000441FF" w:rsidP="002B0BBB">
      <w:pPr>
        <w:pStyle w:val="Paragraphedeliste"/>
        <w:numPr>
          <w:ilvl w:val="0"/>
          <w:numId w:val="7"/>
        </w:numPr>
        <w:bidi/>
        <w:spacing w:after="0" w:line="240" w:lineRule="auto"/>
        <w:ind w:right="-426"/>
        <w:rPr>
          <w:rFonts w:ascii="Traditional Arabic" w:eastAsia="Times New Roman" w:hAnsi="Traditional Arabic" w:cs="Traditional Arabic"/>
          <w:b/>
          <w:bCs/>
          <w:spacing w:val="-6"/>
          <w:sz w:val="32"/>
          <w:szCs w:val="32"/>
          <w:u w:val="single"/>
          <w:lang w:eastAsia="fr-FR"/>
        </w:rPr>
      </w:pPr>
      <w:r w:rsidRPr="002B0BBB">
        <w:rPr>
          <w:rFonts w:ascii="Traditional Arabic" w:eastAsia="Times New Roman" w:hAnsi="Traditional Arabic" w:cs="Traditional Arabic" w:hint="cs"/>
          <w:b/>
          <w:bCs/>
          <w:spacing w:val="-6"/>
          <w:sz w:val="32"/>
          <w:szCs w:val="32"/>
          <w:u w:val="single"/>
          <w:rtl/>
          <w:lang w:eastAsia="fr-FR"/>
        </w:rPr>
        <w:t>جهود المشارقة في الدرس البلاغي</w:t>
      </w:r>
      <w:r w:rsidR="002A700E" w:rsidRPr="002B0BBB">
        <w:rPr>
          <w:rFonts w:ascii="Traditional Arabic" w:eastAsia="Times New Roman" w:hAnsi="Traditional Arabic" w:cs="Traditional Arabic"/>
          <w:b/>
          <w:bCs/>
          <w:spacing w:val="-6"/>
          <w:sz w:val="32"/>
          <w:szCs w:val="32"/>
          <w:u w:val="single"/>
          <w:rtl/>
          <w:lang w:eastAsia="fr-FR"/>
        </w:rPr>
        <w:t>:</w:t>
      </w:r>
    </w:p>
    <w:p w:rsidR="00BE6479" w:rsidRPr="00BE6479" w:rsidRDefault="002A700E" w:rsidP="00B77EF7">
      <w:pPr>
        <w:widowControl w:val="0"/>
        <w:autoSpaceDE w:val="0"/>
        <w:autoSpaceDN w:val="0"/>
        <w:bidi/>
        <w:adjustRightInd w:val="0"/>
        <w:spacing w:line="240" w:lineRule="auto"/>
        <w:ind w:left="-284" w:right="-426"/>
        <w:rPr>
          <w:rFonts w:ascii="Traditional Arabic" w:hAnsi="Traditional Arabic" w:cs="Traditional Arabic"/>
          <w:b/>
          <w:bCs/>
          <w:sz w:val="32"/>
          <w:szCs w:val="32"/>
          <w:rtl/>
          <w:lang w:bidi="ar-DZ"/>
        </w:rPr>
      </w:pPr>
      <w:r w:rsidRPr="00BE6479">
        <w:rPr>
          <w:rFonts w:ascii="Traditional Arabic" w:hAnsi="Traditional Arabic" w:cs="Traditional Arabic"/>
          <w:b/>
          <w:bCs/>
          <w:sz w:val="32"/>
          <w:szCs w:val="32"/>
          <w:rtl/>
          <w:lang w:bidi="ar-DZ"/>
        </w:rPr>
        <w:t xml:space="preserve">تعدّ نظرية النّظم من أهم النظريات في البلاغة العربية، وبخاصة بلاغة </w:t>
      </w:r>
      <w:r w:rsidRPr="00BE6479">
        <w:rPr>
          <w:rFonts w:ascii="Traditional Arabic" w:hAnsi="Traditional Arabic" w:cs="Traditional Arabic"/>
          <w:b/>
          <w:bCs/>
          <w:i/>
          <w:iCs/>
          <w:sz w:val="32"/>
          <w:szCs w:val="32"/>
          <w:rtl/>
          <w:lang w:bidi="ar-DZ"/>
        </w:rPr>
        <w:t>عبد القاهر</w:t>
      </w:r>
      <w:r w:rsidRPr="00BE6479">
        <w:rPr>
          <w:rFonts w:ascii="Traditional Arabic" w:hAnsi="Traditional Arabic" w:cs="Traditional Arabic"/>
          <w:b/>
          <w:bCs/>
          <w:sz w:val="32"/>
          <w:szCs w:val="32"/>
          <w:rtl/>
          <w:lang w:bidi="ar-DZ"/>
        </w:rPr>
        <w:t xml:space="preserve">، وقد عرض لها كمارأينا في "دلائل الإعجاز" عرضا واسعا، وكذلك أشار إليها في "أسرار البلاغة" ولعلّه من الخطأ ما شاع بين أوساط الباحثين من أنّ "دلائل الإعجاز" خاص ببحوث على المعاني فقط، ولكن من قرأ هذا الكتاب بوعي وتمعن يكتشف أنّ </w:t>
      </w:r>
      <w:r w:rsidRPr="00BE6479">
        <w:rPr>
          <w:rFonts w:ascii="Traditional Arabic" w:hAnsi="Traditional Arabic" w:cs="Traditional Arabic"/>
          <w:b/>
          <w:bCs/>
          <w:i/>
          <w:iCs/>
          <w:sz w:val="32"/>
          <w:szCs w:val="32"/>
          <w:rtl/>
          <w:lang w:bidi="ar-DZ"/>
        </w:rPr>
        <w:t>عبد القاهر</w:t>
      </w:r>
      <w:r w:rsidRPr="00BE6479">
        <w:rPr>
          <w:rFonts w:ascii="Traditional Arabic" w:hAnsi="Traditional Arabic" w:cs="Traditional Arabic"/>
          <w:b/>
          <w:bCs/>
          <w:sz w:val="32"/>
          <w:szCs w:val="32"/>
          <w:rtl/>
          <w:lang w:bidi="ar-DZ"/>
        </w:rPr>
        <w:t xml:space="preserve"> لم يخصه ببحوث في علم المعاني فحسب، بل تكلم فيه عن المجاز، والاستعارة والتشبيه والكناية، مما هو من مباحث علم البديع، فالكتاب لم يؤلف لعرض مباحث علم البيان، وتكلّم فيه كذلك عن التقسيم والمزاوجة والسجع وغيرها مما هو من مباحث علم البديع، فالكتاب لم يؤلف لعرض مباحث علم المعاني وحده، إنّما ألّفه </w:t>
      </w:r>
      <w:r w:rsidRPr="00BE6479">
        <w:rPr>
          <w:rFonts w:ascii="Traditional Arabic" w:hAnsi="Traditional Arabic" w:cs="Traditional Arabic"/>
          <w:b/>
          <w:bCs/>
          <w:i/>
          <w:iCs/>
          <w:sz w:val="32"/>
          <w:szCs w:val="32"/>
          <w:rtl/>
          <w:lang w:bidi="ar-DZ"/>
        </w:rPr>
        <w:t>عبد القاهر</w:t>
      </w:r>
      <w:r w:rsidRPr="00BE6479">
        <w:rPr>
          <w:rFonts w:ascii="Traditional Arabic" w:hAnsi="Traditional Arabic" w:cs="Traditional Arabic"/>
          <w:b/>
          <w:bCs/>
          <w:sz w:val="32"/>
          <w:szCs w:val="32"/>
          <w:rtl/>
          <w:lang w:bidi="ar-DZ"/>
        </w:rPr>
        <w:t xml:space="preserve"> لعرض نظريته في النّظم، وتفسير قضية إعجاز القرآن الكريم بها.</w:t>
      </w:r>
      <w:r w:rsidR="00BE6479" w:rsidRPr="00BE6479">
        <w:rPr>
          <w:rFonts w:ascii="Traditional Arabic" w:hAnsi="Traditional Arabic" w:cs="Traditional Arabic"/>
          <w:b/>
          <w:bCs/>
          <w:sz w:val="32"/>
          <w:szCs w:val="32"/>
          <w:rtl/>
          <w:lang w:bidi="ar-DZ"/>
        </w:rPr>
        <w:t xml:space="preserve">من المعروف أنّ </w:t>
      </w:r>
      <w:r w:rsidR="00BE6479" w:rsidRPr="00BE6479">
        <w:rPr>
          <w:rFonts w:ascii="Traditional Arabic" w:hAnsi="Traditional Arabic" w:cs="Traditional Arabic"/>
          <w:b/>
          <w:bCs/>
          <w:i/>
          <w:iCs/>
          <w:sz w:val="32"/>
          <w:szCs w:val="32"/>
          <w:rtl/>
          <w:lang w:bidi="ar-DZ"/>
        </w:rPr>
        <w:t>عبد القاهر</w:t>
      </w:r>
      <w:r w:rsidR="00BE6479" w:rsidRPr="00BE6479">
        <w:rPr>
          <w:rFonts w:ascii="Traditional Arabic" w:hAnsi="Traditional Arabic" w:cs="Traditional Arabic"/>
          <w:b/>
          <w:bCs/>
          <w:sz w:val="32"/>
          <w:szCs w:val="32"/>
          <w:rtl/>
          <w:lang w:bidi="ar-DZ"/>
        </w:rPr>
        <w:t xml:space="preserve"> ليس مخترعا لفكرة النّظم، فهو مسبوق إليها بجهود كثير من العلماء كما أشرنا إليه في مدخل دراستنا، فقد وجدناها عند الجاحظ والرّماني وعبد الجبّار من بيئة المعتزلة، وتداولاتها أيضا بيئة أهل السنة، حيث قال بها الخطابي ثمّ الباقلاني.</w:t>
      </w:r>
      <w:r w:rsidR="00BE6479" w:rsidRPr="00BE6479">
        <w:rPr>
          <w:rFonts w:ascii="Traditional Arabic" w:hAnsi="Traditional Arabic" w:cs="Traditional Arabic"/>
          <w:b/>
          <w:bCs/>
          <w:i/>
          <w:iCs/>
          <w:sz w:val="32"/>
          <w:szCs w:val="32"/>
          <w:rtl/>
          <w:lang w:bidi="ar-DZ"/>
        </w:rPr>
        <w:t>فعبد القاهر</w:t>
      </w:r>
      <w:r w:rsidR="00BE6479" w:rsidRPr="00BE6479">
        <w:rPr>
          <w:rFonts w:ascii="Traditional Arabic" w:hAnsi="Traditional Arabic" w:cs="Traditional Arabic"/>
          <w:b/>
          <w:bCs/>
          <w:sz w:val="32"/>
          <w:szCs w:val="32"/>
          <w:rtl/>
          <w:lang w:bidi="ar-DZ"/>
        </w:rPr>
        <w:t xml:space="preserve"> نادى بنظرية عبد الجبّار، "الذي رأى أنّ إعجاز القرآن في فصاحة لفظه المنظوم من ثلاث جهات من حيث وضعها، ومن حيث موضعها، ومن حيث حركتها الإعرابية، وهو بهذا يرى أنّ الجمال يتحقق بالقيم الموسيقية في خاصية اللّفظ وفي القيم الجمالية من حيث تشكيل اللّفظة وموضعها من السياق، وبالقيمة المعنوية التي ترمز إليها حركة </w:t>
      </w:r>
      <w:r w:rsidR="00BE6479" w:rsidRPr="00BE6479">
        <w:rPr>
          <w:rFonts w:ascii="Traditional Arabic" w:hAnsi="Traditional Arabic" w:cs="Traditional Arabic"/>
          <w:b/>
          <w:bCs/>
          <w:sz w:val="32"/>
          <w:szCs w:val="32"/>
          <w:rtl/>
          <w:lang w:bidi="ar-DZ"/>
        </w:rPr>
        <w:lastRenderedPageBreak/>
        <w:t xml:space="preserve">اللّفظة الدالة على موقع اللّفظة المعنوي أو المعنى الوظيفي لنمو الكلام" </w:t>
      </w:r>
      <w:r w:rsidR="00BE6479" w:rsidRPr="00BE6479">
        <w:rPr>
          <w:rStyle w:val="Appelnotedebasdep"/>
          <w:rFonts w:ascii="Traditional Arabic" w:hAnsi="Traditional Arabic" w:cs="Traditional Arabic"/>
          <w:b/>
          <w:bCs/>
          <w:sz w:val="32"/>
          <w:szCs w:val="32"/>
          <w:rtl/>
          <w:lang w:bidi="ar-DZ"/>
        </w:rPr>
        <w:footnoteReference w:customMarkFollows="1" w:id="2"/>
        <w:t>(1)</w:t>
      </w:r>
      <w:r w:rsidR="00BE6479" w:rsidRPr="00BE6479">
        <w:rPr>
          <w:rFonts w:ascii="Traditional Arabic" w:hAnsi="Traditional Arabic" w:cs="Traditional Arabic"/>
          <w:b/>
          <w:bCs/>
          <w:sz w:val="32"/>
          <w:szCs w:val="32"/>
          <w:rtl/>
          <w:lang w:bidi="ar-DZ"/>
        </w:rPr>
        <w:t xml:space="preserve"> </w:t>
      </w:r>
      <w:r w:rsidR="00BE6479" w:rsidRPr="00BE6479">
        <w:rPr>
          <w:rFonts w:ascii="Traditional Arabic" w:hAnsi="Traditional Arabic" w:cs="Traditional Arabic"/>
          <w:b/>
          <w:bCs/>
          <w:i/>
          <w:iCs/>
          <w:sz w:val="32"/>
          <w:szCs w:val="32"/>
          <w:rtl/>
          <w:lang w:bidi="ar-DZ"/>
        </w:rPr>
        <w:t>فعبد القاهر</w:t>
      </w:r>
      <w:r w:rsidR="00BE6479" w:rsidRPr="00BE6479">
        <w:rPr>
          <w:rFonts w:ascii="Traditional Arabic" w:hAnsi="Traditional Arabic" w:cs="Traditional Arabic"/>
          <w:b/>
          <w:bCs/>
          <w:sz w:val="32"/>
          <w:szCs w:val="32"/>
          <w:rtl/>
          <w:lang w:bidi="ar-DZ"/>
        </w:rPr>
        <w:t xml:space="preserve"> ركّز كلّ الجمال في الخاصية الثالثة وهي معاني النّحو. </w:t>
      </w:r>
    </w:p>
    <w:p w:rsidR="00BE6479" w:rsidRPr="00BE6479" w:rsidRDefault="00BE6479" w:rsidP="00BE6479">
      <w:pPr>
        <w:widowControl w:val="0"/>
        <w:autoSpaceDE w:val="0"/>
        <w:autoSpaceDN w:val="0"/>
        <w:bidi/>
        <w:adjustRightInd w:val="0"/>
        <w:spacing w:line="240" w:lineRule="auto"/>
        <w:ind w:left="-284" w:right="-426"/>
        <w:rPr>
          <w:rFonts w:ascii="Traditional Arabic" w:hAnsi="Traditional Arabic" w:cs="Traditional Arabic"/>
          <w:b/>
          <w:bCs/>
          <w:sz w:val="32"/>
          <w:szCs w:val="32"/>
          <w:rtl/>
          <w:lang w:bidi="ar-DZ"/>
        </w:rPr>
      </w:pPr>
      <w:r w:rsidRPr="00BE6479">
        <w:rPr>
          <w:rFonts w:ascii="Traditional Arabic" w:hAnsi="Traditional Arabic" w:cs="Traditional Arabic"/>
          <w:b/>
          <w:bCs/>
          <w:sz w:val="32"/>
          <w:szCs w:val="32"/>
          <w:rtl/>
          <w:lang w:bidi="ar-DZ"/>
        </w:rPr>
        <w:t xml:space="preserve">وقد كان من أثر نظرية النّظم أن لفتت نظر الإمام الزّمخشري، فطبّقها تطبيقا وافيا في تفسيره "الكشّاف" حتّى أُعتبر أول تفسير بياني قائم على إدراك العلاقات بين الكلمات وعلى إدراك روعة الإعجاز في المفردات والجمل، "فالزّمخشري عمّق الفكرة التي ألقى بها </w:t>
      </w:r>
      <w:r w:rsidRPr="00BE6479">
        <w:rPr>
          <w:rFonts w:ascii="Traditional Arabic" w:hAnsi="Traditional Arabic" w:cs="Traditional Arabic"/>
          <w:b/>
          <w:bCs/>
          <w:i/>
          <w:iCs/>
          <w:sz w:val="32"/>
          <w:szCs w:val="32"/>
          <w:rtl/>
          <w:lang w:bidi="ar-DZ"/>
        </w:rPr>
        <w:t>الجرجاني</w:t>
      </w:r>
      <w:r w:rsidRPr="00BE6479">
        <w:rPr>
          <w:rFonts w:ascii="Traditional Arabic" w:hAnsi="Traditional Arabic" w:cs="Traditional Arabic"/>
          <w:b/>
          <w:bCs/>
          <w:sz w:val="32"/>
          <w:szCs w:val="32"/>
          <w:rtl/>
          <w:lang w:bidi="ar-DZ"/>
        </w:rPr>
        <w:t xml:space="preserve">، بأن ربط بين علم المعاني والموضوعات المتصلة بصحة العبارة وسلامتها مع الوقوف على المعاني الثواني، ورَبَطَ كذلك بين علم البيان والتخييلات التي تقوم عليها التشبيهات والمجازات...، ولكنّه يتألّق في علم المعاني أكثر من علم البيان ذلك لانشغاله فيه بالدفاع عن هيئة الاعتزال، مثلما انشغل </w:t>
      </w:r>
      <w:r w:rsidRPr="00BE6479">
        <w:rPr>
          <w:rFonts w:ascii="Traditional Arabic" w:hAnsi="Traditional Arabic" w:cs="Traditional Arabic"/>
          <w:b/>
          <w:bCs/>
          <w:i/>
          <w:iCs/>
          <w:sz w:val="32"/>
          <w:szCs w:val="32"/>
          <w:rtl/>
          <w:lang w:bidi="ar-DZ"/>
        </w:rPr>
        <w:t>عبد القاهر</w:t>
      </w:r>
      <w:r w:rsidRPr="00BE6479">
        <w:rPr>
          <w:rFonts w:ascii="Traditional Arabic" w:hAnsi="Traditional Arabic" w:cs="Traditional Arabic"/>
          <w:b/>
          <w:bCs/>
          <w:sz w:val="32"/>
          <w:szCs w:val="32"/>
          <w:rtl/>
          <w:lang w:bidi="ar-DZ"/>
        </w:rPr>
        <w:t xml:space="preserve"> في علم المعاني بالدفاع عن فكرته في النّظم ومعاني النّحو. وبالتالي كانت نظرات الزّمخشري عبارة عن صورة تفسيرية تحليلية تطبيقية لنظرية </w:t>
      </w:r>
      <w:r w:rsidRPr="00BE6479">
        <w:rPr>
          <w:rFonts w:ascii="Traditional Arabic" w:hAnsi="Traditional Arabic" w:cs="Traditional Arabic"/>
          <w:b/>
          <w:bCs/>
          <w:i/>
          <w:iCs/>
          <w:sz w:val="32"/>
          <w:szCs w:val="32"/>
          <w:rtl/>
          <w:lang w:bidi="ar-DZ"/>
        </w:rPr>
        <w:t>عبد القاهر</w:t>
      </w:r>
      <w:r w:rsidRPr="00BE6479">
        <w:rPr>
          <w:rFonts w:ascii="Traditional Arabic" w:hAnsi="Traditional Arabic" w:cs="Traditional Arabic"/>
          <w:b/>
          <w:bCs/>
          <w:sz w:val="32"/>
          <w:szCs w:val="32"/>
          <w:vertAlign w:val="superscript"/>
          <w:rtl/>
          <w:lang w:bidi="ar-DZ"/>
        </w:rPr>
        <w:t>"</w:t>
      </w:r>
      <w:r w:rsidRPr="00BE6479">
        <w:rPr>
          <w:rStyle w:val="Appelnotedebasdep"/>
          <w:rFonts w:ascii="Traditional Arabic" w:hAnsi="Traditional Arabic" w:cs="Traditional Arabic"/>
          <w:b/>
          <w:bCs/>
          <w:sz w:val="32"/>
          <w:szCs w:val="32"/>
          <w:rtl/>
          <w:lang w:bidi="ar-DZ"/>
        </w:rPr>
        <w:footnoteReference w:customMarkFollows="1" w:id="3"/>
        <w:t>(3)</w:t>
      </w:r>
      <w:r w:rsidRPr="00BE6479">
        <w:rPr>
          <w:rFonts w:ascii="Traditional Arabic" w:hAnsi="Traditional Arabic" w:cs="Traditional Arabic"/>
          <w:b/>
          <w:bCs/>
          <w:sz w:val="32"/>
          <w:szCs w:val="32"/>
          <w:rtl/>
          <w:lang w:bidi="ar-DZ"/>
        </w:rPr>
        <w:t>.</w:t>
      </w:r>
    </w:p>
    <w:p w:rsidR="00BE6479" w:rsidRPr="00BE6479" w:rsidRDefault="00BE6479" w:rsidP="00BE6479">
      <w:pPr>
        <w:widowControl w:val="0"/>
        <w:autoSpaceDE w:val="0"/>
        <w:autoSpaceDN w:val="0"/>
        <w:bidi/>
        <w:adjustRightInd w:val="0"/>
        <w:spacing w:line="240" w:lineRule="auto"/>
        <w:ind w:left="-284" w:right="-426"/>
        <w:rPr>
          <w:rFonts w:ascii="Traditional Arabic" w:hAnsi="Traditional Arabic" w:cs="Traditional Arabic"/>
          <w:b/>
          <w:bCs/>
          <w:sz w:val="32"/>
          <w:szCs w:val="32"/>
          <w:rtl/>
          <w:lang w:bidi="ar-DZ"/>
        </w:rPr>
      </w:pPr>
      <w:r w:rsidRPr="00BE6479">
        <w:rPr>
          <w:rFonts w:ascii="Traditional Arabic" w:hAnsi="Traditional Arabic" w:cs="Traditional Arabic"/>
          <w:b/>
          <w:bCs/>
          <w:sz w:val="32"/>
          <w:szCs w:val="32"/>
          <w:rtl/>
          <w:lang w:bidi="ar-DZ"/>
        </w:rPr>
        <w:t xml:space="preserve">كما حظي </w:t>
      </w:r>
      <w:r w:rsidRPr="00BE6479">
        <w:rPr>
          <w:rFonts w:ascii="Traditional Arabic" w:hAnsi="Traditional Arabic" w:cs="Traditional Arabic"/>
          <w:b/>
          <w:bCs/>
          <w:i/>
          <w:iCs/>
          <w:sz w:val="32"/>
          <w:szCs w:val="32"/>
          <w:rtl/>
          <w:lang w:bidi="ar-DZ"/>
        </w:rPr>
        <w:t>عبد القاهر</w:t>
      </w:r>
      <w:r w:rsidRPr="00BE6479">
        <w:rPr>
          <w:rFonts w:ascii="Traditional Arabic" w:hAnsi="Traditional Arabic" w:cs="Traditional Arabic"/>
          <w:b/>
          <w:bCs/>
          <w:sz w:val="32"/>
          <w:szCs w:val="32"/>
          <w:rtl/>
          <w:lang w:bidi="ar-DZ"/>
        </w:rPr>
        <w:t xml:space="preserve"> في كتاب الرازي (ت606هـ) "نهاية الإيجاز في دراية الإعجاز" بنصيب طيب. حيث استفاد منه في الكثير من الآراء منها ربطه الأسلوب بالنوع الأدبي، واعتبار أنّه لكلّ أسلوب خصائصه الفنية التي يتفرّد بها، فالقرآن له أسلوبه الخاص، والشعر له أسلوبه الخاص، والخطب لها أسلوبها الخاص، والرسائل لها أسلوبها الخاص كما قدّم آراء في محاولة ربطه بين الأسلوب والمبدع، حيث اعتبر الأسلوب خاصيّة تمثّل مُنشئها</w:t>
      </w:r>
      <w:r w:rsidRPr="00BE6479">
        <w:rPr>
          <w:rFonts w:ascii="Traditional Arabic" w:hAnsi="Traditional Arabic" w:cs="Traditional Arabic"/>
          <w:b/>
          <w:bCs/>
          <w:sz w:val="32"/>
          <w:szCs w:val="32"/>
          <w:vertAlign w:val="superscript"/>
          <w:rtl/>
          <w:lang w:bidi="ar-DZ"/>
        </w:rPr>
        <w:t>"</w:t>
      </w:r>
      <w:r w:rsidRPr="00BE6479">
        <w:rPr>
          <w:rStyle w:val="Appelnotedebasdep"/>
          <w:rFonts w:ascii="Traditional Arabic" w:hAnsi="Traditional Arabic" w:cs="Traditional Arabic"/>
          <w:b/>
          <w:bCs/>
          <w:sz w:val="32"/>
          <w:szCs w:val="32"/>
          <w:rtl/>
          <w:lang w:bidi="ar-DZ"/>
        </w:rPr>
        <w:footnoteReference w:customMarkFollows="1" w:id="4"/>
        <w:t>(2)</w:t>
      </w:r>
      <w:r w:rsidRPr="00BE6479">
        <w:rPr>
          <w:rFonts w:ascii="Traditional Arabic" w:hAnsi="Traditional Arabic" w:cs="Traditional Arabic"/>
          <w:b/>
          <w:bCs/>
          <w:sz w:val="32"/>
          <w:szCs w:val="32"/>
          <w:rtl/>
          <w:lang w:bidi="ar-DZ"/>
        </w:rPr>
        <w:t>؛ وهذه الفكرة امتداد لسابقتها، إلا أنها بقيت بذرة جافة لم تجد من ينمّيها حتّى تأتي أكلها.</w:t>
      </w:r>
    </w:p>
    <w:p w:rsidR="00BE6479" w:rsidRPr="00BE6479" w:rsidRDefault="00BE6479" w:rsidP="00B77EF7">
      <w:pPr>
        <w:widowControl w:val="0"/>
        <w:autoSpaceDE w:val="0"/>
        <w:autoSpaceDN w:val="0"/>
        <w:bidi/>
        <w:adjustRightInd w:val="0"/>
        <w:spacing w:line="240" w:lineRule="auto"/>
        <w:ind w:left="-284" w:right="-426"/>
        <w:rPr>
          <w:rFonts w:ascii="Traditional Arabic" w:hAnsi="Traditional Arabic" w:cs="Traditional Arabic"/>
          <w:b/>
          <w:bCs/>
          <w:sz w:val="32"/>
          <w:szCs w:val="32"/>
          <w:rtl/>
          <w:lang w:bidi="ar-DZ"/>
        </w:rPr>
      </w:pPr>
      <w:r w:rsidRPr="00BE6479">
        <w:rPr>
          <w:rFonts w:ascii="Traditional Arabic" w:hAnsi="Traditional Arabic" w:cs="Traditional Arabic"/>
          <w:b/>
          <w:bCs/>
          <w:sz w:val="32"/>
          <w:szCs w:val="32"/>
          <w:rtl/>
          <w:lang w:bidi="ar-DZ"/>
        </w:rPr>
        <w:t xml:space="preserve">وقد أفاد السّكاكي من </w:t>
      </w:r>
      <w:r w:rsidRPr="00BE6479">
        <w:rPr>
          <w:rFonts w:ascii="Traditional Arabic" w:hAnsi="Traditional Arabic" w:cs="Traditional Arabic"/>
          <w:b/>
          <w:bCs/>
          <w:i/>
          <w:iCs/>
          <w:sz w:val="32"/>
          <w:szCs w:val="32"/>
          <w:rtl/>
          <w:lang w:bidi="ar-DZ"/>
        </w:rPr>
        <w:t>عبد القاهر</w:t>
      </w:r>
      <w:r w:rsidRPr="00BE6479">
        <w:rPr>
          <w:rFonts w:ascii="Traditional Arabic" w:hAnsi="Traditional Arabic" w:cs="Traditional Arabic"/>
          <w:b/>
          <w:bCs/>
          <w:sz w:val="32"/>
          <w:szCs w:val="32"/>
          <w:rtl/>
          <w:lang w:bidi="ar-DZ"/>
        </w:rPr>
        <w:t xml:space="preserve"> في جلّ ما قام به من جمع الموضوعات البلاغية، وتحديدها تحت ثلاثة علوم: المعاني والبيان والبديع" </w:t>
      </w:r>
      <w:r w:rsidRPr="00BE6479">
        <w:rPr>
          <w:rStyle w:val="Appelnotedebasdep"/>
          <w:rFonts w:ascii="Traditional Arabic" w:hAnsi="Traditional Arabic" w:cs="Traditional Arabic"/>
          <w:b/>
          <w:bCs/>
          <w:sz w:val="32"/>
          <w:szCs w:val="32"/>
          <w:rtl/>
          <w:lang w:bidi="ar-DZ"/>
        </w:rPr>
        <w:footnoteReference w:customMarkFollows="1" w:id="5"/>
        <w:t>(3)</w:t>
      </w:r>
      <w:r w:rsidRPr="00BE6479">
        <w:rPr>
          <w:rFonts w:ascii="Traditional Arabic" w:hAnsi="Traditional Arabic" w:cs="Traditional Arabic"/>
          <w:b/>
          <w:bCs/>
          <w:sz w:val="32"/>
          <w:szCs w:val="32"/>
          <w:rtl/>
          <w:lang w:bidi="ar-DZ"/>
        </w:rPr>
        <w:t>، وزاد في موضوعات علم البديع "ويعرّف علم المعاني بأنّه :"تتبع خواص تراكيب الكلام في الإفادة، وما يتصل بها من الاستحسان وغيره، ليُحترز بالوقوف عليها عن الخطأ في تطبيق الكلام على ما يقتضــ</w:t>
      </w:r>
      <w:r w:rsidR="00B77EF7">
        <w:rPr>
          <w:rFonts w:ascii="Traditional Arabic" w:hAnsi="Traditional Arabic" w:cs="Traditional Arabic"/>
          <w:b/>
          <w:bCs/>
          <w:sz w:val="32"/>
          <w:szCs w:val="32"/>
          <w:rtl/>
          <w:lang w:bidi="ar-DZ"/>
        </w:rPr>
        <w:t>ي</w:t>
      </w:r>
      <w:r w:rsidR="00B77EF7">
        <w:rPr>
          <w:rFonts w:ascii="Traditional Arabic" w:hAnsi="Traditional Arabic" w:cs="Traditional Arabic" w:hint="cs"/>
          <w:b/>
          <w:bCs/>
          <w:sz w:val="32"/>
          <w:szCs w:val="32"/>
          <w:rtl/>
          <w:lang w:bidi="ar-DZ"/>
        </w:rPr>
        <w:t xml:space="preserve"> </w:t>
      </w:r>
      <w:r w:rsidRPr="00BE6479">
        <w:rPr>
          <w:rFonts w:ascii="Traditional Arabic" w:hAnsi="Traditional Arabic" w:cs="Traditional Arabic"/>
          <w:b/>
          <w:bCs/>
          <w:sz w:val="32"/>
          <w:szCs w:val="32"/>
          <w:rtl/>
          <w:lang w:bidi="ar-DZ"/>
        </w:rPr>
        <w:t>الحال ذكره"</w:t>
      </w:r>
      <w:r w:rsidRPr="00BE6479">
        <w:rPr>
          <w:rStyle w:val="Appelnotedebasdep"/>
          <w:rFonts w:ascii="Traditional Arabic" w:hAnsi="Traditional Arabic" w:cs="Traditional Arabic"/>
          <w:b/>
          <w:bCs/>
          <w:sz w:val="32"/>
          <w:szCs w:val="32"/>
          <w:rtl/>
          <w:lang w:bidi="ar-DZ"/>
        </w:rPr>
        <w:footnoteReference w:customMarkFollows="1" w:id="6"/>
        <w:t>(1)</w:t>
      </w:r>
      <w:r w:rsidRPr="00BE6479">
        <w:rPr>
          <w:rFonts w:ascii="Traditional Arabic" w:hAnsi="Traditional Arabic" w:cs="Traditional Arabic"/>
          <w:b/>
          <w:bCs/>
          <w:sz w:val="32"/>
          <w:szCs w:val="32"/>
          <w:vertAlign w:val="superscript"/>
          <w:rtl/>
          <w:lang w:bidi="ar-DZ"/>
        </w:rPr>
        <w:t>.</w:t>
      </w:r>
    </w:p>
    <w:p w:rsidR="00B77EF7" w:rsidRDefault="00BE6479" w:rsidP="00B77EF7">
      <w:pPr>
        <w:bidi/>
        <w:spacing w:after="0" w:line="240" w:lineRule="auto"/>
        <w:ind w:left="-284" w:right="-426"/>
        <w:rPr>
          <w:rFonts w:ascii="Traditional Arabic" w:hAnsi="Traditional Arabic" w:cs="Traditional Arabic"/>
          <w:b/>
          <w:bCs/>
          <w:sz w:val="32"/>
          <w:szCs w:val="32"/>
          <w:rtl/>
          <w:lang w:bidi="ar-DZ"/>
        </w:rPr>
      </w:pPr>
      <w:r w:rsidRPr="00BE6479">
        <w:rPr>
          <w:rFonts w:ascii="Traditional Arabic" w:hAnsi="Traditional Arabic" w:cs="Traditional Arabic"/>
          <w:b/>
          <w:bCs/>
          <w:sz w:val="32"/>
          <w:szCs w:val="32"/>
          <w:rtl/>
          <w:lang w:bidi="ar-DZ"/>
        </w:rPr>
        <w:t>وقد أخذ السّكاكي فكرة النّظم وإن لم يطبقها، كما أخذ فكرة "الذوق</w:t>
      </w:r>
      <w:r w:rsidRPr="00BE6479">
        <w:rPr>
          <w:rFonts w:ascii="Traditional Arabic" w:hAnsi="Traditional Arabic" w:cs="Traditional Arabic"/>
          <w:b/>
          <w:bCs/>
          <w:sz w:val="32"/>
          <w:szCs w:val="32"/>
          <w:vertAlign w:val="superscript"/>
          <w:rtl/>
          <w:lang w:bidi="ar-DZ"/>
        </w:rPr>
        <w:t>"</w:t>
      </w:r>
      <w:r w:rsidRPr="00BE6479">
        <w:rPr>
          <w:rStyle w:val="Appelnotedebasdep"/>
          <w:rFonts w:ascii="Traditional Arabic" w:hAnsi="Traditional Arabic" w:cs="Traditional Arabic"/>
          <w:b/>
          <w:bCs/>
          <w:sz w:val="32"/>
          <w:szCs w:val="32"/>
          <w:rtl/>
          <w:lang w:bidi="ar-DZ"/>
        </w:rPr>
        <w:footnoteReference w:customMarkFollows="1" w:id="7"/>
        <w:t>(2)</w:t>
      </w:r>
      <w:r w:rsidRPr="00BE6479">
        <w:rPr>
          <w:rFonts w:ascii="Traditional Arabic" w:hAnsi="Traditional Arabic" w:cs="Traditional Arabic"/>
          <w:b/>
          <w:bCs/>
          <w:sz w:val="32"/>
          <w:szCs w:val="32"/>
          <w:rtl/>
          <w:lang w:bidi="ar-DZ"/>
        </w:rPr>
        <w:t xml:space="preserve">.هذه باختصار آثار </w:t>
      </w:r>
      <w:r w:rsidRPr="00BE6479">
        <w:rPr>
          <w:rFonts w:ascii="Traditional Arabic" w:hAnsi="Traditional Arabic" w:cs="Traditional Arabic"/>
          <w:b/>
          <w:bCs/>
          <w:i/>
          <w:iCs/>
          <w:sz w:val="32"/>
          <w:szCs w:val="32"/>
          <w:rtl/>
          <w:lang w:bidi="ar-DZ"/>
        </w:rPr>
        <w:t>عبد القاهر</w:t>
      </w:r>
      <w:r w:rsidR="00B77EF7">
        <w:rPr>
          <w:rFonts w:ascii="Traditional Arabic" w:hAnsi="Traditional Arabic" w:cs="Traditional Arabic"/>
          <w:b/>
          <w:bCs/>
          <w:sz w:val="32"/>
          <w:szCs w:val="32"/>
          <w:rtl/>
          <w:lang w:bidi="ar-DZ"/>
        </w:rPr>
        <w:t xml:space="preserve"> في من بعده من بيئة المشارقة</w:t>
      </w:r>
      <w:r w:rsidR="00B77EF7">
        <w:rPr>
          <w:rFonts w:ascii="Traditional Arabic" w:hAnsi="Traditional Arabic" w:cs="Traditional Arabic" w:hint="cs"/>
          <w:b/>
          <w:bCs/>
          <w:sz w:val="32"/>
          <w:szCs w:val="32"/>
          <w:rtl/>
          <w:lang w:bidi="ar-DZ"/>
        </w:rPr>
        <w:t>.</w:t>
      </w:r>
    </w:p>
    <w:p w:rsidR="000441FF" w:rsidRPr="002B0BBB" w:rsidRDefault="000441FF" w:rsidP="002B0BBB">
      <w:pPr>
        <w:pStyle w:val="Paragraphedeliste"/>
        <w:numPr>
          <w:ilvl w:val="0"/>
          <w:numId w:val="7"/>
        </w:numPr>
        <w:bidi/>
        <w:spacing w:after="0" w:line="240" w:lineRule="auto"/>
        <w:ind w:right="-426"/>
        <w:rPr>
          <w:rFonts w:ascii="Traditional Arabic" w:hAnsi="Traditional Arabic" w:cs="Traditional Arabic"/>
          <w:b/>
          <w:bCs/>
          <w:sz w:val="32"/>
          <w:szCs w:val="32"/>
          <w:u w:val="single"/>
          <w:rtl/>
          <w:lang w:bidi="ar-DZ"/>
        </w:rPr>
      </w:pPr>
      <w:r w:rsidRPr="002B0BBB">
        <w:rPr>
          <w:rFonts w:ascii="Traditional Arabic" w:hAnsi="Traditional Arabic" w:cs="Traditional Arabic" w:hint="cs"/>
          <w:b/>
          <w:bCs/>
          <w:sz w:val="32"/>
          <w:szCs w:val="32"/>
          <w:u w:val="single"/>
          <w:rtl/>
          <w:lang w:bidi="ar-DZ"/>
        </w:rPr>
        <w:t>جهود المغاربة في الدرس البلاغي</w:t>
      </w:r>
      <w:r w:rsidR="00B77EF7" w:rsidRPr="002B0BBB">
        <w:rPr>
          <w:rFonts w:ascii="Traditional Arabic" w:hAnsi="Traditional Arabic" w:cs="Traditional Arabic" w:hint="cs"/>
          <w:b/>
          <w:bCs/>
          <w:sz w:val="32"/>
          <w:szCs w:val="32"/>
          <w:u w:val="single"/>
          <w:rtl/>
          <w:lang w:bidi="ar-DZ"/>
        </w:rPr>
        <w:t>:</w:t>
      </w:r>
    </w:p>
    <w:p w:rsidR="00BE6479" w:rsidRPr="00B77EF7" w:rsidRDefault="00BE6479" w:rsidP="00B77EF7">
      <w:pPr>
        <w:bidi/>
        <w:spacing w:after="0" w:line="240" w:lineRule="auto"/>
        <w:ind w:left="-284" w:right="-426"/>
        <w:rPr>
          <w:rFonts w:ascii="Traditional Arabic" w:eastAsia="Times New Roman" w:hAnsi="Traditional Arabic" w:cs="Traditional Arabic"/>
          <w:b/>
          <w:bCs/>
          <w:spacing w:val="-6"/>
          <w:sz w:val="32"/>
          <w:szCs w:val="32"/>
          <w:rtl/>
          <w:lang w:eastAsia="fr-FR" w:bidi="ar-DZ"/>
        </w:rPr>
      </w:pPr>
      <w:r w:rsidRPr="00BE6479">
        <w:rPr>
          <w:rFonts w:ascii="Traditional Arabic" w:hAnsi="Traditional Arabic" w:cs="Traditional Arabic"/>
          <w:b/>
          <w:bCs/>
          <w:sz w:val="32"/>
          <w:szCs w:val="32"/>
          <w:rtl/>
          <w:lang w:bidi="ar-DZ"/>
        </w:rPr>
        <w:t xml:space="preserve"> أمّا في بيئة المغاربة فنجد حازم القرطاجني (ت684هـ)، هذا الذي أورد لدراسة الأسلوب منهاجا خاصا في كتابه "منهاج البلغاء وسراج الأدباء" ويبدو من منهج حازم أنّه قرأ </w:t>
      </w:r>
      <w:r w:rsidRPr="00BE6479">
        <w:rPr>
          <w:rFonts w:ascii="Traditional Arabic" w:hAnsi="Traditional Arabic" w:cs="Traditional Arabic"/>
          <w:b/>
          <w:bCs/>
          <w:i/>
          <w:iCs/>
          <w:sz w:val="32"/>
          <w:szCs w:val="32"/>
          <w:rtl/>
          <w:lang w:bidi="ar-DZ"/>
        </w:rPr>
        <w:t>عبد القاهر</w:t>
      </w:r>
      <w:r w:rsidRPr="00BE6479">
        <w:rPr>
          <w:rFonts w:ascii="Traditional Arabic" w:hAnsi="Traditional Arabic" w:cs="Traditional Arabic"/>
          <w:b/>
          <w:bCs/>
          <w:sz w:val="32"/>
          <w:szCs w:val="32"/>
          <w:rtl/>
          <w:lang w:bidi="ar-DZ"/>
        </w:rPr>
        <w:t xml:space="preserve">، واستوعب مفهومه للنّظم ، وأقام هذا المفهوم في مقابلة </w:t>
      </w:r>
      <w:r w:rsidRPr="00BE6479">
        <w:rPr>
          <w:rFonts w:ascii="Traditional Arabic" w:hAnsi="Traditional Arabic" w:cs="Traditional Arabic"/>
          <w:b/>
          <w:bCs/>
          <w:sz w:val="32"/>
          <w:szCs w:val="32"/>
          <w:rtl/>
          <w:lang w:bidi="ar-DZ"/>
        </w:rPr>
        <w:lastRenderedPageBreak/>
        <w:t xml:space="preserve">الأسلوب؛ إلا أنّه ربط النّظم بالصياغة اللّفظية وبالعلاقات النّحوية على نحو ما قال به </w:t>
      </w:r>
      <w:r w:rsidRPr="00BE6479">
        <w:rPr>
          <w:rFonts w:ascii="Traditional Arabic" w:hAnsi="Traditional Arabic" w:cs="Traditional Arabic"/>
          <w:b/>
          <w:bCs/>
          <w:i/>
          <w:iCs/>
          <w:sz w:val="32"/>
          <w:szCs w:val="32"/>
          <w:rtl/>
          <w:lang w:bidi="ar-DZ"/>
        </w:rPr>
        <w:t>عبد القاهر</w:t>
      </w:r>
      <w:r w:rsidRPr="00BE6479">
        <w:rPr>
          <w:rFonts w:ascii="Traditional Arabic" w:hAnsi="Traditional Arabic" w:cs="Traditional Arabic"/>
          <w:b/>
          <w:bCs/>
          <w:sz w:val="32"/>
          <w:szCs w:val="32"/>
          <w:rtl/>
          <w:lang w:bidi="ar-DZ"/>
        </w:rPr>
        <w:t xml:space="preserve"> حيث يقول:"ولما كانت الأغراض الشعرية يوقع في واحد منها الجملة الكبيرة من المعاني والمقاصد، وكانت لتلك المعاني جهات فيها توجد، ومسائل منها تقتنى: كجهة وصف المحبوب، وجهة وصف الخيال، وجهة وصف الطول، وجهة وصف يوم النّوى، وما جرى مجرى ذلك في غرض النّسيب، وكانت تحصل للنفس بالاستمرار على تلك الجهات، والنُّقلة من بعضها إلى بعض، وبكيفية الاطّراد في المعاني صورة وهيئة تسمى الأسلوب، وجب أن تكون نسبة الأسلوب إلى المعاني ونسبة النّظم إلى الألفاظ؛ لأنّ الأسلوب يحصل عن كيفية الاستمرار في أوصاف جهة من جهات غرض القول، وكيفية الاطّراد من أوصاف جهة إلى جهة، فكان بمنزلة النّظم في الألفاظ الذي هو صورة كيفية الاستمرار في الألفاظ والعبارات، والهيئة الحاصلة عن كيفية</w:t>
      </w:r>
      <w:r w:rsidR="00B77EF7">
        <w:rPr>
          <w:rFonts w:ascii="Traditional Arabic" w:hAnsi="Traditional Arabic" w:cs="Traditional Arabic" w:hint="cs"/>
          <w:b/>
          <w:bCs/>
          <w:sz w:val="32"/>
          <w:szCs w:val="32"/>
          <w:rtl/>
          <w:lang w:bidi="ar-DZ"/>
        </w:rPr>
        <w:t xml:space="preserve"> </w:t>
      </w:r>
      <w:r w:rsidRPr="00BE6479">
        <w:rPr>
          <w:rFonts w:ascii="Traditional Arabic" w:hAnsi="Traditional Arabic" w:cs="Traditional Arabic"/>
          <w:b/>
          <w:bCs/>
          <w:sz w:val="32"/>
          <w:szCs w:val="32"/>
          <w:rtl/>
          <w:lang w:bidi="ar-DZ"/>
        </w:rPr>
        <w:t>النقلة من بعضها إلى بعض، وما يعتمد فيه</w:t>
      </w:r>
      <w:r w:rsidR="00B77EF7">
        <w:rPr>
          <w:rFonts w:ascii="Traditional Arabic" w:hAnsi="Traditional Arabic" w:cs="Traditional Arabic"/>
          <w:b/>
          <w:bCs/>
          <w:sz w:val="32"/>
          <w:szCs w:val="32"/>
          <w:rtl/>
          <w:lang w:bidi="ar-DZ"/>
        </w:rPr>
        <w:t>ا من ضروب الوضع وأنحاء الترتيب؛</w:t>
      </w:r>
      <w:r w:rsidR="00B77EF7">
        <w:rPr>
          <w:rFonts w:ascii="Traditional Arabic" w:hAnsi="Traditional Arabic" w:cs="Traditional Arabic" w:hint="cs"/>
          <w:b/>
          <w:bCs/>
          <w:sz w:val="32"/>
          <w:szCs w:val="32"/>
          <w:rtl/>
          <w:lang w:bidi="ar-DZ"/>
        </w:rPr>
        <w:t xml:space="preserve"> </w:t>
      </w:r>
      <w:r w:rsidRPr="00BE6479">
        <w:rPr>
          <w:rFonts w:ascii="Traditional Arabic" w:hAnsi="Traditional Arabic" w:cs="Traditional Arabic"/>
          <w:b/>
          <w:bCs/>
          <w:sz w:val="32"/>
          <w:szCs w:val="32"/>
          <w:rtl/>
          <w:lang w:bidi="ar-DZ"/>
        </w:rPr>
        <w:t>فالأسلوب هيئة تحصل عن التأليفات المعنوية، والنّظم هيئة تحصل عن التأليفات اللّفظية</w:t>
      </w:r>
      <w:r w:rsidRPr="00BE6479">
        <w:rPr>
          <w:rFonts w:ascii="Traditional Arabic" w:hAnsi="Traditional Arabic" w:cs="Traditional Arabic"/>
          <w:b/>
          <w:bCs/>
          <w:sz w:val="32"/>
          <w:szCs w:val="32"/>
          <w:vertAlign w:val="superscript"/>
          <w:rtl/>
          <w:lang w:bidi="ar-DZ"/>
        </w:rPr>
        <w:t>"</w:t>
      </w:r>
      <w:r w:rsidRPr="00BE6479">
        <w:rPr>
          <w:rStyle w:val="Appelnotedebasdep"/>
          <w:rFonts w:ascii="Traditional Arabic" w:hAnsi="Traditional Arabic" w:cs="Traditional Arabic"/>
          <w:b/>
          <w:bCs/>
          <w:sz w:val="32"/>
          <w:szCs w:val="32"/>
          <w:rtl/>
          <w:lang w:bidi="ar-DZ"/>
        </w:rPr>
        <w:footnoteReference w:customMarkFollows="1" w:id="8"/>
        <w:t>(1)</w:t>
      </w:r>
      <w:r w:rsidRPr="00BE6479">
        <w:rPr>
          <w:rFonts w:ascii="Traditional Arabic" w:hAnsi="Traditional Arabic" w:cs="Traditional Arabic"/>
          <w:b/>
          <w:bCs/>
          <w:sz w:val="32"/>
          <w:szCs w:val="32"/>
          <w:rtl/>
          <w:lang w:bidi="ar-DZ"/>
        </w:rPr>
        <w:t>.</w:t>
      </w:r>
    </w:p>
    <w:p w:rsidR="00BE6479" w:rsidRPr="00BE6479" w:rsidRDefault="00BE6479" w:rsidP="00BE6479">
      <w:pPr>
        <w:widowControl w:val="0"/>
        <w:autoSpaceDE w:val="0"/>
        <w:autoSpaceDN w:val="0"/>
        <w:bidi/>
        <w:adjustRightInd w:val="0"/>
        <w:spacing w:line="240" w:lineRule="auto"/>
        <w:ind w:left="-284" w:right="-426"/>
        <w:rPr>
          <w:rFonts w:ascii="Traditional Arabic" w:hAnsi="Traditional Arabic" w:cs="Traditional Arabic"/>
          <w:b/>
          <w:bCs/>
          <w:sz w:val="32"/>
          <w:szCs w:val="32"/>
          <w:rtl/>
          <w:lang w:bidi="ar-DZ"/>
        </w:rPr>
      </w:pPr>
      <w:r w:rsidRPr="00BE6479">
        <w:rPr>
          <w:rFonts w:ascii="Traditional Arabic" w:hAnsi="Traditional Arabic" w:cs="Traditional Arabic"/>
          <w:b/>
          <w:bCs/>
          <w:sz w:val="32"/>
          <w:szCs w:val="32"/>
          <w:rtl/>
          <w:lang w:bidi="ar-DZ"/>
        </w:rPr>
        <w:t>وهنا نلاحظ أنّ حازما اعتبر الأسلوب مشتملا على جانب من البناء اللّغوي يختص بالتأليفات المعنوية، وحصر النّظم على التأليفات اللّفظية</w:t>
      </w:r>
      <w:r w:rsidRPr="00BE6479">
        <w:rPr>
          <w:rFonts w:ascii="Traditional Arabic" w:hAnsi="Traditional Arabic" w:cs="Traditional Arabic"/>
          <w:b/>
          <w:bCs/>
          <w:sz w:val="32"/>
          <w:szCs w:val="32"/>
          <w:vertAlign w:val="superscript"/>
          <w:rtl/>
          <w:lang w:bidi="ar-DZ"/>
        </w:rPr>
        <w:t>"</w:t>
      </w:r>
      <w:r w:rsidRPr="00BE6479">
        <w:rPr>
          <w:rStyle w:val="Appelnotedebasdep"/>
          <w:rFonts w:ascii="Traditional Arabic" w:hAnsi="Traditional Arabic" w:cs="Traditional Arabic"/>
          <w:b/>
          <w:bCs/>
          <w:sz w:val="32"/>
          <w:szCs w:val="32"/>
          <w:rtl/>
          <w:lang w:bidi="ar-DZ"/>
        </w:rPr>
        <w:footnoteReference w:customMarkFollows="1" w:id="9"/>
        <w:t>(2)</w:t>
      </w:r>
      <w:r w:rsidRPr="00BE6479">
        <w:rPr>
          <w:rFonts w:ascii="Traditional Arabic" w:hAnsi="Traditional Arabic" w:cs="Traditional Arabic"/>
          <w:b/>
          <w:bCs/>
          <w:sz w:val="32"/>
          <w:szCs w:val="32"/>
          <w:rtl/>
          <w:lang w:bidi="ar-DZ"/>
        </w:rPr>
        <w:t xml:space="preserve">، وبهذا يكون حاد عمّا عُرف عن </w:t>
      </w:r>
      <w:r w:rsidRPr="00BE6479">
        <w:rPr>
          <w:rFonts w:ascii="Traditional Arabic" w:hAnsi="Traditional Arabic" w:cs="Traditional Arabic"/>
          <w:b/>
          <w:bCs/>
          <w:i/>
          <w:iCs/>
          <w:sz w:val="32"/>
          <w:szCs w:val="32"/>
          <w:rtl/>
          <w:lang w:bidi="ar-DZ"/>
        </w:rPr>
        <w:t>عبد القاهر</w:t>
      </w:r>
      <w:r w:rsidRPr="00BE6479">
        <w:rPr>
          <w:rFonts w:ascii="Traditional Arabic" w:hAnsi="Traditional Arabic" w:cs="Traditional Arabic"/>
          <w:b/>
          <w:bCs/>
          <w:sz w:val="32"/>
          <w:szCs w:val="32"/>
          <w:rtl/>
          <w:lang w:bidi="ar-DZ"/>
        </w:rPr>
        <w:t xml:space="preserve"> من أنّ النّظم يعتمد على الترتيب المعنوي في النّفس، ثمّ تترتب الألفاظ وفق ذلك، ولم يرد في نظريته ما قاله حازم من ربط النّظم بالتأليفات وحدها؛ والنّظم في مفهوم </w:t>
      </w:r>
      <w:r w:rsidRPr="00BE6479">
        <w:rPr>
          <w:rFonts w:ascii="Traditional Arabic" w:hAnsi="Traditional Arabic" w:cs="Traditional Arabic"/>
          <w:b/>
          <w:bCs/>
          <w:i/>
          <w:iCs/>
          <w:sz w:val="32"/>
          <w:szCs w:val="32"/>
          <w:rtl/>
          <w:lang w:bidi="ar-DZ"/>
        </w:rPr>
        <w:t>عبد القاهر</w:t>
      </w:r>
      <w:r w:rsidRPr="00BE6479">
        <w:rPr>
          <w:rFonts w:ascii="Traditional Arabic" w:hAnsi="Traditional Arabic" w:cs="Traditional Arabic"/>
          <w:b/>
          <w:bCs/>
          <w:sz w:val="32"/>
          <w:szCs w:val="32"/>
          <w:rtl/>
          <w:lang w:bidi="ar-DZ"/>
        </w:rPr>
        <w:t xml:space="preserve"> لا يتساوى تماما مع مفهوم الأسلوب.</w:t>
      </w:r>
    </w:p>
    <w:p w:rsidR="007213DF" w:rsidRPr="005E55C4" w:rsidRDefault="00BE6479" w:rsidP="005E55C4">
      <w:pPr>
        <w:widowControl w:val="0"/>
        <w:autoSpaceDE w:val="0"/>
        <w:autoSpaceDN w:val="0"/>
        <w:bidi/>
        <w:adjustRightInd w:val="0"/>
        <w:spacing w:line="240" w:lineRule="auto"/>
        <w:ind w:left="-284" w:right="-426"/>
        <w:rPr>
          <w:rFonts w:ascii="Traditional Arabic" w:hAnsi="Traditional Arabic" w:cs="Traditional Arabic"/>
          <w:b/>
          <w:bCs/>
          <w:sz w:val="32"/>
          <w:szCs w:val="32"/>
          <w:lang w:bidi="ar-DZ"/>
        </w:rPr>
      </w:pPr>
      <w:r w:rsidRPr="00BE6479">
        <w:rPr>
          <w:rFonts w:ascii="Traditional Arabic" w:hAnsi="Traditional Arabic" w:cs="Traditional Arabic"/>
          <w:b/>
          <w:bCs/>
          <w:sz w:val="32"/>
          <w:szCs w:val="32"/>
          <w:rtl/>
          <w:lang w:bidi="ar-DZ"/>
        </w:rPr>
        <w:t xml:space="preserve">ومن الملاحظ –أيضا-أنّ حازما عندما تناول إعجاز القرآن عاد عن هذا الفهم إلى التسوية بين النّظم والأسلوب فقد نقل السيوطي في الإتقان، وفي كتابه الآخر المسمّى "معترك الأقران في إعجاز القرآن" – وهو مخطوط- فقرة لحازم نصّ على أنها من "منهاج البلغاء"، فسّر فيها حازم الإعجاز بأنّه ظاهر في اطراد أسلوبه من الفصاحة والبلاغة" </w:t>
      </w:r>
      <w:r w:rsidRPr="00BE6479">
        <w:rPr>
          <w:rStyle w:val="Appelnotedebasdep"/>
          <w:rFonts w:ascii="Traditional Arabic" w:hAnsi="Traditional Arabic" w:cs="Traditional Arabic"/>
          <w:b/>
          <w:bCs/>
          <w:sz w:val="32"/>
          <w:szCs w:val="32"/>
          <w:rtl/>
          <w:lang w:bidi="ar-DZ"/>
        </w:rPr>
        <w:footnoteReference w:customMarkFollows="1" w:id="10"/>
        <w:t>(3)</w:t>
      </w:r>
      <w:r w:rsidRPr="00BE6479">
        <w:rPr>
          <w:rFonts w:ascii="Traditional Arabic" w:hAnsi="Traditional Arabic" w:cs="Traditional Arabic"/>
          <w:b/>
          <w:bCs/>
          <w:sz w:val="32"/>
          <w:szCs w:val="32"/>
          <w:rtl/>
          <w:lang w:bidi="ar-DZ"/>
        </w:rPr>
        <w:t>.</w:t>
      </w:r>
      <w:r w:rsidR="007213DF" w:rsidRPr="005E55C4">
        <w:rPr>
          <w:rFonts w:ascii="Traditional Arabic" w:eastAsia="Times New Roman" w:hAnsi="Traditional Arabic" w:cs="Traditional Arabic"/>
          <w:b/>
          <w:bCs/>
          <w:color w:val="000000"/>
          <w:sz w:val="32"/>
          <w:szCs w:val="32"/>
          <w:rtl/>
          <w:lang w:eastAsia="fr-FR"/>
        </w:rPr>
        <w:t>إن علم البلاغة عند حازم يعني علوم النقد مجتمعة، فعلم البلاغة هو كل ما يلزم معرفته لإتقان صناعة الشعر وحذقه</w:t>
      </w:r>
      <w:r w:rsidR="005E55C4">
        <w:rPr>
          <w:rFonts w:ascii="Traditional Arabic" w:hAnsi="Traditional Arabic" w:cs="Traditional Arabic" w:hint="cs"/>
          <w:b/>
          <w:bCs/>
          <w:sz w:val="32"/>
          <w:szCs w:val="32"/>
          <w:rtl/>
          <w:lang w:bidi="ar-DZ"/>
        </w:rPr>
        <w:t xml:space="preserve"> </w:t>
      </w:r>
      <w:r w:rsidR="007213DF" w:rsidRPr="005E55C4">
        <w:rPr>
          <w:rFonts w:ascii="Traditional Arabic" w:eastAsia="Times New Roman" w:hAnsi="Traditional Arabic" w:cs="Traditional Arabic"/>
          <w:b/>
          <w:bCs/>
          <w:color w:val="000000"/>
          <w:sz w:val="32"/>
          <w:szCs w:val="32"/>
          <w:rtl/>
          <w:lang w:eastAsia="fr-FR"/>
        </w:rPr>
        <w:t>ومن ثم فإن علم البلاغة في تصوره علم شامل، في حين أنه يقابله عند النقاد والبلاغيين العرب علم البلاغة الجزئي في مفهومه المدرسي، والمتمثل في ثلاثية السكاكي المشهورة: البيان والمعاني والبديع.</w:t>
      </w:r>
    </w:p>
    <w:p w:rsidR="007213DF" w:rsidRPr="005E55C4" w:rsidRDefault="007213DF" w:rsidP="005E55C4">
      <w:pPr>
        <w:shd w:val="clear" w:color="auto" w:fill="FFFFFF"/>
        <w:bidi/>
        <w:spacing w:after="0" w:line="240" w:lineRule="auto"/>
        <w:ind w:right="-284" w:hanging="1"/>
        <w:jc w:val="both"/>
        <w:rPr>
          <w:rFonts w:ascii="Traditional Arabic" w:eastAsia="Times New Roman" w:hAnsi="Traditional Arabic" w:cs="Traditional Arabic"/>
          <w:color w:val="000000"/>
          <w:sz w:val="32"/>
          <w:szCs w:val="32"/>
          <w:rtl/>
          <w:lang w:eastAsia="fr-FR"/>
        </w:rPr>
      </w:pPr>
      <w:r w:rsidRPr="005E55C4">
        <w:rPr>
          <w:rFonts w:ascii="Traditional Arabic" w:eastAsia="Times New Roman" w:hAnsi="Traditional Arabic" w:cs="Traditional Arabic"/>
          <w:b/>
          <w:bCs/>
          <w:color w:val="000000"/>
          <w:sz w:val="32"/>
          <w:szCs w:val="32"/>
          <w:rtl/>
          <w:lang w:eastAsia="fr-FR"/>
        </w:rPr>
        <w:t>وإذا كان علم البلاغة التقليدي في مفهومه الكلاسيكي المدرسي الصرف، يرتبط بمفهوم الصواب كهدف يضعه نصب عينيه، والمقصود هنا الصواب الأدبي أي ما يحسن أن يقال، قلت إذا كان علم البلاغة يحكمه هذا التوجه المعياري فإن علم البلاغة عند حازم يتجاوز هذا الإطار الأخلاقي ذا الأبعاد المعيارية، وهو إطار يحاصر فيه رجل البلاغة التقليدي نفسه بإعداد وصفات جاهزة لتحسين الكلام وتنسيقه، ليعانق مفهوما أكثر شمولية وانفتاحا من جهة، وتشعبا وعمقا نظريا من جهة أخرى.</w:t>
      </w:r>
    </w:p>
    <w:p w:rsidR="007213DF" w:rsidRPr="005E55C4" w:rsidRDefault="007213DF" w:rsidP="002B0BBB">
      <w:pPr>
        <w:shd w:val="clear" w:color="auto" w:fill="FFFFFF"/>
        <w:bidi/>
        <w:spacing w:after="0" w:line="240" w:lineRule="auto"/>
        <w:ind w:right="-284" w:hanging="1"/>
        <w:jc w:val="both"/>
        <w:rPr>
          <w:rFonts w:ascii="Traditional Arabic" w:eastAsia="Times New Roman" w:hAnsi="Traditional Arabic" w:cs="Traditional Arabic"/>
          <w:b/>
          <w:bCs/>
          <w:color w:val="000000"/>
          <w:sz w:val="32"/>
          <w:szCs w:val="32"/>
          <w:rtl/>
          <w:lang w:eastAsia="fr-FR"/>
        </w:rPr>
      </w:pPr>
      <w:r w:rsidRPr="005E55C4">
        <w:rPr>
          <w:rFonts w:ascii="Traditional Arabic" w:eastAsia="Times New Roman" w:hAnsi="Traditional Arabic" w:cs="Traditional Arabic"/>
          <w:b/>
          <w:bCs/>
          <w:color w:val="000000"/>
          <w:sz w:val="32"/>
          <w:szCs w:val="32"/>
          <w:rtl/>
          <w:lang w:eastAsia="fr-FR"/>
        </w:rPr>
        <w:lastRenderedPageBreak/>
        <w:t>فالبلاغة عند حازم، من هذا المنظور تهتم بدراسة مهمة العمل الأدبي ثقافيا واجتماعيا، وتنكب على دراسة هذا العمل</w:t>
      </w:r>
      <w:r w:rsidR="002B0BBB">
        <w:rPr>
          <w:rFonts w:ascii="Traditional Arabic" w:eastAsia="Times New Roman" w:hAnsi="Traditional Arabic" w:cs="Traditional Arabic" w:hint="cs"/>
          <w:b/>
          <w:bCs/>
          <w:color w:val="000000"/>
          <w:sz w:val="32"/>
          <w:szCs w:val="32"/>
          <w:rtl/>
          <w:lang w:eastAsia="fr-FR"/>
        </w:rPr>
        <w:t xml:space="preserve"> </w:t>
      </w:r>
      <w:r w:rsidRPr="005E55C4">
        <w:rPr>
          <w:rFonts w:ascii="Traditional Arabic" w:eastAsia="Times New Roman" w:hAnsi="Traditional Arabic" w:cs="Traditional Arabic"/>
          <w:b/>
          <w:bCs/>
          <w:color w:val="000000"/>
          <w:sz w:val="32"/>
          <w:szCs w:val="32"/>
          <w:rtl/>
          <w:lang w:eastAsia="fr-FR"/>
        </w:rPr>
        <w:t>ودراسة الأدوات التعبيرية التي يتم توظيفها لبناء الماهية ولتحقيق المهمة.</w:t>
      </w:r>
    </w:p>
    <w:p w:rsidR="007213DF" w:rsidRPr="005E55C4" w:rsidRDefault="007213DF" w:rsidP="005E55C4">
      <w:pPr>
        <w:shd w:val="clear" w:color="auto" w:fill="FFFFFF"/>
        <w:bidi/>
        <w:spacing w:after="0" w:line="240" w:lineRule="auto"/>
        <w:ind w:right="-284" w:hanging="1"/>
        <w:jc w:val="both"/>
        <w:rPr>
          <w:rFonts w:ascii="Traditional Arabic" w:eastAsia="Times New Roman" w:hAnsi="Traditional Arabic" w:cs="Traditional Arabic"/>
          <w:color w:val="000000"/>
          <w:sz w:val="32"/>
          <w:szCs w:val="32"/>
          <w:rtl/>
          <w:lang w:eastAsia="fr-FR"/>
        </w:rPr>
      </w:pPr>
      <w:r w:rsidRPr="005E55C4">
        <w:rPr>
          <w:rFonts w:ascii="Traditional Arabic" w:eastAsia="Times New Roman" w:hAnsi="Traditional Arabic" w:cs="Traditional Arabic"/>
          <w:b/>
          <w:bCs/>
          <w:color w:val="000000"/>
          <w:sz w:val="32"/>
          <w:szCs w:val="32"/>
          <w:rtl/>
          <w:lang w:eastAsia="fr-FR"/>
        </w:rPr>
        <w:t>إن حازما كان النموذج الفذ في تاريخ البلاغة العربية، وذلك لجملة أسباب أوجزها فيما يلي:</w:t>
      </w:r>
    </w:p>
    <w:p w:rsidR="007213DF" w:rsidRPr="005E55C4" w:rsidRDefault="007213DF" w:rsidP="005E55C4">
      <w:pPr>
        <w:shd w:val="clear" w:color="auto" w:fill="FFFFFF"/>
        <w:bidi/>
        <w:spacing w:after="0" w:line="240" w:lineRule="auto"/>
        <w:ind w:right="-284" w:hanging="1"/>
        <w:jc w:val="both"/>
        <w:rPr>
          <w:rFonts w:ascii="Traditional Arabic" w:eastAsia="Times New Roman" w:hAnsi="Traditional Arabic" w:cs="Traditional Arabic"/>
          <w:color w:val="000000"/>
          <w:sz w:val="32"/>
          <w:szCs w:val="32"/>
          <w:rtl/>
          <w:lang w:eastAsia="fr-FR"/>
        </w:rPr>
      </w:pPr>
      <w:r w:rsidRPr="005E55C4">
        <w:rPr>
          <w:rFonts w:ascii="Traditional Arabic" w:eastAsia="Times New Roman" w:hAnsi="Traditional Arabic" w:cs="Traditional Arabic"/>
          <w:b/>
          <w:bCs/>
          <w:color w:val="000000"/>
          <w:sz w:val="32"/>
          <w:szCs w:val="32"/>
          <w:rtl/>
          <w:lang w:eastAsia="fr-FR"/>
        </w:rPr>
        <w:t>أ ـ استيعابه للموروث البلاغي عند العرب، وهضمه لهذا التراث.</w:t>
      </w:r>
    </w:p>
    <w:p w:rsidR="007213DF" w:rsidRPr="005E55C4" w:rsidRDefault="007213DF" w:rsidP="005E55C4">
      <w:pPr>
        <w:shd w:val="clear" w:color="auto" w:fill="FFFFFF"/>
        <w:bidi/>
        <w:spacing w:after="0" w:line="240" w:lineRule="auto"/>
        <w:ind w:right="-284" w:hanging="1"/>
        <w:jc w:val="both"/>
        <w:rPr>
          <w:rFonts w:ascii="Traditional Arabic" w:eastAsia="Times New Roman" w:hAnsi="Traditional Arabic" w:cs="Traditional Arabic"/>
          <w:color w:val="000000"/>
          <w:sz w:val="32"/>
          <w:szCs w:val="32"/>
          <w:rtl/>
          <w:lang w:eastAsia="fr-FR"/>
        </w:rPr>
      </w:pPr>
      <w:r w:rsidRPr="005E55C4">
        <w:rPr>
          <w:rFonts w:ascii="Traditional Arabic" w:eastAsia="Times New Roman" w:hAnsi="Traditional Arabic" w:cs="Traditional Arabic"/>
          <w:b/>
          <w:bCs/>
          <w:color w:val="000000"/>
          <w:sz w:val="32"/>
          <w:szCs w:val="32"/>
          <w:rtl/>
          <w:lang w:eastAsia="fr-FR"/>
        </w:rPr>
        <w:t>ب ـ استفادته من التراث الأرسطي وتجاوزه له.</w:t>
      </w:r>
    </w:p>
    <w:p w:rsidR="007213DF" w:rsidRPr="005E55C4" w:rsidRDefault="007213DF" w:rsidP="005E55C4">
      <w:pPr>
        <w:shd w:val="clear" w:color="auto" w:fill="FFFFFF"/>
        <w:bidi/>
        <w:spacing w:after="0" w:line="240" w:lineRule="auto"/>
        <w:ind w:right="-284" w:hanging="1"/>
        <w:jc w:val="both"/>
        <w:rPr>
          <w:rFonts w:ascii="Traditional Arabic" w:eastAsia="Times New Roman" w:hAnsi="Traditional Arabic" w:cs="Traditional Arabic"/>
          <w:color w:val="000000"/>
          <w:sz w:val="32"/>
          <w:szCs w:val="32"/>
          <w:rtl/>
          <w:lang w:eastAsia="fr-FR"/>
        </w:rPr>
      </w:pPr>
      <w:r w:rsidRPr="005E55C4">
        <w:rPr>
          <w:rFonts w:ascii="Traditional Arabic" w:eastAsia="Times New Roman" w:hAnsi="Traditional Arabic" w:cs="Traditional Arabic"/>
          <w:b/>
          <w:bCs/>
          <w:color w:val="000000"/>
          <w:sz w:val="32"/>
          <w:szCs w:val="32"/>
          <w:rtl/>
          <w:lang w:eastAsia="fr-FR"/>
        </w:rPr>
        <w:t>ج ـ تقديم دراسة عن مفهوم البلاغة ومباحثها، تنم عن أصالة في أسلوب التناول والتنظير.</w:t>
      </w:r>
    </w:p>
    <w:p w:rsidR="000441FF" w:rsidRDefault="00BE6479" w:rsidP="000441FF">
      <w:pPr>
        <w:widowControl w:val="0"/>
        <w:autoSpaceDE w:val="0"/>
        <w:autoSpaceDN w:val="0"/>
        <w:bidi/>
        <w:adjustRightInd w:val="0"/>
        <w:spacing w:line="240" w:lineRule="auto"/>
        <w:ind w:left="-284" w:right="-426"/>
        <w:rPr>
          <w:rFonts w:ascii="Traditional Arabic" w:hAnsi="Traditional Arabic" w:cs="Traditional Arabic"/>
          <w:b/>
          <w:bCs/>
          <w:sz w:val="32"/>
          <w:szCs w:val="32"/>
          <w:rtl/>
          <w:lang w:bidi="ar-DZ"/>
        </w:rPr>
      </w:pPr>
      <w:r w:rsidRPr="00BE6479">
        <w:rPr>
          <w:rFonts w:ascii="Traditional Arabic" w:hAnsi="Traditional Arabic" w:cs="Traditional Arabic"/>
          <w:b/>
          <w:bCs/>
          <w:sz w:val="32"/>
          <w:szCs w:val="32"/>
          <w:rtl/>
          <w:lang w:bidi="ar-DZ"/>
        </w:rPr>
        <w:t xml:space="preserve">ومثل هؤلاء </w:t>
      </w:r>
      <w:r w:rsidR="005E55C4">
        <w:rPr>
          <w:rFonts w:ascii="Traditional Arabic" w:hAnsi="Traditional Arabic" w:cs="Traditional Arabic" w:hint="cs"/>
          <w:b/>
          <w:bCs/>
          <w:sz w:val="32"/>
          <w:szCs w:val="32"/>
          <w:rtl/>
          <w:lang w:bidi="ar-DZ"/>
        </w:rPr>
        <w:t xml:space="preserve"> من المغاربة</w:t>
      </w:r>
      <w:r w:rsidR="002B0BBB">
        <w:rPr>
          <w:rFonts w:ascii="Traditional Arabic" w:hAnsi="Traditional Arabic" w:cs="Traditional Arabic" w:hint="cs"/>
          <w:b/>
          <w:bCs/>
          <w:sz w:val="32"/>
          <w:szCs w:val="32"/>
          <w:rtl/>
          <w:lang w:bidi="ar-DZ"/>
        </w:rPr>
        <w:t xml:space="preserve"> </w:t>
      </w:r>
      <w:r w:rsidRPr="00BE6479">
        <w:rPr>
          <w:rFonts w:ascii="Traditional Arabic" w:hAnsi="Traditional Arabic" w:cs="Traditional Arabic"/>
          <w:b/>
          <w:bCs/>
          <w:sz w:val="32"/>
          <w:szCs w:val="32"/>
          <w:rtl/>
          <w:lang w:bidi="ar-DZ"/>
        </w:rPr>
        <w:t>كثير</w:t>
      </w:r>
      <w:r w:rsidR="005E55C4">
        <w:rPr>
          <w:rFonts w:ascii="Traditional Arabic" w:hAnsi="Traditional Arabic" w:cs="Traditional Arabic" w:hint="cs"/>
          <w:b/>
          <w:bCs/>
          <w:sz w:val="32"/>
          <w:szCs w:val="32"/>
          <w:rtl/>
          <w:lang w:bidi="ar-DZ"/>
        </w:rPr>
        <w:t xml:space="preserve"> مثل ابن رشيق القيرواني</w:t>
      </w:r>
      <w:r w:rsidRPr="00BE6479">
        <w:rPr>
          <w:rFonts w:ascii="Traditional Arabic" w:hAnsi="Traditional Arabic" w:cs="Traditional Arabic"/>
          <w:b/>
          <w:bCs/>
          <w:sz w:val="32"/>
          <w:szCs w:val="32"/>
          <w:rtl/>
          <w:lang w:bidi="ar-DZ"/>
        </w:rPr>
        <w:t xml:space="preserve">، لكن هذا ما استطعنا إحصاءه ممن أثَّر فيهم </w:t>
      </w:r>
      <w:r w:rsidRPr="00BE6479">
        <w:rPr>
          <w:rFonts w:ascii="Traditional Arabic" w:hAnsi="Traditional Arabic" w:cs="Traditional Arabic"/>
          <w:b/>
          <w:bCs/>
          <w:i/>
          <w:iCs/>
          <w:sz w:val="32"/>
          <w:szCs w:val="32"/>
          <w:rtl/>
          <w:lang w:bidi="ar-DZ"/>
        </w:rPr>
        <w:t>عبد القاهر</w:t>
      </w:r>
      <w:r w:rsidRPr="00BE6479">
        <w:rPr>
          <w:rFonts w:ascii="Traditional Arabic" w:hAnsi="Traditional Arabic" w:cs="Traditional Arabic"/>
          <w:b/>
          <w:bCs/>
          <w:sz w:val="32"/>
          <w:szCs w:val="32"/>
          <w:rtl/>
          <w:lang w:bidi="ar-DZ"/>
        </w:rPr>
        <w:t xml:space="preserve"> بطريقـة مباشرة أو غير مباشرة، والقائمة لا تزال طويلة إلــى حدّ أننا لا نستطيع إحصاء عددها.</w:t>
      </w:r>
    </w:p>
    <w:p w:rsidR="007B5721" w:rsidRPr="00716D46" w:rsidRDefault="000441FF" w:rsidP="007B5721">
      <w:pPr>
        <w:widowControl w:val="0"/>
        <w:autoSpaceDE w:val="0"/>
        <w:autoSpaceDN w:val="0"/>
        <w:bidi/>
        <w:adjustRightInd w:val="0"/>
        <w:spacing w:line="240" w:lineRule="auto"/>
        <w:ind w:left="-284" w:right="-426"/>
        <w:rPr>
          <w:rFonts w:ascii="Traditional Arabic" w:eastAsia="Times New Roman" w:hAnsi="Traditional Arabic" w:cs="Traditional Arabic"/>
          <w:b/>
          <w:bCs/>
          <w:sz w:val="32"/>
          <w:szCs w:val="32"/>
          <w:lang w:eastAsia="fr-FR"/>
        </w:rPr>
      </w:pPr>
      <w:r>
        <w:rPr>
          <w:rFonts w:ascii="Traditional Arabic" w:hAnsi="Traditional Arabic" w:cs="Traditional Arabic" w:hint="cs"/>
          <w:b/>
          <w:bCs/>
          <w:sz w:val="32"/>
          <w:szCs w:val="32"/>
          <w:rtl/>
          <w:lang w:bidi="ar-DZ"/>
        </w:rPr>
        <w:t xml:space="preserve">كما </w:t>
      </w:r>
      <w:r>
        <w:rPr>
          <w:rFonts w:ascii="Traditional Arabic" w:eastAsia="Times New Roman" w:hAnsi="Traditional Arabic" w:cs="Traditional Arabic"/>
          <w:b/>
          <w:bCs/>
          <w:sz w:val="32"/>
          <w:szCs w:val="32"/>
          <w:rtl/>
          <w:lang w:eastAsia="fr-FR"/>
        </w:rPr>
        <w:t xml:space="preserve">ألف ابن </w:t>
      </w:r>
      <w:r w:rsidR="005E55C4" w:rsidRPr="00716D46">
        <w:rPr>
          <w:rFonts w:ascii="Traditional Arabic" w:eastAsia="Times New Roman" w:hAnsi="Traditional Arabic" w:cs="Traditional Arabic"/>
          <w:b/>
          <w:bCs/>
          <w:sz w:val="32"/>
          <w:szCs w:val="32"/>
          <w:rtl/>
          <w:lang w:eastAsia="fr-FR"/>
        </w:rPr>
        <w:t>رشيق كتاب العمدة وجعله في جزأين يضمان معاً مائة وستة أبواب، تناول فيها ما كتب عن صناعة الشعر ومسائله البلاغية عند المصنفين من قبله وعالجه وفقاً لخطة أبان عنها في مقدمة كتابه(3) "فجمعت أحسن ما قاله كل واحد منهم في كتابه ليكون" العمدة في محاسن الشعر وآدابه "إن شاء الله تعالى، وعولت في أكثره على قريحة نفسي، ونتيجة خاطري، خوف التكرار، ورجاء الانتصار إلا ما تعلق بالخبر، وضبطته الرواية، فإنه لا سبيل إلى تغيير شيء من لفظه ولا معناه، ليؤتى بالأمر على وجهه، فكل ما لم أسند إلى رجل معروف باسمه، ولا أحلت فيه على كتاب بعينه، فهو من ذلك، إلا أن يكون متداولاً بين العلماء لا يختص به واحداً منهم دون الآخر، وربما نحلته أحد العرب، وبعض أهل الأدب، تستراً بينهم، ووقوعاً دونهم، بعد أن قرنت كل شكل بشكله، ورددت كل فرع إلى أصله، وبينت للناشئ المبتدئ وجه الصواب فيه، وكشفت عنه وجه الارتياب به، حتى أعرف باطله من حقه، وأميز كذبه من صدقه</w:t>
      </w:r>
      <w:r w:rsidR="005E55C4" w:rsidRPr="00716D46">
        <w:rPr>
          <w:rFonts w:ascii="Traditional Arabic" w:eastAsia="Times New Roman" w:hAnsi="Traditional Arabic" w:cs="Traditional Arabic"/>
          <w:b/>
          <w:bCs/>
          <w:sz w:val="32"/>
          <w:szCs w:val="32"/>
          <w:lang w:eastAsia="fr-FR"/>
        </w:rPr>
        <w:t>." </w:t>
      </w:r>
      <w:r w:rsidR="005E55C4" w:rsidRPr="00716D46">
        <w:rPr>
          <w:rFonts w:ascii="Traditional Arabic" w:eastAsia="Times New Roman" w:hAnsi="Traditional Arabic" w:cs="Traditional Arabic"/>
          <w:b/>
          <w:bCs/>
          <w:sz w:val="32"/>
          <w:szCs w:val="32"/>
          <w:rtl/>
          <w:lang w:eastAsia="fr-FR"/>
        </w:rPr>
        <w:t>ففيما يتصل بالشعر ونقده، اتسع بحث ابن الرشيق حتى شمل الشعر كله: صياغته، ومعانيه، وطرقه في التعبير، وأغراضه، وكل ما يتصل به من قريب أو بعيد، وهو في كل ذلك يحدد مدلول المصطلحات ويكشف عن وجوه الجمال وأسراره في النص الأدبي، منتفعاً بآراء السابقين مستخلصاً لرأيه منها، واضح الشخصية، محدد المنهج، مما جعله ينال إعجاب الباحثين فراحوا يشيدون بكتابه وينوهون به في القديم والحديث كابن خلدون الذي يقول: "وهو الكتاب الذي انفرد بهذه الصناعة وأعطاها حقها، ولم يكتب فيها أحد قبله ولا بعده مثله</w:t>
      </w:r>
      <w:r w:rsidR="005E55C4" w:rsidRPr="00716D46">
        <w:rPr>
          <w:rFonts w:ascii="Traditional Arabic" w:eastAsia="Times New Roman" w:hAnsi="Traditional Arabic" w:cs="Traditional Arabic"/>
          <w:b/>
          <w:bCs/>
          <w:sz w:val="32"/>
          <w:szCs w:val="32"/>
          <w:lang w:eastAsia="fr-FR"/>
        </w:rPr>
        <w:t>". </w:t>
      </w:r>
      <w:r w:rsidR="005E55C4" w:rsidRPr="00716D46">
        <w:rPr>
          <w:rFonts w:ascii="Traditional Arabic" w:eastAsia="Times New Roman" w:hAnsi="Traditional Arabic" w:cs="Traditional Arabic"/>
          <w:b/>
          <w:bCs/>
          <w:sz w:val="32"/>
          <w:szCs w:val="32"/>
          <w:lang w:eastAsia="fr-FR"/>
        </w:rPr>
        <w:br/>
      </w:r>
      <w:r w:rsidR="005E55C4" w:rsidRPr="00716D46">
        <w:rPr>
          <w:rFonts w:ascii="Traditional Arabic" w:eastAsia="Times New Roman" w:hAnsi="Traditional Arabic" w:cs="Traditional Arabic"/>
          <w:b/>
          <w:bCs/>
          <w:sz w:val="32"/>
          <w:szCs w:val="32"/>
          <w:rtl/>
          <w:lang w:eastAsia="fr-FR"/>
        </w:rPr>
        <w:t>وكالقفطي الذي يقول: "وهو أجّل كتبه وأظهرها، وأنه اشتمل على ما لم يشتمل عليه تصنيف من نوعه، وأحسن فيه غاية الإحسان</w:t>
      </w:r>
      <w:r w:rsidR="005E55C4" w:rsidRPr="00716D46">
        <w:rPr>
          <w:rFonts w:ascii="Traditional Arabic" w:eastAsia="Times New Roman" w:hAnsi="Traditional Arabic" w:cs="Traditional Arabic"/>
          <w:b/>
          <w:bCs/>
          <w:sz w:val="32"/>
          <w:szCs w:val="32"/>
          <w:lang w:eastAsia="fr-FR"/>
        </w:rPr>
        <w:t>". </w:t>
      </w:r>
      <w:r w:rsidR="005E55C4" w:rsidRPr="00716D46">
        <w:rPr>
          <w:rFonts w:ascii="Traditional Arabic" w:eastAsia="Times New Roman" w:hAnsi="Traditional Arabic" w:cs="Traditional Arabic"/>
          <w:b/>
          <w:bCs/>
          <w:sz w:val="32"/>
          <w:szCs w:val="32"/>
          <w:lang w:eastAsia="fr-FR"/>
        </w:rPr>
        <w:br/>
      </w:r>
      <w:r w:rsidR="005E55C4" w:rsidRPr="00716D46">
        <w:rPr>
          <w:rFonts w:ascii="Traditional Arabic" w:eastAsia="Times New Roman" w:hAnsi="Traditional Arabic" w:cs="Traditional Arabic"/>
          <w:b/>
          <w:bCs/>
          <w:sz w:val="32"/>
          <w:szCs w:val="32"/>
          <w:rtl/>
          <w:lang w:eastAsia="fr-FR"/>
        </w:rPr>
        <w:t>وفيما يتصل بالبلا</w:t>
      </w:r>
      <w:r w:rsidR="00716D46">
        <w:rPr>
          <w:rFonts w:ascii="Traditional Arabic" w:eastAsia="Times New Roman" w:hAnsi="Traditional Arabic" w:cs="Traditional Arabic"/>
          <w:b/>
          <w:bCs/>
          <w:sz w:val="32"/>
          <w:szCs w:val="32"/>
          <w:rtl/>
          <w:lang w:eastAsia="fr-FR"/>
        </w:rPr>
        <w:t xml:space="preserve">غة، تناول ابن </w:t>
      </w:r>
      <w:r w:rsidR="005E55C4" w:rsidRPr="00716D46">
        <w:rPr>
          <w:rFonts w:ascii="Traditional Arabic" w:eastAsia="Times New Roman" w:hAnsi="Traditional Arabic" w:cs="Traditional Arabic"/>
          <w:b/>
          <w:bCs/>
          <w:sz w:val="32"/>
          <w:szCs w:val="32"/>
          <w:rtl/>
          <w:lang w:eastAsia="fr-FR"/>
        </w:rPr>
        <w:t>رشيق مباحث علم البيان وهي: حد البلاغة، حد البيان، المجاز، الاستعارة، التمثيل، المثل السائر، التشبيه، الإشارة، الكتابة</w:t>
      </w:r>
      <w:r w:rsidR="005E55C4" w:rsidRPr="00716D46">
        <w:rPr>
          <w:rFonts w:ascii="Traditional Arabic" w:eastAsia="Times New Roman" w:hAnsi="Traditional Arabic" w:cs="Traditional Arabic"/>
          <w:b/>
          <w:bCs/>
          <w:sz w:val="32"/>
          <w:szCs w:val="32"/>
          <w:lang w:eastAsia="fr-FR"/>
        </w:rPr>
        <w:t>. </w:t>
      </w:r>
      <w:r w:rsidR="005E55C4" w:rsidRPr="00716D46">
        <w:rPr>
          <w:rFonts w:ascii="Traditional Arabic" w:eastAsia="Times New Roman" w:hAnsi="Traditional Arabic" w:cs="Traditional Arabic"/>
          <w:b/>
          <w:bCs/>
          <w:sz w:val="32"/>
          <w:szCs w:val="32"/>
          <w:lang w:eastAsia="fr-FR"/>
        </w:rPr>
        <w:br/>
      </w:r>
      <w:r w:rsidR="005E55C4" w:rsidRPr="00716D46">
        <w:rPr>
          <w:rFonts w:ascii="Traditional Arabic" w:eastAsia="Times New Roman" w:hAnsi="Traditional Arabic" w:cs="Traditional Arabic"/>
          <w:b/>
          <w:bCs/>
          <w:sz w:val="32"/>
          <w:szCs w:val="32"/>
          <w:rtl/>
          <w:lang w:eastAsia="fr-FR"/>
        </w:rPr>
        <w:t>وتناول من وسائل علم البديع: الجناس، الترديد، التصوير، المطابقة، المقابلة، التقسيم، الترصيع، التسهيم، التفسير، الاستطراد، التفريع، الالتفات، الاستثناء، المبالغة، الغلو، التشكك، التكرار، المذهب الكلامي، نفي الشيء بإيجابه، الاطراد</w:t>
      </w:r>
      <w:r w:rsidR="002B0BBB">
        <w:rPr>
          <w:rFonts w:ascii="Traditional Arabic" w:eastAsia="Times New Roman" w:hAnsi="Traditional Arabic" w:cs="Traditional Arabic" w:hint="cs"/>
          <w:b/>
          <w:bCs/>
          <w:sz w:val="32"/>
          <w:szCs w:val="32"/>
          <w:rtl/>
          <w:lang w:eastAsia="fr-FR"/>
        </w:rPr>
        <w:t xml:space="preserve"> </w:t>
      </w:r>
      <w:r w:rsidR="005E55C4" w:rsidRPr="00716D46">
        <w:rPr>
          <w:rFonts w:ascii="Traditional Arabic" w:eastAsia="Times New Roman" w:hAnsi="Traditional Arabic" w:cs="Traditional Arabic"/>
          <w:b/>
          <w:bCs/>
          <w:sz w:val="32"/>
          <w:szCs w:val="32"/>
          <w:rtl/>
          <w:lang w:eastAsia="fr-FR"/>
        </w:rPr>
        <w:t>التمليط، الاتساع. أما علم المعاني فقد درس من موضوعاته: الإيجاز، التتميم، الإيغال</w:t>
      </w:r>
      <w:r w:rsidR="005E55C4" w:rsidRPr="00716D46">
        <w:rPr>
          <w:rFonts w:ascii="Traditional Arabic" w:eastAsia="Times New Roman" w:hAnsi="Traditional Arabic" w:cs="Traditional Arabic"/>
          <w:b/>
          <w:bCs/>
          <w:sz w:val="32"/>
          <w:szCs w:val="32"/>
          <w:lang w:eastAsia="fr-FR"/>
        </w:rPr>
        <w:t>. </w:t>
      </w:r>
      <w:r w:rsidR="005E55C4" w:rsidRPr="00716D46">
        <w:rPr>
          <w:rFonts w:ascii="Traditional Arabic" w:eastAsia="Times New Roman" w:hAnsi="Traditional Arabic" w:cs="Traditional Arabic"/>
          <w:b/>
          <w:bCs/>
          <w:sz w:val="32"/>
          <w:szCs w:val="32"/>
          <w:lang w:eastAsia="fr-FR"/>
        </w:rPr>
        <w:br/>
      </w:r>
      <w:r w:rsidR="00716D46">
        <w:rPr>
          <w:rFonts w:ascii="Traditional Arabic" w:eastAsia="Times New Roman" w:hAnsi="Traditional Arabic" w:cs="Traditional Arabic"/>
          <w:b/>
          <w:bCs/>
          <w:sz w:val="32"/>
          <w:szCs w:val="32"/>
          <w:rtl/>
          <w:lang w:eastAsia="fr-FR"/>
        </w:rPr>
        <w:lastRenderedPageBreak/>
        <w:t xml:space="preserve">هذا مع ملاحظة أن ابن </w:t>
      </w:r>
      <w:r w:rsidR="005E55C4" w:rsidRPr="00716D46">
        <w:rPr>
          <w:rFonts w:ascii="Traditional Arabic" w:eastAsia="Times New Roman" w:hAnsi="Traditional Arabic" w:cs="Traditional Arabic"/>
          <w:b/>
          <w:bCs/>
          <w:sz w:val="32"/>
          <w:szCs w:val="32"/>
          <w:rtl/>
          <w:lang w:eastAsia="fr-FR"/>
        </w:rPr>
        <w:t>رشيق أدخل أنواعاً في الصور البلاغية ليس له بها كبير صلة، حيث تكلم عن الحشو والاستدعاء، وهما من عيوب الشعر ولا يصح أن يذكرا من بين أنواعها، كما تكلم عن الاشتراك والتغاير، وأولى بهما السرقات الشعرية خصوصاً وأنه ذكر للسرقات باباً في كتابه، كذلك تحدث عن التضمين والإجازة، وأحـق بهما العروض والقوافي</w:t>
      </w:r>
      <w:r w:rsidR="005E55C4" w:rsidRPr="00716D46">
        <w:rPr>
          <w:rFonts w:ascii="Traditional Arabic" w:eastAsia="Times New Roman" w:hAnsi="Traditional Arabic" w:cs="Traditional Arabic"/>
          <w:b/>
          <w:bCs/>
          <w:sz w:val="32"/>
          <w:szCs w:val="32"/>
          <w:lang w:eastAsia="fr-FR"/>
        </w:rPr>
        <w:t>. </w:t>
      </w:r>
      <w:r w:rsidR="00716D46">
        <w:rPr>
          <w:rFonts w:ascii="Traditional Arabic" w:eastAsia="Times New Roman" w:hAnsi="Traditional Arabic" w:cs="Traditional Arabic"/>
          <w:b/>
          <w:bCs/>
          <w:sz w:val="32"/>
          <w:szCs w:val="32"/>
          <w:rtl/>
          <w:lang w:eastAsia="fr-FR"/>
        </w:rPr>
        <w:t xml:space="preserve">ومن البين أن ابن </w:t>
      </w:r>
      <w:r w:rsidR="00716D46">
        <w:rPr>
          <w:rFonts w:ascii="Traditional Arabic" w:eastAsia="Times New Roman" w:hAnsi="Traditional Arabic" w:cs="Traditional Arabic" w:hint="cs"/>
          <w:b/>
          <w:bCs/>
          <w:sz w:val="32"/>
          <w:szCs w:val="32"/>
          <w:rtl/>
          <w:lang w:eastAsia="fr-FR"/>
        </w:rPr>
        <w:t>ر</w:t>
      </w:r>
      <w:r w:rsidR="005E55C4" w:rsidRPr="00716D46">
        <w:rPr>
          <w:rFonts w:ascii="Traditional Arabic" w:eastAsia="Times New Roman" w:hAnsi="Traditional Arabic" w:cs="Traditional Arabic"/>
          <w:b/>
          <w:bCs/>
          <w:sz w:val="32"/>
          <w:szCs w:val="32"/>
          <w:rtl/>
          <w:lang w:eastAsia="fr-FR"/>
        </w:rPr>
        <w:t xml:space="preserve">شيق لم يتناول مسائل البلاغة وفقاً لهذا التصنيف الذي انتهى إليه علماء البلاغة المتأخرون، وهو تقسيم البلاغة إلى علوم ثلاثة هي البيان والبديع والمعاني، وإنما عالجها دون توزيع على تلك العلوم، وقد خص كل مسألة من مسائلها بباب كان له فيه دور أو موقف، وقبل أن أكشف عن هذا الدور أو ذاك الموقف أود الإشارة إلى أن آراء </w:t>
      </w:r>
      <w:r w:rsidR="00716D46">
        <w:rPr>
          <w:rFonts w:ascii="Traditional Arabic" w:eastAsia="Times New Roman" w:hAnsi="Traditional Arabic" w:cs="Traditional Arabic"/>
          <w:b/>
          <w:bCs/>
          <w:sz w:val="32"/>
          <w:szCs w:val="32"/>
          <w:rtl/>
          <w:lang w:eastAsia="fr-FR"/>
        </w:rPr>
        <w:t xml:space="preserve">الباحثين ممن عرضوا قبلاً لابن </w:t>
      </w:r>
      <w:r w:rsidR="005E55C4" w:rsidRPr="00716D46">
        <w:rPr>
          <w:rFonts w:ascii="Traditional Arabic" w:eastAsia="Times New Roman" w:hAnsi="Traditional Arabic" w:cs="Traditional Arabic"/>
          <w:b/>
          <w:bCs/>
          <w:sz w:val="32"/>
          <w:szCs w:val="32"/>
          <w:rtl/>
          <w:lang w:eastAsia="fr-FR"/>
        </w:rPr>
        <w:t>رشيق في مجال التأليف البلاغي- قد تضاربت وشابها القصور، فالدكتور بدوي طبانة يقول: في معرض نقده لكتاب العمدة، معقباً على ما ذكره ابن خلدون من أن أهل المشرق أقوم على فن البيان من أهل المغرب: "والذي يطلع على كتاب العمدة يظهر له بوضوح صدق ما ذهب إليه ابن خلدون، فإن ملكة الابتكار البلاغي تكاد معالمها تكون مفقودة في هذا الكتاب وإن كان لصاحبه شيء من الفضل فهو فيما جمعه من الروايات المأثورة، وما نقله من كلام غيره من علماء البيان ونقاد الشعر</w:t>
      </w:r>
      <w:r w:rsidR="005E55C4" w:rsidRPr="00716D46">
        <w:rPr>
          <w:rFonts w:ascii="Traditional Arabic" w:eastAsia="Times New Roman" w:hAnsi="Traditional Arabic" w:cs="Traditional Arabic"/>
          <w:b/>
          <w:bCs/>
          <w:sz w:val="32"/>
          <w:szCs w:val="32"/>
          <w:lang w:eastAsia="fr-FR"/>
        </w:rPr>
        <w:t>". </w:t>
      </w:r>
      <w:r w:rsidR="005E55C4" w:rsidRPr="00716D46">
        <w:rPr>
          <w:rFonts w:ascii="Traditional Arabic" w:eastAsia="Times New Roman" w:hAnsi="Traditional Arabic" w:cs="Traditional Arabic"/>
          <w:b/>
          <w:bCs/>
          <w:sz w:val="32"/>
          <w:szCs w:val="32"/>
          <w:lang w:eastAsia="fr-FR"/>
        </w:rPr>
        <w:br/>
      </w:r>
      <w:r w:rsidR="005E55C4" w:rsidRPr="00716D46">
        <w:rPr>
          <w:rFonts w:ascii="Traditional Arabic" w:eastAsia="Times New Roman" w:hAnsi="Traditional Arabic" w:cs="Traditional Arabic"/>
          <w:b/>
          <w:bCs/>
          <w:sz w:val="32"/>
          <w:szCs w:val="32"/>
          <w:rtl/>
          <w:lang w:eastAsia="fr-FR"/>
        </w:rPr>
        <w:t>وقريب من هذا الرأي يذهب الدكتور محمد مندور فيقول</w:t>
      </w:r>
      <w:r w:rsidR="00716D46">
        <w:rPr>
          <w:rFonts w:ascii="Traditional Arabic" w:eastAsia="Times New Roman" w:hAnsi="Traditional Arabic" w:cs="Traditional Arabic" w:hint="cs"/>
          <w:b/>
          <w:bCs/>
          <w:sz w:val="32"/>
          <w:szCs w:val="32"/>
          <w:rtl/>
          <w:lang w:eastAsia="fr-FR"/>
        </w:rPr>
        <w:t>.</w:t>
      </w:r>
      <w:r w:rsidR="005E55C4" w:rsidRPr="00716D46">
        <w:rPr>
          <w:rFonts w:ascii="Traditional Arabic" w:eastAsia="Times New Roman" w:hAnsi="Traditional Arabic" w:cs="Traditional Arabic"/>
          <w:b/>
          <w:bCs/>
          <w:sz w:val="32"/>
          <w:szCs w:val="32"/>
          <w:lang w:eastAsia="fr-FR"/>
        </w:rPr>
        <w:t> "</w:t>
      </w:r>
      <w:r w:rsidR="005E55C4" w:rsidRPr="00716D46">
        <w:rPr>
          <w:rFonts w:ascii="Traditional Arabic" w:eastAsia="Times New Roman" w:hAnsi="Traditional Arabic" w:cs="Traditional Arabic"/>
          <w:b/>
          <w:bCs/>
          <w:sz w:val="32"/>
          <w:szCs w:val="32"/>
          <w:rtl/>
          <w:lang w:eastAsia="fr-FR"/>
        </w:rPr>
        <w:t>وتلا عبد القاهر مؤلفون بل</w:t>
      </w:r>
      <w:r w:rsidR="00716D46">
        <w:rPr>
          <w:rFonts w:ascii="Traditional Arabic" w:eastAsia="Times New Roman" w:hAnsi="Traditional Arabic" w:cs="Traditional Arabic"/>
          <w:b/>
          <w:bCs/>
          <w:sz w:val="32"/>
          <w:szCs w:val="32"/>
          <w:rtl/>
          <w:lang w:eastAsia="fr-FR"/>
        </w:rPr>
        <w:t xml:space="preserve"> وعاصره مؤلفون كأبي الحسن ابن </w:t>
      </w:r>
      <w:r w:rsidR="005E55C4" w:rsidRPr="00716D46">
        <w:rPr>
          <w:rFonts w:ascii="Traditional Arabic" w:eastAsia="Times New Roman" w:hAnsi="Traditional Arabic" w:cs="Traditional Arabic"/>
          <w:b/>
          <w:bCs/>
          <w:sz w:val="32"/>
          <w:szCs w:val="32"/>
          <w:rtl/>
          <w:lang w:eastAsia="fr-FR"/>
        </w:rPr>
        <w:t>رشيق القيرواني، المتوفى سنة 463هـ أو سنة 456هـ، صاحب العمدة الذي جمع في كتابه الكثير من أخبار الأدب العربي والنقد العربي وعلوم اللغة دون أن يتضح للمؤلف منهج خاص وشخصية متميزة</w:t>
      </w:r>
      <w:r w:rsidR="005E55C4" w:rsidRPr="00716D46">
        <w:rPr>
          <w:rFonts w:ascii="Traditional Arabic" w:eastAsia="Times New Roman" w:hAnsi="Traditional Arabic" w:cs="Traditional Arabic"/>
          <w:b/>
          <w:bCs/>
          <w:sz w:val="32"/>
          <w:szCs w:val="32"/>
          <w:lang w:eastAsia="fr-FR"/>
        </w:rPr>
        <w:t>". </w:t>
      </w:r>
      <w:r w:rsidR="005E55C4" w:rsidRPr="00716D46">
        <w:rPr>
          <w:rFonts w:ascii="Traditional Arabic" w:eastAsia="Times New Roman" w:hAnsi="Traditional Arabic" w:cs="Traditional Arabic"/>
          <w:b/>
          <w:bCs/>
          <w:sz w:val="32"/>
          <w:szCs w:val="32"/>
          <w:lang w:eastAsia="fr-FR"/>
        </w:rPr>
        <w:br/>
      </w:r>
      <w:r w:rsidR="005E55C4" w:rsidRPr="00716D46">
        <w:rPr>
          <w:rFonts w:ascii="Traditional Arabic" w:eastAsia="Times New Roman" w:hAnsi="Traditional Arabic" w:cs="Traditional Arabic"/>
          <w:b/>
          <w:bCs/>
          <w:sz w:val="32"/>
          <w:szCs w:val="32"/>
          <w:rtl/>
          <w:lang w:eastAsia="fr-FR"/>
        </w:rPr>
        <w:t>أما عبد الرءوف مخلوف فيقول في سياق عرضه النقدي لكتاب العمدة: "تدور مباحث كتاب العمدة حول النقد والبلاغة، وله في ذلك الباع الذي لا يطاول</w:t>
      </w:r>
      <w:r w:rsidR="005E55C4" w:rsidRPr="00716D46">
        <w:rPr>
          <w:rFonts w:ascii="Traditional Arabic" w:eastAsia="Times New Roman" w:hAnsi="Traditional Arabic" w:cs="Traditional Arabic"/>
          <w:b/>
          <w:bCs/>
          <w:sz w:val="32"/>
          <w:szCs w:val="32"/>
          <w:lang w:eastAsia="fr-FR"/>
        </w:rPr>
        <w:t>". </w:t>
      </w:r>
      <w:r w:rsidR="005E55C4" w:rsidRPr="00716D46">
        <w:rPr>
          <w:rFonts w:ascii="Traditional Arabic" w:eastAsia="Times New Roman" w:hAnsi="Traditional Arabic" w:cs="Traditional Arabic"/>
          <w:b/>
          <w:bCs/>
          <w:sz w:val="32"/>
          <w:szCs w:val="32"/>
          <w:lang w:eastAsia="fr-FR"/>
        </w:rPr>
        <w:br/>
      </w:r>
      <w:r w:rsidR="005E55C4" w:rsidRPr="00716D46">
        <w:rPr>
          <w:rFonts w:ascii="Traditional Arabic" w:eastAsia="Times New Roman" w:hAnsi="Traditional Arabic" w:cs="Traditional Arabic"/>
          <w:b/>
          <w:bCs/>
          <w:sz w:val="32"/>
          <w:szCs w:val="32"/>
          <w:rtl/>
          <w:lang w:eastAsia="fr-FR"/>
        </w:rPr>
        <w:t>ويرى الدكتور شوقي ضيف أن "قيمة العمدة في تاريخ البلاغة ترجع إلى دقة جمعه للآراء المتقابلة في فنونها المختلفة</w:t>
      </w:r>
      <w:r w:rsidR="005E55C4" w:rsidRPr="00716D46">
        <w:rPr>
          <w:rFonts w:ascii="Traditional Arabic" w:eastAsia="Times New Roman" w:hAnsi="Traditional Arabic" w:cs="Traditional Arabic"/>
          <w:b/>
          <w:bCs/>
          <w:sz w:val="32"/>
          <w:szCs w:val="32"/>
          <w:lang w:eastAsia="fr-FR"/>
        </w:rPr>
        <w:t>". </w:t>
      </w:r>
      <w:r w:rsidR="005E55C4" w:rsidRPr="00716D46">
        <w:rPr>
          <w:rFonts w:ascii="Traditional Arabic" w:eastAsia="Times New Roman" w:hAnsi="Traditional Arabic" w:cs="Traditional Arabic"/>
          <w:b/>
          <w:bCs/>
          <w:sz w:val="32"/>
          <w:szCs w:val="32"/>
          <w:lang w:eastAsia="fr-FR"/>
        </w:rPr>
        <w:br/>
      </w:r>
      <w:r w:rsidR="005E55C4" w:rsidRPr="00716D46">
        <w:rPr>
          <w:rFonts w:ascii="Traditional Arabic" w:eastAsia="Times New Roman" w:hAnsi="Traditional Arabic" w:cs="Traditional Arabic"/>
          <w:b/>
          <w:bCs/>
          <w:sz w:val="32"/>
          <w:szCs w:val="32"/>
          <w:rtl/>
          <w:lang w:eastAsia="fr-FR"/>
        </w:rPr>
        <w:t>ويقول ا</w:t>
      </w:r>
      <w:r w:rsidR="00716D46">
        <w:rPr>
          <w:rFonts w:ascii="Traditional Arabic" w:eastAsia="Times New Roman" w:hAnsi="Traditional Arabic" w:cs="Traditional Arabic"/>
          <w:b/>
          <w:bCs/>
          <w:sz w:val="32"/>
          <w:szCs w:val="32"/>
          <w:rtl/>
          <w:lang w:eastAsia="fr-FR"/>
        </w:rPr>
        <w:t xml:space="preserve">لدكتور حفني شرف: "إن لابن </w:t>
      </w:r>
      <w:r w:rsidR="005E55C4" w:rsidRPr="00716D46">
        <w:rPr>
          <w:rFonts w:ascii="Traditional Arabic" w:eastAsia="Times New Roman" w:hAnsi="Traditional Arabic" w:cs="Traditional Arabic"/>
          <w:b/>
          <w:bCs/>
          <w:sz w:val="32"/>
          <w:szCs w:val="32"/>
          <w:rtl/>
          <w:lang w:eastAsia="fr-FR"/>
        </w:rPr>
        <w:t>رشيق من الأيادي البيضاء على البلاغة ما لا يجحده سابق ولا لاحق، وما يعد ثروة للأدب والمتأدبين والبلاغيين</w:t>
      </w:r>
      <w:r w:rsidR="005E55C4" w:rsidRPr="00716D46">
        <w:rPr>
          <w:rFonts w:ascii="Traditional Arabic" w:eastAsia="Times New Roman" w:hAnsi="Traditional Arabic" w:cs="Traditional Arabic"/>
          <w:b/>
          <w:bCs/>
          <w:sz w:val="32"/>
          <w:szCs w:val="32"/>
          <w:lang w:eastAsia="fr-FR"/>
        </w:rPr>
        <w:t>". </w:t>
      </w:r>
      <w:r w:rsidR="005E55C4" w:rsidRPr="00716D46">
        <w:rPr>
          <w:rFonts w:ascii="Traditional Arabic" w:eastAsia="Times New Roman" w:hAnsi="Traditional Arabic" w:cs="Traditional Arabic"/>
          <w:b/>
          <w:bCs/>
          <w:sz w:val="32"/>
          <w:szCs w:val="32"/>
          <w:lang w:eastAsia="fr-FR"/>
        </w:rPr>
        <w:br/>
      </w:r>
      <w:r w:rsidR="005E55C4" w:rsidRPr="00716D46">
        <w:rPr>
          <w:rFonts w:ascii="Traditional Arabic" w:eastAsia="Times New Roman" w:hAnsi="Traditional Arabic" w:cs="Traditional Arabic"/>
          <w:b/>
          <w:bCs/>
          <w:sz w:val="32"/>
          <w:szCs w:val="32"/>
          <w:rtl/>
          <w:lang w:eastAsia="fr-FR"/>
        </w:rPr>
        <w:t>وبعد، فهل كادت ملكة الابتكار البلاغي تنضب فعلاً لدى ابن رشيق، وأن جهوده في هذا الميدان اقتصرت فقط على ما جمعه من آراء غيره من علماء البلاغة دون أن يتضح له منهج خاص وشخصية متميزة؟ أم كانت له أياد بيضاء على البلاغة وباع لا يطاول؟ وبعبارة أخرى، ما مقاييس البلاغة عند ابن الرشيق؟ وكيف تناولها في كتاب العمدة؟</w:t>
      </w:r>
      <w:r w:rsidR="005E55C4" w:rsidRPr="00716D46">
        <w:rPr>
          <w:rFonts w:ascii="Traditional Arabic" w:eastAsia="Times New Roman" w:hAnsi="Traditional Arabic" w:cs="Traditional Arabic"/>
          <w:b/>
          <w:bCs/>
          <w:sz w:val="32"/>
          <w:szCs w:val="32"/>
          <w:lang w:eastAsia="fr-FR"/>
        </w:rPr>
        <w:t> </w:t>
      </w:r>
      <w:r w:rsidR="005E55C4" w:rsidRPr="00716D46">
        <w:rPr>
          <w:rFonts w:ascii="Traditional Arabic" w:eastAsia="Times New Roman" w:hAnsi="Traditional Arabic" w:cs="Traditional Arabic"/>
          <w:b/>
          <w:bCs/>
          <w:sz w:val="32"/>
          <w:szCs w:val="32"/>
          <w:lang w:eastAsia="fr-FR"/>
        </w:rPr>
        <w:br/>
      </w:r>
      <w:r w:rsidR="005E55C4" w:rsidRPr="00716D46">
        <w:rPr>
          <w:rFonts w:ascii="Traditional Arabic" w:eastAsia="Times New Roman" w:hAnsi="Traditional Arabic" w:cs="Traditional Arabic"/>
          <w:b/>
          <w:bCs/>
          <w:sz w:val="32"/>
          <w:szCs w:val="32"/>
          <w:rtl/>
          <w:lang w:eastAsia="fr-FR"/>
        </w:rPr>
        <w:t>يمكن القول بأن مسائل البلاغة التي اشتمل عليها كتاب العمدة تنقسم إلى ثلاثة أقسام</w:t>
      </w:r>
      <w:r w:rsidR="005E55C4" w:rsidRPr="00716D46">
        <w:rPr>
          <w:rFonts w:ascii="Traditional Arabic" w:eastAsia="Times New Roman" w:hAnsi="Traditional Arabic" w:cs="Traditional Arabic"/>
          <w:b/>
          <w:bCs/>
          <w:sz w:val="32"/>
          <w:szCs w:val="32"/>
          <w:lang w:eastAsia="fr-FR"/>
        </w:rPr>
        <w:t>: </w:t>
      </w:r>
      <w:r w:rsidR="005E55C4" w:rsidRPr="00716D46">
        <w:rPr>
          <w:rFonts w:ascii="Traditional Arabic" w:eastAsia="Times New Roman" w:hAnsi="Traditional Arabic" w:cs="Traditional Arabic"/>
          <w:b/>
          <w:bCs/>
          <w:sz w:val="32"/>
          <w:szCs w:val="32"/>
          <w:lang w:eastAsia="fr-FR"/>
        </w:rPr>
        <w:br/>
      </w:r>
      <w:r w:rsidR="00716D46">
        <w:rPr>
          <w:rFonts w:ascii="Traditional Arabic" w:eastAsia="Times New Roman" w:hAnsi="Traditional Arabic" w:cs="Traditional Arabic"/>
          <w:b/>
          <w:bCs/>
          <w:sz w:val="32"/>
          <w:szCs w:val="32"/>
          <w:rtl/>
          <w:lang w:eastAsia="fr-FR"/>
        </w:rPr>
        <w:t xml:space="preserve">القسم الأول: مسائل نقلها ابن </w:t>
      </w:r>
      <w:r w:rsidR="005E55C4" w:rsidRPr="00716D46">
        <w:rPr>
          <w:rFonts w:ascii="Traditional Arabic" w:eastAsia="Times New Roman" w:hAnsi="Traditional Arabic" w:cs="Traditional Arabic"/>
          <w:b/>
          <w:bCs/>
          <w:sz w:val="32"/>
          <w:szCs w:val="32"/>
          <w:rtl/>
          <w:lang w:eastAsia="fr-FR"/>
        </w:rPr>
        <w:t>رشيق ممن سبقه من علماء البلاغة دون تصرف فيما نقل، وتشمل البيان، التمثيل، التقسيم الترصيع، المبالغة، المذهب الكلامي، التتميم، الإي</w:t>
      </w:r>
      <w:r w:rsidR="00716D46">
        <w:rPr>
          <w:rFonts w:ascii="Traditional Arabic" w:eastAsia="Times New Roman" w:hAnsi="Traditional Arabic" w:cs="Traditional Arabic"/>
          <w:b/>
          <w:bCs/>
          <w:sz w:val="32"/>
          <w:szCs w:val="32"/>
          <w:rtl/>
          <w:lang w:eastAsia="fr-FR"/>
        </w:rPr>
        <w:t xml:space="preserve">جاز. وحسب ابن </w:t>
      </w:r>
      <w:r w:rsidR="005E55C4" w:rsidRPr="00716D46">
        <w:rPr>
          <w:rFonts w:ascii="Traditional Arabic" w:eastAsia="Times New Roman" w:hAnsi="Traditional Arabic" w:cs="Traditional Arabic"/>
          <w:b/>
          <w:bCs/>
          <w:sz w:val="32"/>
          <w:szCs w:val="32"/>
          <w:rtl/>
          <w:lang w:eastAsia="fr-FR"/>
        </w:rPr>
        <w:t>رشيق من مسائل هذا القسم أنه نقلها نقلاً التزم فيه الأمانة العلمية، يؤكد ذلك على سبيل المثال ما رواه في باب التكرار حيث يقول: "وقد نقلت هذا الباب نقلاً عن كتاب ابن المعتز إلا ما لا خفاء به على أحد من أهل التمييز</w:t>
      </w:r>
      <w:r w:rsidR="005E55C4" w:rsidRPr="00716D46">
        <w:rPr>
          <w:rFonts w:ascii="Traditional Arabic" w:eastAsia="Times New Roman" w:hAnsi="Traditional Arabic" w:cs="Traditional Arabic"/>
          <w:b/>
          <w:bCs/>
          <w:sz w:val="32"/>
          <w:szCs w:val="32"/>
          <w:lang w:eastAsia="fr-FR"/>
        </w:rPr>
        <w:t>". </w:t>
      </w:r>
      <w:r w:rsidR="005E55C4" w:rsidRPr="00716D46">
        <w:rPr>
          <w:rFonts w:ascii="Traditional Arabic" w:eastAsia="Times New Roman" w:hAnsi="Traditional Arabic" w:cs="Traditional Arabic"/>
          <w:b/>
          <w:bCs/>
          <w:sz w:val="32"/>
          <w:szCs w:val="32"/>
          <w:lang w:eastAsia="fr-FR"/>
        </w:rPr>
        <w:br/>
      </w:r>
      <w:r w:rsidR="005E55C4" w:rsidRPr="00716D46">
        <w:rPr>
          <w:rFonts w:ascii="Traditional Arabic" w:eastAsia="Times New Roman" w:hAnsi="Traditional Arabic" w:cs="Traditional Arabic"/>
          <w:b/>
          <w:bCs/>
          <w:sz w:val="32"/>
          <w:szCs w:val="32"/>
          <w:rtl/>
          <w:lang w:eastAsia="fr-FR"/>
        </w:rPr>
        <w:t>ولا شك أن هذا هو أقصى ما يبتغي العلماء حين يطالبون الباحث أو المؤلف بذكر المصدر والمرجع ونسبة الرأي إلى قائله ما لم يكن هو صاحبه</w:t>
      </w:r>
      <w:r w:rsidR="005E55C4" w:rsidRPr="00716D46">
        <w:rPr>
          <w:rFonts w:ascii="Traditional Arabic" w:eastAsia="Times New Roman" w:hAnsi="Traditional Arabic" w:cs="Traditional Arabic"/>
          <w:b/>
          <w:bCs/>
          <w:sz w:val="32"/>
          <w:szCs w:val="32"/>
          <w:lang w:eastAsia="fr-FR"/>
        </w:rPr>
        <w:t>. </w:t>
      </w:r>
      <w:r w:rsidR="005E55C4" w:rsidRPr="00716D46">
        <w:rPr>
          <w:rFonts w:ascii="Traditional Arabic" w:eastAsia="Times New Roman" w:hAnsi="Traditional Arabic" w:cs="Traditional Arabic"/>
          <w:b/>
          <w:bCs/>
          <w:sz w:val="32"/>
          <w:szCs w:val="32"/>
          <w:lang w:eastAsia="fr-FR"/>
        </w:rPr>
        <w:br/>
      </w:r>
      <w:r w:rsidR="00716D46">
        <w:rPr>
          <w:rFonts w:ascii="Traditional Arabic" w:eastAsia="Times New Roman" w:hAnsi="Traditional Arabic" w:cs="Traditional Arabic"/>
          <w:b/>
          <w:bCs/>
          <w:sz w:val="32"/>
          <w:szCs w:val="32"/>
          <w:rtl/>
          <w:lang w:eastAsia="fr-FR"/>
        </w:rPr>
        <w:lastRenderedPageBreak/>
        <w:t xml:space="preserve">القسم الثاني: مسائل نقلها ابن </w:t>
      </w:r>
      <w:r w:rsidR="005E55C4" w:rsidRPr="00716D46">
        <w:rPr>
          <w:rFonts w:ascii="Traditional Arabic" w:eastAsia="Times New Roman" w:hAnsi="Traditional Arabic" w:cs="Traditional Arabic"/>
          <w:b/>
          <w:bCs/>
          <w:sz w:val="32"/>
          <w:szCs w:val="32"/>
          <w:rtl/>
          <w:lang w:eastAsia="fr-FR"/>
        </w:rPr>
        <w:t>رشيق ممن سبقه لكنه لم يكتفِ بنقلها فقط، وإنما ناقش ما نقل، وقبِل منه ما قبِل، ورفض ما رفض، صادراً في كل ذلك عن بصر وبيان لوجهة نظره ومذهبه فيما يأخذ ويدع، ويندرج تحت هذا القسم أيضاً ما قام به من تقسيم لبعض الألوان البلاغية تقسيماً جديداً، وما عمد إليه أحياناً من تغيير مسميات بعضها مما ورد لدى غيره، وما أبان عنه من فروق بين ألوان عدة طالما اختلطت حدودها، هذا مع التنبيه على أصل التسمية، وتتجلى مسائل هذا القسم في: المجاز، المثل السائر، التشبيه، الإشارة، الكناية، التصدير، الطباق، المقابلة، التقسيم، التسهيم، التفسير، الاستطراد، الالتفات، الاستثناء، الغلو، التشكك، التكرار</w:t>
      </w:r>
      <w:r w:rsidR="005E55C4" w:rsidRPr="00716D46">
        <w:rPr>
          <w:rFonts w:ascii="Traditional Arabic" w:eastAsia="Times New Roman" w:hAnsi="Traditional Arabic" w:cs="Traditional Arabic"/>
          <w:b/>
          <w:bCs/>
          <w:sz w:val="32"/>
          <w:szCs w:val="32"/>
          <w:lang w:eastAsia="fr-FR"/>
        </w:rPr>
        <w:t>. </w:t>
      </w:r>
      <w:r w:rsidR="005E55C4" w:rsidRPr="00716D46">
        <w:rPr>
          <w:rFonts w:ascii="Traditional Arabic" w:eastAsia="Times New Roman" w:hAnsi="Traditional Arabic" w:cs="Traditional Arabic"/>
          <w:b/>
          <w:bCs/>
          <w:sz w:val="32"/>
          <w:szCs w:val="32"/>
          <w:rtl/>
          <w:lang w:eastAsia="fr-FR"/>
        </w:rPr>
        <w:t>ويلحظ الدارس لهذين القسمين أن السمة الغالبة على تناول موضوعاتهما هي النقل، ويبدو أن ذلك هو ما حدا ببعض الدارسين إلى وسم كتاب "العمدة" بافتقاده لملكة الابتكار البلاغي، أو أن مؤلفه- كما يرى الدكتور محمد مندور- "جمع فيه الكثير من أخبار الأدب العربي والنقد العربي وعلوم اللغة دون أن يتضح له منهج خاص وشخصية متميزة". ولعل ما ساعد على تر</w:t>
      </w:r>
      <w:r w:rsidR="00716D46">
        <w:rPr>
          <w:rFonts w:ascii="Traditional Arabic" w:eastAsia="Times New Roman" w:hAnsi="Traditional Arabic" w:cs="Traditional Arabic"/>
          <w:b/>
          <w:bCs/>
          <w:sz w:val="32"/>
          <w:szCs w:val="32"/>
          <w:rtl/>
          <w:lang w:eastAsia="fr-FR"/>
        </w:rPr>
        <w:t xml:space="preserve">سيخ هذا المفهوم ما صرح به ابن </w:t>
      </w:r>
      <w:r w:rsidR="005E55C4" w:rsidRPr="00716D46">
        <w:rPr>
          <w:rFonts w:ascii="Traditional Arabic" w:eastAsia="Times New Roman" w:hAnsi="Traditional Arabic" w:cs="Traditional Arabic"/>
          <w:b/>
          <w:bCs/>
          <w:sz w:val="32"/>
          <w:szCs w:val="32"/>
          <w:rtl/>
          <w:lang w:eastAsia="fr-FR"/>
        </w:rPr>
        <w:t>رشيق نفسه في مقدمة الكتاب بقوله: "فجمعت أحسن ما قاله كل واحد منهم في كتابه ليكون "العمدة في محاسن الشعر وآدابه</w:t>
      </w:r>
      <w:r w:rsidR="005E55C4" w:rsidRPr="00716D46">
        <w:rPr>
          <w:rFonts w:ascii="Traditional Arabic" w:eastAsia="Times New Roman" w:hAnsi="Traditional Arabic" w:cs="Traditional Arabic"/>
          <w:b/>
          <w:bCs/>
          <w:sz w:val="32"/>
          <w:szCs w:val="32"/>
          <w:lang w:eastAsia="fr-FR"/>
        </w:rPr>
        <w:t>". </w:t>
      </w:r>
      <w:r w:rsidR="005E55C4" w:rsidRPr="00716D46">
        <w:rPr>
          <w:rFonts w:ascii="Traditional Arabic" w:eastAsia="Times New Roman" w:hAnsi="Traditional Arabic" w:cs="Traditional Arabic"/>
          <w:b/>
          <w:bCs/>
          <w:sz w:val="32"/>
          <w:szCs w:val="32"/>
          <w:lang w:eastAsia="fr-FR"/>
        </w:rPr>
        <w:br/>
      </w:r>
      <w:r w:rsidR="00716D46">
        <w:rPr>
          <w:rFonts w:ascii="Traditional Arabic" w:eastAsia="Times New Roman" w:hAnsi="Traditional Arabic" w:cs="Traditional Arabic"/>
          <w:b/>
          <w:bCs/>
          <w:sz w:val="32"/>
          <w:szCs w:val="32"/>
          <w:rtl/>
          <w:lang w:eastAsia="fr-FR"/>
        </w:rPr>
        <w:t xml:space="preserve">والحق أنه لو لم يكن لابن </w:t>
      </w:r>
      <w:r w:rsidR="005E55C4" w:rsidRPr="00716D46">
        <w:rPr>
          <w:rFonts w:ascii="Traditional Arabic" w:eastAsia="Times New Roman" w:hAnsi="Traditional Arabic" w:cs="Traditional Arabic"/>
          <w:b/>
          <w:bCs/>
          <w:sz w:val="32"/>
          <w:szCs w:val="32"/>
          <w:rtl/>
          <w:lang w:eastAsia="fr-FR"/>
        </w:rPr>
        <w:t>رشيق غير جهد الجمع لكفاه ذلك ميزة، إذ يكفي أن كتابه من هذه الزاوية يعد من أهم المراجع التي يعتمدها الباحثون في علم البلاغة عند العرب والطالبون لفنونها التي يزخر هذا الكتاب بالكثير منها، كما يجدون فيه إشارات واضحة إلى الكتاب والمؤلفين في البلاغة، وما استطاعوا أن يخرجوه من أ</w:t>
      </w:r>
      <w:r w:rsidR="00716D46">
        <w:rPr>
          <w:rFonts w:ascii="Traditional Arabic" w:eastAsia="Times New Roman" w:hAnsi="Traditional Arabic" w:cs="Traditional Arabic"/>
          <w:b/>
          <w:bCs/>
          <w:sz w:val="32"/>
          <w:szCs w:val="32"/>
          <w:rtl/>
          <w:lang w:eastAsia="fr-FR"/>
        </w:rPr>
        <w:t xml:space="preserve">لقابها ومصطلحاتها، بيد أن ابن </w:t>
      </w:r>
      <w:r w:rsidR="005E55C4" w:rsidRPr="00716D46">
        <w:rPr>
          <w:rFonts w:ascii="Traditional Arabic" w:eastAsia="Times New Roman" w:hAnsi="Traditional Arabic" w:cs="Traditional Arabic"/>
          <w:b/>
          <w:bCs/>
          <w:sz w:val="32"/>
          <w:szCs w:val="32"/>
          <w:rtl/>
          <w:lang w:eastAsia="fr-FR"/>
        </w:rPr>
        <w:t xml:space="preserve">رشيق لم يقتصر على النقل أو الجمع </w:t>
      </w:r>
      <w:r w:rsidR="00716D46">
        <w:rPr>
          <w:rFonts w:ascii="Traditional Arabic" w:eastAsia="Times New Roman" w:hAnsi="Traditional Arabic" w:cs="Traditional Arabic"/>
          <w:b/>
          <w:bCs/>
          <w:sz w:val="32"/>
          <w:szCs w:val="32"/>
          <w:rtl/>
          <w:lang w:eastAsia="fr-FR"/>
        </w:rPr>
        <w:t>فقط</w:t>
      </w:r>
      <w:r w:rsidR="00716D46">
        <w:rPr>
          <w:rFonts w:ascii="Traditional Arabic" w:eastAsia="Times New Roman" w:hAnsi="Traditional Arabic" w:cs="Traditional Arabic" w:hint="cs"/>
          <w:b/>
          <w:bCs/>
          <w:sz w:val="32"/>
          <w:szCs w:val="32"/>
          <w:rtl/>
          <w:lang w:eastAsia="fr-FR"/>
        </w:rPr>
        <w:t>.</w:t>
      </w:r>
      <w:r w:rsidR="005E55C4" w:rsidRPr="00716D46">
        <w:rPr>
          <w:rFonts w:ascii="Traditional Arabic" w:eastAsia="Times New Roman" w:hAnsi="Traditional Arabic" w:cs="Traditional Arabic"/>
          <w:b/>
          <w:bCs/>
          <w:sz w:val="32"/>
          <w:szCs w:val="32"/>
          <w:lang w:eastAsia="fr-FR"/>
        </w:rPr>
        <w:t> </w:t>
      </w:r>
      <w:r w:rsidR="005E55C4" w:rsidRPr="00716D46">
        <w:rPr>
          <w:rFonts w:ascii="Traditional Arabic" w:eastAsia="Times New Roman" w:hAnsi="Traditional Arabic" w:cs="Traditional Arabic"/>
          <w:b/>
          <w:bCs/>
          <w:sz w:val="32"/>
          <w:szCs w:val="32"/>
          <w:lang w:eastAsia="fr-FR"/>
        </w:rPr>
        <w:br/>
      </w:r>
      <w:r w:rsidR="005E55C4" w:rsidRPr="00716D46">
        <w:rPr>
          <w:rFonts w:ascii="Traditional Arabic" w:eastAsia="Times New Roman" w:hAnsi="Traditional Arabic" w:cs="Traditional Arabic"/>
          <w:b/>
          <w:bCs/>
          <w:sz w:val="32"/>
          <w:szCs w:val="32"/>
          <w:rtl/>
          <w:lang w:eastAsia="fr-FR"/>
        </w:rPr>
        <w:t>أما القسم الثالث: فهو مسائل يعزي الفضل في اكتشافها اسماً واصطلاحاً حيث نجده لم يسندها إلى غيره، وهي: التفريع نفي الشيء بإيجابه، الاطراد، التمليط، الاتساع</w:t>
      </w:r>
      <w:r w:rsidR="005E55C4" w:rsidRPr="00716D46">
        <w:rPr>
          <w:rFonts w:ascii="Traditional Arabic" w:eastAsia="Times New Roman" w:hAnsi="Traditional Arabic" w:cs="Traditional Arabic"/>
          <w:b/>
          <w:bCs/>
          <w:sz w:val="32"/>
          <w:szCs w:val="32"/>
          <w:lang w:eastAsia="fr-FR"/>
        </w:rPr>
        <w:t>. </w:t>
      </w:r>
      <w:r w:rsidR="005E55C4" w:rsidRPr="00716D46">
        <w:rPr>
          <w:rFonts w:ascii="Traditional Arabic" w:eastAsia="Times New Roman" w:hAnsi="Traditional Arabic" w:cs="Traditional Arabic"/>
          <w:b/>
          <w:bCs/>
          <w:sz w:val="32"/>
          <w:szCs w:val="32"/>
          <w:lang w:eastAsia="fr-FR"/>
        </w:rPr>
        <w:br/>
      </w:r>
      <w:r w:rsidR="005E55C4" w:rsidRPr="00716D46">
        <w:rPr>
          <w:rFonts w:ascii="Traditional Arabic" w:eastAsia="Times New Roman" w:hAnsi="Traditional Arabic" w:cs="Traditional Arabic"/>
          <w:b/>
          <w:bCs/>
          <w:sz w:val="32"/>
          <w:szCs w:val="32"/>
          <w:rtl/>
          <w:lang w:eastAsia="fr-FR"/>
        </w:rPr>
        <w:t>والمتأمل هذ</w:t>
      </w:r>
      <w:r w:rsidR="00716D46">
        <w:rPr>
          <w:rFonts w:ascii="Traditional Arabic" w:eastAsia="Times New Roman" w:hAnsi="Traditional Arabic" w:cs="Traditional Arabic"/>
          <w:b/>
          <w:bCs/>
          <w:sz w:val="32"/>
          <w:szCs w:val="32"/>
          <w:rtl/>
          <w:lang w:eastAsia="fr-FR"/>
        </w:rPr>
        <w:t xml:space="preserve">ه الأقسام الثلاثة يجد أن ابن </w:t>
      </w:r>
      <w:r w:rsidR="00716D46">
        <w:rPr>
          <w:rFonts w:ascii="Traditional Arabic" w:eastAsia="Times New Roman" w:hAnsi="Traditional Arabic" w:cs="Traditional Arabic" w:hint="cs"/>
          <w:b/>
          <w:bCs/>
          <w:sz w:val="32"/>
          <w:szCs w:val="32"/>
          <w:rtl/>
          <w:lang w:eastAsia="fr-FR"/>
        </w:rPr>
        <w:t>ر</w:t>
      </w:r>
      <w:r w:rsidR="005E55C4" w:rsidRPr="00716D46">
        <w:rPr>
          <w:rFonts w:ascii="Traditional Arabic" w:eastAsia="Times New Roman" w:hAnsi="Traditional Arabic" w:cs="Traditional Arabic"/>
          <w:b/>
          <w:bCs/>
          <w:sz w:val="32"/>
          <w:szCs w:val="32"/>
          <w:rtl/>
          <w:lang w:eastAsia="fr-FR"/>
        </w:rPr>
        <w:t>شيق قد نص عليها في خطته التي أشرنا إليها من قبل، حيث يندرج القسم الأول منها تحت قوله: "فجمعت أحسن ما قاله كل واحد منهم في كتابه ليكون العمدة في محاسن الشعر وآدابه إن شاء الله تعالى، وعولت في أكثره على قريحة نفسي، ونتيجة خاطري، خوف التكرار، ورجاء الاختصار، إلا ما تعلق بالخبر، وضبطته الرواية فإنه لا سبيل إلى تغيير شيء من لفظه ولا معناه، ليؤتى بالأمر على وجهه"، ويدخل القسم الثاني تحت قوله: وربما نحلته أحد العرب وبعض أهل الأدب، تستراً بينهم، ووقوعاً دونهم، بعد أن قرنت كل شكل بشكله، ورددت كل فرع إلى أصله، وبينت للناشئ المبتدئ وجه الصواب فيه، وكشفت عنه لبس الارتياب به، حتى أعرف باطله من حقه، وأميز كذبه من صدقه"، وينطبق على القسم الثالث قوله: "فكل ما لم أسنده إلى رجل معروف باسمه ولا أحلت فيه على كتاب بعينه فهو من ذلك</w:t>
      </w:r>
      <w:r w:rsidR="005E55C4" w:rsidRPr="00716D46">
        <w:rPr>
          <w:rFonts w:ascii="Traditional Arabic" w:eastAsia="Times New Roman" w:hAnsi="Traditional Arabic" w:cs="Traditional Arabic"/>
          <w:b/>
          <w:bCs/>
          <w:sz w:val="32"/>
          <w:szCs w:val="32"/>
          <w:lang w:eastAsia="fr-FR"/>
        </w:rPr>
        <w:t>". </w:t>
      </w:r>
      <w:r w:rsidR="005E55C4" w:rsidRPr="00716D46">
        <w:rPr>
          <w:rFonts w:ascii="Traditional Arabic" w:eastAsia="Times New Roman" w:hAnsi="Traditional Arabic" w:cs="Traditional Arabic"/>
          <w:b/>
          <w:bCs/>
          <w:sz w:val="32"/>
          <w:szCs w:val="32"/>
          <w:lang w:eastAsia="fr-FR"/>
        </w:rPr>
        <w:br/>
      </w:r>
      <w:r w:rsidR="005E55C4" w:rsidRPr="00716D46">
        <w:rPr>
          <w:rFonts w:ascii="Traditional Arabic" w:eastAsia="Times New Roman" w:hAnsi="Traditional Arabic" w:cs="Traditional Arabic"/>
          <w:b/>
          <w:bCs/>
          <w:sz w:val="32"/>
          <w:szCs w:val="32"/>
          <w:rtl/>
          <w:lang w:eastAsia="fr-FR"/>
        </w:rPr>
        <w:t>ولما كان من غير المنطق هنا تناول تفاصيل كل قسم على حدة، لأن ذلك سيؤدي إلى التكرار، حيث إن المبحث البلاغي الواحد قد تتداخل فيه الأقسام الثلاثة، فإننا نؤثر معالجة كل مبحث على حده، فذلك أدعى</w:t>
      </w:r>
      <w:r w:rsidR="00716D46">
        <w:rPr>
          <w:rFonts w:ascii="Traditional Arabic" w:eastAsia="Times New Roman" w:hAnsi="Traditional Arabic" w:cs="Traditional Arabic"/>
          <w:b/>
          <w:bCs/>
          <w:sz w:val="32"/>
          <w:szCs w:val="32"/>
          <w:rtl/>
          <w:lang w:eastAsia="fr-FR"/>
        </w:rPr>
        <w:t xml:space="preserve"> إلى تبيان الدور البلاغي لابن </w:t>
      </w:r>
      <w:r w:rsidR="005E55C4" w:rsidRPr="00716D46">
        <w:rPr>
          <w:rFonts w:ascii="Traditional Arabic" w:eastAsia="Times New Roman" w:hAnsi="Traditional Arabic" w:cs="Traditional Arabic"/>
          <w:b/>
          <w:bCs/>
          <w:sz w:val="32"/>
          <w:szCs w:val="32"/>
          <w:rtl/>
          <w:lang w:eastAsia="fr-FR"/>
        </w:rPr>
        <w:t>رشيق، سواء ما اقتصر فيه على الجمع فقط، أو ما أضافه إلى الجمع من ملاحظات لا تخلو من طرافة، أو ما ابتكره من ألوان بلاغية</w:t>
      </w:r>
      <w:r w:rsidR="005E55C4" w:rsidRPr="00716D46">
        <w:rPr>
          <w:rFonts w:ascii="Traditional Arabic" w:eastAsia="Times New Roman" w:hAnsi="Traditional Arabic" w:cs="Traditional Arabic"/>
          <w:b/>
          <w:bCs/>
          <w:sz w:val="32"/>
          <w:szCs w:val="32"/>
          <w:lang w:eastAsia="fr-FR"/>
        </w:rPr>
        <w:t>. </w:t>
      </w:r>
      <w:r w:rsidR="005E55C4" w:rsidRPr="00716D46">
        <w:rPr>
          <w:rFonts w:ascii="Traditional Arabic" w:eastAsia="Times New Roman" w:hAnsi="Traditional Arabic" w:cs="Traditional Arabic"/>
          <w:b/>
          <w:bCs/>
          <w:sz w:val="32"/>
          <w:szCs w:val="32"/>
          <w:rtl/>
          <w:lang w:eastAsia="fr-FR"/>
        </w:rPr>
        <w:t>أولاً: مباحث علم البيان</w:t>
      </w:r>
      <w:r w:rsidR="005E55C4" w:rsidRPr="00716D46">
        <w:rPr>
          <w:rFonts w:ascii="Traditional Arabic" w:eastAsia="Times New Roman" w:hAnsi="Traditional Arabic" w:cs="Traditional Arabic"/>
          <w:b/>
          <w:bCs/>
          <w:sz w:val="32"/>
          <w:szCs w:val="32"/>
          <w:lang w:eastAsia="fr-FR"/>
        </w:rPr>
        <w:t>: </w:t>
      </w:r>
      <w:r w:rsidR="005E55C4" w:rsidRPr="00716D46">
        <w:rPr>
          <w:rFonts w:ascii="Traditional Arabic" w:eastAsia="Times New Roman" w:hAnsi="Traditional Arabic" w:cs="Traditional Arabic"/>
          <w:b/>
          <w:bCs/>
          <w:sz w:val="32"/>
          <w:szCs w:val="32"/>
          <w:lang w:eastAsia="fr-FR"/>
        </w:rPr>
        <w:br/>
        <w:t xml:space="preserve">1. </w:t>
      </w:r>
      <w:r w:rsidR="005E55C4" w:rsidRPr="00716D46">
        <w:rPr>
          <w:rFonts w:ascii="Traditional Arabic" w:eastAsia="Times New Roman" w:hAnsi="Traditional Arabic" w:cs="Traditional Arabic"/>
          <w:b/>
          <w:bCs/>
          <w:sz w:val="32"/>
          <w:szCs w:val="32"/>
          <w:rtl/>
          <w:lang w:eastAsia="fr-FR"/>
        </w:rPr>
        <w:t>البلاغة</w:t>
      </w:r>
      <w:r w:rsidR="005E55C4" w:rsidRPr="00716D46">
        <w:rPr>
          <w:rFonts w:ascii="Traditional Arabic" w:eastAsia="Times New Roman" w:hAnsi="Traditional Arabic" w:cs="Traditional Arabic"/>
          <w:b/>
          <w:bCs/>
          <w:sz w:val="32"/>
          <w:szCs w:val="32"/>
          <w:lang w:eastAsia="fr-FR"/>
        </w:rPr>
        <w:t>: </w:t>
      </w:r>
      <w:r w:rsidR="005E55C4" w:rsidRPr="00716D46">
        <w:rPr>
          <w:rFonts w:ascii="Traditional Arabic" w:eastAsia="Times New Roman" w:hAnsi="Traditional Arabic" w:cs="Traditional Arabic"/>
          <w:b/>
          <w:bCs/>
          <w:sz w:val="32"/>
          <w:szCs w:val="32"/>
          <w:lang w:eastAsia="fr-FR"/>
        </w:rPr>
        <w:br/>
      </w:r>
      <w:r w:rsidR="00716D46">
        <w:rPr>
          <w:rFonts w:ascii="Traditional Arabic" w:eastAsia="Times New Roman" w:hAnsi="Traditional Arabic" w:cs="Traditional Arabic"/>
          <w:b/>
          <w:bCs/>
          <w:sz w:val="32"/>
          <w:szCs w:val="32"/>
          <w:rtl/>
          <w:lang w:eastAsia="fr-FR"/>
        </w:rPr>
        <w:lastRenderedPageBreak/>
        <w:t xml:space="preserve">خصص ابن </w:t>
      </w:r>
      <w:r w:rsidR="00716D46">
        <w:rPr>
          <w:rFonts w:ascii="Traditional Arabic" w:eastAsia="Times New Roman" w:hAnsi="Traditional Arabic" w:cs="Traditional Arabic" w:hint="cs"/>
          <w:b/>
          <w:bCs/>
          <w:sz w:val="32"/>
          <w:szCs w:val="32"/>
          <w:rtl/>
          <w:lang w:eastAsia="fr-FR"/>
        </w:rPr>
        <w:t>ر</w:t>
      </w:r>
      <w:r w:rsidR="005E55C4" w:rsidRPr="00716D46">
        <w:rPr>
          <w:rFonts w:ascii="Traditional Arabic" w:eastAsia="Times New Roman" w:hAnsi="Traditional Arabic" w:cs="Traditional Arabic"/>
          <w:b/>
          <w:bCs/>
          <w:sz w:val="32"/>
          <w:szCs w:val="32"/>
          <w:rtl/>
          <w:lang w:eastAsia="fr-FR"/>
        </w:rPr>
        <w:t>شيق مبحثاً للبلاغة، نقل فيه الأقوال المأثورة عن السابقين في تعريف البلاغة، لاسيما التعاريف التي أحصاها عن الجاحظ في كتابه "البيان والتبيين" وقد ختم هذا المبحث بقوله: "وقد تكرر في هذا الباب من أقاويل العلماء ما لم يخف عني، ولا غفلته، لكن اغتفرت ذلك لاختلاف العبارات، ومدار هذا الباب كله على أن البلاغة وضع الكلام موضعه من طول أو إيجاز، مع حسن العبارة، ومن جيد ما حفظته قول بعضهم: البلاغة شد الكلام معانيه وإن قصر، وحسن الـتأليف وإن طال". وبذا يتضح لنا أنه لم يزد شيئاً على ما قاله غيره في هذا الباب</w:t>
      </w:r>
      <w:r w:rsidR="007B5721">
        <w:rPr>
          <w:rFonts w:ascii="Traditional Arabic" w:eastAsia="Times New Roman" w:hAnsi="Traditional Arabic" w:cs="Traditional Arabic"/>
          <w:b/>
          <w:bCs/>
          <w:sz w:val="32"/>
          <w:szCs w:val="32"/>
          <w:lang w:eastAsia="fr-FR"/>
        </w:rPr>
        <w:t>. </w:t>
      </w:r>
      <w:r w:rsidR="005E55C4" w:rsidRPr="00716D46">
        <w:rPr>
          <w:rFonts w:ascii="Traditional Arabic" w:eastAsia="Times New Roman" w:hAnsi="Traditional Arabic" w:cs="Traditional Arabic"/>
          <w:b/>
          <w:bCs/>
          <w:sz w:val="32"/>
          <w:szCs w:val="32"/>
          <w:lang w:eastAsia="fr-FR"/>
        </w:rPr>
        <w:br/>
      </w:r>
      <w:r w:rsidR="007B5721">
        <w:rPr>
          <w:rFonts w:ascii="Traditional Arabic" w:eastAsia="Times New Roman" w:hAnsi="Traditional Arabic" w:cs="Traditional Arabic" w:hint="cs"/>
          <w:b/>
          <w:bCs/>
          <w:sz w:val="32"/>
          <w:szCs w:val="32"/>
          <w:rtl/>
          <w:lang w:eastAsia="fr-FR"/>
        </w:rPr>
        <w:t xml:space="preserve">وفي البيان </w:t>
      </w:r>
      <w:r w:rsidR="00716D46">
        <w:rPr>
          <w:rFonts w:ascii="Traditional Arabic" w:eastAsia="Times New Roman" w:hAnsi="Traditional Arabic" w:cs="Traditional Arabic"/>
          <w:b/>
          <w:bCs/>
          <w:sz w:val="32"/>
          <w:szCs w:val="32"/>
          <w:rtl/>
          <w:lang w:eastAsia="fr-FR"/>
        </w:rPr>
        <w:t xml:space="preserve">كذلك خصص ابن </w:t>
      </w:r>
      <w:r w:rsidR="005E55C4" w:rsidRPr="00716D46">
        <w:rPr>
          <w:rFonts w:ascii="Traditional Arabic" w:eastAsia="Times New Roman" w:hAnsi="Traditional Arabic" w:cs="Traditional Arabic"/>
          <w:b/>
          <w:bCs/>
          <w:sz w:val="32"/>
          <w:szCs w:val="32"/>
          <w:rtl/>
          <w:lang w:eastAsia="fr-FR"/>
        </w:rPr>
        <w:t>رشيق باباً لم يزد فيه عن النقل عن أبي الحسن الرماني تعريفه للبيان، وهو قوله: "البيان هو إحضار المعنى للنفس بسرعة إدراك، وقيل ذلك لئلا يلتبس بالدلالة لأنها إحضار المعنى للنفس وإن كان بإبطاء</w:t>
      </w:r>
      <w:r w:rsidR="005E55C4" w:rsidRPr="00716D46">
        <w:rPr>
          <w:rFonts w:ascii="Traditional Arabic" w:eastAsia="Times New Roman" w:hAnsi="Traditional Arabic" w:cs="Traditional Arabic"/>
          <w:b/>
          <w:bCs/>
          <w:sz w:val="32"/>
          <w:szCs w:val="32"/>
          <w:lang w:eastAsia="fr-FR"/>
        </w:rPr>
        <w:t>". </w:t>
      </w:r>
      <w:r w:rsidR="005E55C4" w:rsidRPr="00716D46">
        <w:rPr>
          <w:rFonts w:ascii="Traditional Arabic" w:eastAsia="Times New Roman" w:hAnsi="Traditional Arabic" w:cs="Traditional Arabic"/>
          <w:b/>
          <w:bCs/>
          <w:sz w:val="32"/>
          <w:szCs w:val="32"/>
          <w:lang w:eastAsia="fr-FR"/>
        </w:rPr>
        <w:br/>
      </w:r>
      <w:r w:rsidR="005E55C4" w:rsidRPr="00716D46">
        <w:rPr>
          <w:rFonts w:ascii="Traditional Arabic" w:eastAsia="Times New Roman" w:hAnsi="Traditional Arabic" w:cs="Traditional Arabic"/>
          <w:b/>
          <w:bCs/>
          <w:sz w:val="32"/>
          <w:szCs w:val="32"/>
          <w:rtl/>
          <w:lang w:eastAsia="fr-FR"/>
        </w:rPr>
        <w:t>وقوله: "البيان الكشف عن المعنى حتى تدركه النفس من غير عقلة وإنما قيل ذلك لأنه قد يأتي التعقيد في الكلام الذي يدل ولا يستحق اسم البيان</w:t>
      </w:r>
      <w:r w:rsidR="005E55C4" w:rsidRPr="00716D46">
        <w:rPr>
          <w:rFonts w:ascii="Traditional Arabic" w:eastAsia="Times New Roman" w:hAnsi="Traditional Arabic" w:cs="Traditional Arabic"/>
          <w:b/>
          <w:bCs/>
          <w:sz w:val="32"/>
          <w:szCs w:val="32"/>
          <w:lang w:eastAsia="fr-FR"/>
        </w:rPr>
        <w:t>". </w:t>
      </w:r>
      <w:r w:rsidR="005E55C4" w:rsidRPr="00716D46">
        <w:rPr>
          <w:rFonts w:ascii="Traditional Arabic" w:eastAsia="Times New Roman" w:hAnsi="Traditional Arabic" w:cs="Traditional Arabic"/>
          <w:b/>
          <w:bCs/>
          <w:sz w:val="32"/>
          <w:szCs w:val="32"/>
          <w:lang w:eastAsia="fr-FR"/>
        </w:rPr>
        <w:br/>
      </w:r>
      <w:r w:rsidR="00716D46">
        <w:rPr>
          <w:rFonts w:ascii="Traditional Arabic" w:eastAsia="Times New Roman" w:hAnsi="Traditional Arabic" w:cs="Traditional Arabic"/>
          <w:b/>
          <w:bCs/>
          <w:sz w:val="32"/>
          <w:szCs w:val="32"/>
          <w:rtl/>
          <w:lang w:eastAsia="fr-FR"/>
        </w:rPr>
        <w:t xml:space="preserve">ويتبع ابن </w:t>
      </w:r>
      <w:r w:rsidR="005E55C4" w:rsidRPr="00716D46">
        <w:rPr>
          <w:rFonts w:ascii="Traditional Arabic" w:eastAsia="Times New Roman" w:hAnsi="Traditional Arabic" w:cs="Traditional Arabic"/>
          <w:b/>
          <w:bCs/>
          <w:sz w:val="32"/>
          <w:szCs w:val="32"/>
          <w:rtl/>
          <w:lang w:eastAsia="fr-FR"/>
        </w:rPr>
        <w:t>رشيق هذا النقل بأسئلة من أقوال الخلفاء الراشدين معقباً عليها بقوله: "وهذا قليل من كثير يستدل به عليه، ولو تقصيت ما وقع من ألفاظ التابعين، وما تقدمت به من شعراء الجاهلية والإسلام لأفنيت العمر دون ذلك، وقد استفرغ أبو عثمان الجاحظ- وهو علامة وقته- الجهد وصنع كتاباً لا يبلغ جودة وفضلاً، ثم ما ادعى إحاطة بهذا الفن لكثرته وإن كلام الناس لا يحيط به إلا الله عز وجل</w:t>
      </w:r>
      <w:r w:rsidR="007B5721">
        <w:rPr>
          <w:rFonts w:ascii="Traditional Arabic" w:eastAsia="Times New Roman" w:hAnsi="Traditional Arabic" w:cs="Traditional Arabic"/>
          <w:b/>
          <w:bCs/>
          <w:sz w:val="32"/>
          <w:szCs w:val="32"/>
          <w:lang w:eastAsia="fr-FR"/>
        </w:rPr>
        <w:t>". </w:t>
      </w:r>
    </w:p>
    <w:p w:rsidR="005E55C4" w:rsidRPr="00716D46" w:rsidRDefault="005E55C4" w:rsidP="007B5721">
      <w:pPr>
        <w:widowControl w:val="0"/>
        <w:autoSpaceDE w:val="0"/>
        <w:autoSpaceDN w:val="0"/>
        <w:bidi/>
        <w:adjustRightInd w:val="0"/>
        <w:spacing w:line="240" w:lineRule="auto"/>
        <w:ind w:left="-284" w:right="-426"/>
        <w:rPr>
          <w:rFonts w:ascii="Traditional Arabic" w:eastAsia="Times New Roman" w:hAnsi="Traditional Arabic" w:cs="Traditional Arabic"/>
          <w:b/>
          <w:bCs/>
          <w:sz w:val="32"/>
          <w:szCs w:val="32"/>
          <w:rtl/>
          <w:lang w:eastAsia="fr-FR"/>
        </w:rPr>
      </w:pPr>
      <w:r w:rsidRPr="00716D46">
        <w:rPr>
          <w:rFonts w:ascii="Traditional Arabic" w:eastAsia="Times New Roman" w:hAnsi="Traditional Arabic" w:cs="Traditional Arabic"/>
          <w:b/>
          <w:bCs/>
          <w:sz w:val="32"/>
          <w:szCs w:val="32"/>
          <w:rtl/>
          <w:lang w:eastAsia="fr-FR"/>
        </w:rPr>
        <w:t>وفي باب التشبيه يضيف تعريفاً إلى تعريفات السابقين للتشبيه فيقول: "التشبيه صفة الشيء بما قاربه وشاكله، من جهة واحدة أو جهات كثيرة، لا من جميع جهاته، لأنه لو ناسبه مناسبة كلية لكان إياه، ألا ترى أن قولهم "خد كالورد" إنما أرادوا حمرة أوراق الورد وطراوتها، لا ما سوى ذلك من صفرة وسطه وخضرة كمائمه، فوقوع التشبيه إنما هو أبداً على الأعراض لا على الجواهر، لأن الجواهر في الأصل كلها واحد، اختلفت أنواعها أو اتفقت". ثم ينقل عن الرماني تقسيمه للتشبيه إلى تشبيه حسن، وهو الذي يخرج الأغمض إلى الأوضح فيفيد بياناً، وتشبيه قبيح وهو ما كان على خلاف ذلك، وينقل عن قدامة ما ذهب إليه من أن أفضل التشبيه ما وقع بين شيئين اشتراكهما في الصفات أكثر من انفرادهما، حتى يدني بهما إلى حال الاتحاد، وضرب مثلاً لذلك بما أنشده لإمريء القيس</w:t>
      </w:r>
      <w:r w:rsidRPr="00716D46">
        <w:rPr>
          <w:rFonts w:ascii="Traditional Arabic" w:eastAsia="Times New Roman" w:hAnsi="Traditional Arabic" w:cs="Traditional Arabic"/>
          <w:b/>
          <w:bCs/>
          <w:sz w:val="32"/>
          <w:szCs w:val="32"/>
          <w:lang w:eastAsia="fr-FR"/>
        </w:rPr>
        <w:t>: </w:t>
      </w:r>
      <w:r w:rsidRPr="00716D46">
        <w:rPr>
          <w:rFonts w:ascii="Traditional Arabic" w:eastAsia="Times New Roman" w:hAnsi="Traditional Arabic" w:cs="Traditional Arabic"/>
          <w:b/>
          <w:bCs/>
          <w:sz w:val="32"/>
          <w:szCs w:val="32"/>
          <w:lang w:eastAsia="fr-FR"/>
        </w:rPr>
        <w:br/>
      </w:r>
      <w:r w:rsidRPr="00716D46">
        <w:rPr>
          <w:rFonts w:ascii="Traditional Arabic" w:eastAsia="Times New Roman" w:hAnsi="Traditional Arabic" w:cs="Traditional Arabic"/>
          <w:b/>
          <w:bCs/>
          <w:sz w:val="32"/>
          <w:szCs w:val="32"/>
          <w:rtl/>
          <w:lang w:eastAsia="fr-FR"/>
        </w:rPr>
        <w:t>له أيطلا ظبى وساقا نعامة *** وإرخاء سرحان، وتقريب تتفل</w:t>
      </w:r>
      <w:r w:rsidRPr="00716D46">
        <w:rPr>
          <w:rFonts w:ascii="Traditional Arabic" w:eastAsia="Times New Roman" w:hAnsi="Traditional Arabic" w:cs="Traditional Arabic"/>
          <w:b/>
          <w:bCs/>
          <w:sz w:val="32"/>
          <w:szCs w:val="32"/>
          <w:lang w:eastAsia="fr-FR"/>
        </w:rPr>
        <w:t> </w:t>
      </w:r>
      <w:r w:rsidRPr="00716D46">
        <w:rPr>
          <w:rFonts w:ascii="Traditional Arabic" w:eastAsia="Times New Roman" w:hAnsi="Traditional Arabic" w:cs="Traditional Arabic"/>
          <w:b/>
          <w:bCs/>
          <w:sz w:val="32"/>
          <w:szCs w:val="32"/>
          <w:lang w:eastAsia="fr-FR"/>
        </w:rPr>
        <w:br/>
      </w:r>
      <w:r w:rsidRPr="00716D46">
        <w:rPr>
          <w:rFonts w:ascii="Traditional Arabic" w:eastAsia="Times New Roman" w:hAnsi="Traditional Arabic" w:cs="Traditional Arabic"/>
          <w:b/>
          <w:bCs/>
          <w:sz w:val="32"/>
          <w:szCs w:val="32"/>
          <w:rtl/>
          <w:lang w:eastAsia="fr-FR"/>
        </w:rPr>
        <w:t>فهذا تشبيه أعضاء بأعضاء هي هي بعينها، وأفعال بأفعال هي هي بعينها إلا أنها من حيوان مختلف، ويعلق ابن الرشيق على ذلك بقوله: "والأمر كما قال في قرب التشبيه، إلا أن فضل الشاعر فيه غير كبير حينئذ، لأنه كتشبيه نفي لشيئ المشبه الذي ذكره الرماني في تشبيه الحقيقة، وإنما حسن التشبيه أن يقرب بين البعدين حتى تصير بينهما مناسبة واشتراك كما قال الأشجعي</w:t>
      </w:r>
      <w:r w:rsidRPr="00716D46">
        <w:rPr>
          <w:rFonts w:ascii="Traditional Arabic" w:eastAsia="Times New Roman" w:hAnsi="Traditional Arabic" w:cs="Traditional Arabic"/>
          <w:b/>
          <w:bCs/>
          <w:sz w:val="32"/>
          <w:szCs w:val="32"/>
          <w:lang w:eastAsia="fr-FR"/>
        </w:rPr>
        <w:t>: </w:t>
      </w:r>
      <w:r w:rsidRPr="00716D46">
        <w:rPr>
          <w:rFonts w:ascii="Traditional Arabic" w:eastAsia="Times New Roman" w:hAnsi="Traditional Arabic" w:cs="Traditional Arabic"/>
          <w:b/>
          <w:bCs/>
          <w:sz w:val="32"/>
          <w:szCs w:val="32"/>
          <w:lang w:eastAsia="fr-FR"/>
        </w:rPr>
        <w:br/>
      </w:r>
      <w:r w:rsidRPr="00716D46">
        <w:rPr>
          <w:rFonts w:ascii="Traditional Arabic" w:eastAsia="Times New Roman" w:hAnsi="Traditional Arabic" w:cs="Traditional Arabic"/>
          <w:b/>
          <w:bCs/>
          <w:sz w:val="32"/>
          <w:szCs w:val="32"/>
          <w:rtl/>
          <w:lang w:eastAsia="fr-FR"/>
        </w:rPr>
        <w:t>كأنّ أزيزَ الكير إزرام شَخْبِها *** إذا امتاحها في مِحلب الحيِّ ماتحُ</w:t>
      </w:r>
      <w:r w:rsidRPr="00716D46">
        <w:rPr>
          <w:rFonts w:ascii="Traditional Arabic" w:eastAsia="Times New Roman" w:hAnsi="Traditional Arabic" w:cs="Traditional Arabic"/>
          <w:b/>
          <w:bCs/>
          <w:sz w:val="32"/>
          <w:szCs w:val="32"/>
          <w:lang w:eastAsia="fr-FR"/>
        </w:rPr>
        <w:t> </w:t>
      </w:r>
      <w:r w:rsidRPr="00716D46">
        <w:rPr>
          <w:rFonts w:ascii="Traditional Arabic" w:eastAsia="Times New Roman" w:hAnsi="Traditional Arabic" w:cs="Traditional Arabic"/>
          <w:b/>
          <w:bCs/>
          <w:sz w:val="32"/>
          <w:szCs w:val="32"/>
          <w:lang w:eastAsia="fr-FR"/>
        </w:rPr>
        <w:br/>
      </w:r>
      <w:r w:rsidRPr="00716D46">
        <w:rPr>
          <w:rFonts w:ascii="Traditional Arabic" w:eastAsia="Times New Roman" w:hAnsi="Traditional Arabic" w:cs="Traditional Arabic"/>
          <w:b/>
          <w:bCs/>
          <w:sz w:val="32"/>
          <w:szCs w:val="32"/>
          <w:rtl/>
          <w:lang w:eastAsia="fr-FR"/>
        </w:rPr>
        <w:t xml:space="preserve">فشبه ضرع العنز بالكير، وصوت الحلب بأزيزه، فقرب بين الأشياء البعيدة بتشبيه حتى تناسبت، ولو كان الوجه ما قال قدامة لكان الصواب أن يشبه الأشجعي ضرع عنزه بضرع بقرة أو خلف ناقة، لأنه إنما أراد كبره وكثرة ما فيه من اللبن، وكان يعدل </w:t>
      </w:r>
      <w:r w:rsidRPr="00716D46">
        <w:rPr>
          <w:rFonts w:ascii="Traditional Arabic" w:eastAsia="Times New Roman" w:hAnsi="Traditional Arabic" w:cs="Traditional Arabic"/>
          <w:b/>
          <w:bCs/>
          <w:sz w:val="32"/>
          <w:szCs w:val="32"/>
          <w:rtl/>
          <w:lang w:eastAsia="fr-FR"/>
        </w:rPr>
        <w:lastRenderedPageBreak/>
        <w:t>عن ذكر الكير وأزيزه الذي دل به على عظم ما يكون من صفة كبر الضرع وكثرة لبنه</w:t>
      </w:r>
      <w:r w:rsidRPr="00716D46">
        <w:rPr>
          <w:rFonts w:ascii="Traditional Arabic" w:eastAsia="Times New Roman" w:hAnsi="Traditional Arabic" w:cs="Traditional Arabic"/>
          <w:b/>
          <w:bCs/>
          <w:sz w:val="32"/>
          <w:szCs w:val="32"/>
          <w:lang w:eastAsia="fr-FR"/>
        </w:rPr>
        <w:t>". </w:t>
      </w:r>
      <w:r w:rsidRPr="00716D46">
        <w:rPr>
          <w:rFonts w:ascii="Traditional Arabic" w:eastAsia="Times New Roman" w:hAnsi="Traditional Arabic" w:cs="Traditional Arabic"/>
          <w:b/>
          <w:bCs/>
          <w:sz w:val="32"/>
          <w:szCs w:val="32"/>
          <w:lang w:eastAsia="fr-FR"/>
        </w:rPr>
        <w:br/>
      </w:r>
      <w:r w:rsidRPr="00716D46">
        <w:rPr>
          <w:rFonts w:ascii="Traditional Arabic" w:eastAsia="Times New Roman" w:hAnsi="Traditional Arabic" w:cs="Traditional Arabic"/>
          <w:b/>
          <w:bCs/>
          <w:sz w:val="32"/>
          <w:szCs w:val="32"/>
          <w:rtl/>
          <w:lang w:eastAsia="fr-FR"/>
        </w:rPr>
        <w:t>هذا وقد فطن إلى أحوال طرفي التشبيه من ناحية الإفراد والتعدد وأورد أمثلة كثيرة لتشبيهات تعدد فيها طرفا التشبه، لا يزال علماء البلاغة يرددونها من بعده حتى العصر الحديث، يقول: "وأصل التشبيه مع دخول الكاف وأمثالها أو كأن وما شاكلها شيء بشيء في بيت واحد إلى أن صنع امرؤ القيس في صفة عقاب</w:t>
      </w:r>
      <w:r w:rsidRPr="00716D46">
        <w:rPr>
          <w:rFonts w:ascii="Traditional Arabic" w:eastAsia="Times New Roman" w:hAnsi="Traditional Arabic" w:cs="Traditional Arabic"/>
          <w:b/>
          <w:bCs/>
          <w:sz w:val="32"/>
          <w:szCs w:val="32"/>
          <w:lang w:eastAsia="fr-FR"/>
        </w:rPr>
        <w:t>: </w:t>
      </w:r>
      <w:r w:rsidRPr="00716D46">
        <w:rPr>
          <w:rFonts w:ascii="Traditional Arabic" w:eastAsia="Times New Roman" w:hAnsi="Traditional Arabic" w:cs="Traditional Arabic"/>
          <w:b/>
          <w:bCs/>
          <w:sz w:val="32"/>
          <w:szCs w:val="32"/>
          <w:lang w:eastAsia="fr-FR"/>
        </w:rPr>
        <w:br/>
      </w:r>
      <w:r w:rsidRPr="00716D46">
        <w:rPr>
          <w:rFonts w:ascii="Traditional Arabic" w:eastAsia="Times New Roman" w:hAnsi="Traditional Arabic" w:cs="Traditional Arabic"/>
          <w:b/>
          <w:bCs/>
          <w:sz w:val="32"/>
          <w:szCs w:val="32"/>
          <w:rtl/>
          <w:lang w:eastAsia="fr-FR"/>
        </w:rPr>
        <w:t>كأن قلوب الطير رطباً ويابساً *** لدى وكرها العناب والحشف البالي</w:t>
      </w:r>
      <w:r w:rsidRPr="00716D46">
        <w:rPr>
          <w:rFonts w:ascii="Traditional Arabic" w:eastAsia="Times New Roman" w:hAnsi="Traditional Arabic" w:cs="Traditional Arabic"/>
          <w:b/>
          <w:bCs/>
          <w:sz w:val="32"/>
          <w:szCs w:val="32"/>
          <w:lang w:eastAsia="fr-FR"/>
        </w:rPr>
        <w:t> </w:t>
      </w:r>
      <w:r w:rsidRPr="00716D46">
        <w:rPr>
          <w:rFonts w:ascii="Traditional Arabic" w:eastAsia="Times New Roman" w:hAnsi="Traditional Arabic" w:cs="Traditional Arabic"/>
          <w:b/>
          <w:bCs/>
          <w:sz w:val="32"/>
          <w:szCs w:val="32"/>
          <w:lang w:eastAsia="fr-FR"/>
        </w:rPr>
        <w:br/>
      </w:r>
      <w:r w:rsidRPr="00716D46">
        <w:rPr>
          <w:rFonts w:ascii="Traditional Arabic" w:eastAsia="Times New Roman" w:hAnsi="Traditional Arabic" w:cs="Traditional Arabic"/>
          <w:b/>
          <w:bCs/>
          <w:sz w:val="32"/>
          <w:szCs w:val="32"/>
          <w:rtl/>
          <w:lang w:eastAsia="fr-FR"/>
        </w:rPr>
        <w:t xml:space="preserve">فشبه شيئين بشيئين في بيت واحد. </w:t>
      </w:r>
    </w:p>
    <w:p w:rsidR="00716D46" w:rsidRPr="00716D46" w:rsidRDefault="00716D46" w:rsidP="00716D46">
      <w:pPr>
        <w:widowControl w:val="0"/>
        <w:autoSpaceDE w:val="0"/>
        <w:autoSpaceDN w:val="0"/>
        <w:bidi/>
        <w:adjustRightInd w:val="0"/>
        <w:spacing w:line="240" w:lineRule="auto"/>
        <w:ind w:left="-284" w:right="-426"/>
        <w:rPr>
          <w:rFonts w:ascii="Traditional Arabic" w:hAnsi="Traditional Arabic" w:cs="Traditional Arabic"/>
          <w:b/>
          <w:bCs/>
          <w:sz w:val="32"/>
          <w:szCs w:val="32"/>
          <w:rtl/>
          <w:lang w:bidi="ar-DZ"/>
        </w:rPr>
      </w:pPr>
      <w:r w:rsidRPr="00716D46">
        <w:rPr>
          <w:rFonts w:ascii="Traditional Arabic" w:eastAsia="Times New Roman" w:hAnsi="Traditional Arabic" w:cs="Traditional Arabic"/>
          <w:b/>
          <w:bCs/>
          <w:sz w:val="32"/>
          <w:szCs w:val="32"/>
          <w:rtl/>
          <w:lang w:eastAsia="fr-FR"/>
        </w:rPr>
        <w:t>تلك هي المباحث البلاغية التي تناولها ابن رشيق في كتابه العمدة، وأبان عنها بوضوح، ومن عرضنا لها يتبين لنا أنه قرأ مؤلفات من سبقوه من أعلام البلاغة كالجاحظ وابن قتيبة والرماني وابن المعتز والقاضي الجرجاني، بيد أنه لم يكن مجرد قارئ لما كتبه غيره، ولم يكن مجرد وسيط في أكثر ما نقل من آثار المتقدمين، وإنما كان فوق ذلك بكثير، فقد كان بوتقة تصهر ما يلقى فيها غالباً، ثم تخرجه للناس شيئاً جديداً، حيث يسلط من عقله وذهنه على ما يتناول فيحيله خلقاً آخر، يرضى عما يتلقى أحياناً، ويرفض أحياناً، ويناقش ويعارض أحياناً ثالثة، فيذهب غير المذهب، ويرى غير الرأي، مما يؤكد وضوح شخصيته، فإذا أضفنا إلى ذلك إكثاره من الشواهد من كتاب الله وسنة رسوله صلى الله عليه وسلم وكلام العرب شعراً ونثراً، مع حسن الاختيار وحسن التدقيق العلمي، فجمع بذلك إلى فن الرواية علم الدراية، وأضفنا إلى ذلك أيضاً ابتكاره لألوان بلاغية جديدة، وتفرقته بين ألوان طالما اختلطت حدودها- أدركنا أن ابن رشيق كانت له أياد بيضاء على البلاغة العربية لا تقل في صنيعها عما قدمت أيادي غيره من كبار البلاغيين</w:t>
      </w:r>
      <w:r w:rsidRPr="00716D46">
        <w:rPr>
          <w:rFonts w:ascii="Traditional Arabic" w:eastAsia="Times New Roman" w:hAnsi="Traditional Arabic" w:cs="Traditional Arabic"/>
          <w:b/>
          <w:bCs/>
          <w:sz w:val="32"/>
          <w:szCs w:val="32"/>
          <w:lang w:eastAsia="fr-FR"/>
        </w:rPr>
        <w:t>. </w:t>
      </w:r>
      <w:r w:rsidRPr="00716D46">
        <w:rPr>
          <w:rFonts w:ascii="Traditional Arabic" w:eastAsia="Times New Roman" w:hAnsi="Traditional Arabic" w:cs="Traditional Arabic"/>
          <w:b/>
          <w:bCs/>
          <w:sz w:val="32"/>
          <w:szCs w:val="32"/>
          <w:lang w:eastAsia="fr-FR"/>
        </w:rPr>
        <w:br/>
      </w:r>
    </w:p>
    <w:p w:rsidR="00E110F3" w:rsidRPr="00BE6479" w:rsidRDefault="00E110F3" w:rsidP="00BE6479">
      <w:pPr>
        <w:bidi/>
        <w:spacing w:line="240" w:lineRule="auto"/>
        <w:ind w:left="-284" w:right="-426"/>
        <w:rPr>
          <w:rFonts w:ascii="Traditional Arabic" w:hAnsi="Traditional Arabic" w:cs="Traditional Arabic"/>
          <w:b/>
          <w:bCs/>
          <w:sz w:val="32"/>
          <w:szCs w:val="32"/>
          <w:lang w:bidi="ar-DZ"/>
        </w:rPr>
      </w:pPr>
    </w:p>
    <w:sectPr w:rsidR="00E110F3" w:rsidRPr="00BE6479" w:rsidSect="000441FF">
      <w:headerReference w:type="default" r:id="rId8"/>
      <w:footerReference w:type="default" r:id="rId9"/>
      <w:pgSz w:w="11906" w:h="16838"/>
      <w:pgMar w:top="1417" w:right="849" w:bottom="1417"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E0D" w:rsidRDefault="00DB0E0D" w:rsidP="00BE6479">
      <w:pPr>
        <w:spacing w:after="0" w:line="240" w:lineRule="auto"/>
      </w:pPr>
      <w:r>
        <w:separator/>
      </w:r>
    </w:p>
  </w:endnote>
  <w:endnote w:type="continuationSeparator" w:id="1">
    <w:p w:rsidR="00DB0E0D" w:rsidRDefault="00DB0E0D" w:rsidP="00BE64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0706"/>
      <w:docPartObj>
        <w:docPartGallery w:val="Page Numbers (Bottom of Page)"/>
        <w:docPartUnique/>
      </w:docPartObj>
    </w:sdtPr>
    <w:sdtContent>
      <w:p w:rsidR="000441FF" w:rsidRDefault="0075599F">
        <w:pPr>
          <w:pStyle w:val="Pieddepage"/>
          <w:jc w:val="center"/>
        </w:pPr>
        <w:fldSimple w:instr=" PAGE   \* MERGEFORMAT ">
          <w:r w:rsidR="00D85B7E">
            <w:rPr>
              <w:noProof/>
            </w:rPr>
            <w:t>1</w:t>
          </w:r>
        </w:fldSimple>
      </w:p>
    </w:sdtContent>
  </w:sdt>
  <w:p w:rsidR="000441FF" w:rsidRDefault="000441F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E0D" w:rsidRDefault="00DB0E0D" w:rsidP="00BE6479">
      <w:pPr>
        <w:spacing w:after="0" w:line="240" w:lineRule="auto"/>
      </w:pPr>
      <w:r>
        <w:separator/>
      </w:r>
    </w:p>
  </w:footnote>
  <w:footnote w:type="continuationSeparator" w:id="1">
    <w:p w:rsidR="00DB0E0D" w:rsidRDefault="00DB0E0D" w:rsidP="00BE6479">
      <w:pPr>
        <w:spacing w:after="0" w:line="240" w:lineRule="auto"/>
      </w:pPr>
      <w:r>
        <w:continuationSeparator/>
      </w:r>
    </w:p>
  </w:footnote>
  <w:footnote w:id="2">
    <w:p w:rsidR="00BE6479" w:rsidRPr="008344D6" w:rsidRDefault="00BE6479" w:rsidP="00BE6479">
      <w:pPr>
        <w:pStyle w:val="jorojani"/>
        <w:bidi/>
        <w:rPr>
          <w:rStyle w:val="Appelnotedebasdep"/>
          <w:rFonts w:cs="Times New Roman"/>
          <w:b/>
          <w:bCs/>
          <w:sz w:val="32"/>
          <w:vertAlign w:val="baseline"/>
          <w:rtl/>
        </w:rPr>
      </w:pPr>
      <w:r w:rsidRPr="008344D6">
        <w:rPr>
          <w:rStyle w:val="Appelnotedebasdep"/>
          <w:rFonts w:cs="Times New Roman"/>
          <w:b/>
          <w:bCs/>
          <w:sz w:val="32"/>
          <w:vertAlign w:val="baseline"/>
          <w:rtl/>
        </w:rPr>
        <w:t>(1) مصطفى الصاوي الجويني: البلاغة العربية تأصيل وتجديد، منشأة المعارف بالإسكندرية، جلال حزي وشركاه، ص:72</w:t>
      </w:r>
      <w:r>
        <w:rPr>
          <w:rFonts w:hint="cs"/>
          <w:b/>
          <w:bCs/>
          <w:sz w:val="32"/>
          <w:rtl/>
        </w:rPr>
        <w:t>.</w:t>
      </w:r>
    </w:p>
  </w:footnote>
  <w:footnote w:id="3">
    <w:p w:rsidR="00BE6479" w:rsidRPr="004F2BFB" w:rsidRDefault="00BE6479" w:rsidP="00BE6479">
      <w:pPr>
        <w:pStyle w:val="jorojani"/>
        <w:bidi/>
        <w:rPr>
          <w:rStyle w:val="Appelnotedebasdep"/>
          <w:rFonts w:cs="Times New Roman"/>
          <w:sz w:val="32"/>
          <w:rtl/>
        </w:rPr>
      </w:pPr>
      <w:r w:rsidRPr="008344D6">
        <w:rPr>
          <w:rStyle w:val="Appelnotedebasdep"/>
          <w:rFonts w:cs="Times New Roman"/>
          <w:b/>
          <w:bCs/>
          <w:sz w:val="32"/>
          <w:vertAlign w:val="baseline"/>
          <w:rtl/>
        </w:rPr>
        <w:t>(</w:t>
      </w:r>
      <w:r>
        <w:rPr>
          <w:rStyle w:val="Appelnotedebasdep"/>
          <w:rFonts w:cs="Times New Roman" w:hint="cs"/>
          <w:b/>
          <w:bCs/>
          <w:sz w:val="32"/>
          <w:vertAlign w:val="baseline"/>
          <w:rtl/>
        </w:rPr>
        <w:t>3</w:t>
      </w:r>
      <w:r w:rsidRPr="008344D6">
        <w:rPr>
          <w:rStyle w:val="Appelnotedebasdep"/>
          <w:rFonts w:cs="Times New Roman"/>
          <w:b/>
          <w:bCs/>
          <w:sz w:val="32"/>
          <w:vertAlign w:val="baseline"/>
          <w:rtl/>
        </w:rPr>
        <w:t xml:space="preserve">) </w:t>
      </w:r>
      <w:r>
        <w:rPr>
          <w:rStyle w:val="Appelnotedebasdep"/>
          <w:rFonts w:cs="Times New Roman" w:hint="cs"/>
          <w:b/>
          <w:bCs/>
          <w:sz w:val="32"/>
          <w:vertAlign w:val="baseline"/>
          <w:rtl/>
        </w:rPr>
        <w:t>ا</w:t>
      </w:r>
      <w:r>
        <w:rPr>
          <w:rFonts w:hint="cs"/>
          <w:b/>
          <w:bCs/>
          <w:sz w:val="32"/>
          <w:rtl/>
        </w:rPr>
        <w:t>لمرجع نفسه</w:t>
      </w:r>
      <w:r w:rsidRPr="008344D6">
        <w:rPr>
          <w:rStyle w:val="Appelnotedebasdep"/>
          <w:rFonts w:cs="Times New Roman"/>
          <w:b/>
          <w:bCs/>
          <w:sz w:val="32"/>
          <w:vertAlign w:val="baseline"/>
          <w:rtl/>
        </w:rPr>
        <w:t>، ص:234.</w:t>
      </w:r>
    </w:p>
  </w:footnote>
  <w:footnote w:id="4">
    <w:p w:rsidR="00BE6479" w:rsidRPr="00356E73" w:rsidRDefault="00BE6479" w:rsidP="00BE6479">
      <w:pPr>
        <w:pStyle w:val="jorojani"/>
        <w:bidi/>
        <w:rPr>
          <w:rStyle w:val="Appelnotedebasdep"/>
          <w:rFonts w:cs="Times New Roman"/>
          <w:b/>
          <w:bCs/>
          <w:sz w:val="32"/>
          <w:vertAlign w:val="baseline"/>
          <w:rtl/>
        </w:rPr>
      </w:pPr>
      <w:r w:rsidRPr="00356E73">
        <w:rPr>
          <w:rStyle w:val="Appelnotedebasdep"/>
          <w:rFonts w:cs="Times New Roman"/>
          <w:b/>
          <w:bCs/>
          <w:sz w:val="32"/>
          <w:vertAlign w:val="baseline"/>
          <w:rtl/>
        </w:rPr>
        <w:t>(</w:t>
      </w:r>
      <w:r>
        <w:rPr>
          <w:rStyle w:val="Appelnotedebasdep"/>
          <w:rFonts w:cs="Times New Roman" w:hint="cs"/>
          <w:b/>
          <w:bCs/>
          <w:sz w:val="32"/>
          <w:vertAlign w:val="baseline"/>
          <w:rtl/>
        </w:rPr>
        <w:t>2</w:t>
      </w:r>
      <w:r w:rsidRPr="00356E73">
        <w:rPr>
          <w:rStyle w:val="Appelnotedebasdep"/>
          <w:rFonts w:cs="Times New Roman"/>
          <w:b/>
          <w:bCs/>
          <w:sz w:val="32"/>
          <w:vertAlign w:val="baseline"/>
          <w:rtl/>
        </w:rPr>
        <w:t>) ينظر: محمد عبد المطلب:  البلاغة والأسلوبية، ص:17.</w:t>
      </w:r>
    </w:p>
  </w:footnote>
  <w:footnote w:id="5">
    <w:p w:rsidR="00BE6479" w:rsidRPr="00356E73" w:rsidRDefault="00BE6479" w:rsidP="00BE6479">
      <w:pPr>
        <w:pStyle w:val="jorojani"/>
        <w:bidi/>
        <w:rPr>
          <w:rStyle w:val="Appelnotedebasdep"/>
          <w:rFonts w:cs="Times New Roman"/>
          <w:b/>
          <w:bCs/>
          <w:sz w:val="32"/>
          <w:vertAlign w:val="baseline"/>
          <w:rtl/>
        </w:rPr>
      </w:pPr>
      <w:r w:rsidRPr="00356E73">
        <w:rPr>
          <w:rStyle w:val="Appelnotedebasdep"/>
          <w:rFonts w:cs="Times New Roman"/>
          <w:b/>
          <w:bCs/>
          <w:sz w:val="32"/>
          <w:vertAlign w:val="baseline"/>
          <w:rtl/>
        </w:rPr>
        <w:t>(</w:t>
      </w:r>
      <w:r>
        <w:rPr>
          <w:rStyle w:val="Appelnotedebasdep"/>
          <w:rFonts w:cs="Times New Roman" w:hint="cs"/>
          <w:b/>
          <w:bCs/>
          <w:sz w:val="32"/>
          <w:vertAlign w:val="baseline"/>
          <w:rtl/>
        </w:rPr>
        <w:t>3</w:t>
      </w:r>
      <w:r w:rsidRPr="00356E73">
        <w:rPr>
          <w:rStyle w:val="Appelnotedebasdep"/>
          <w:rFonts w:cs="Times New Roman"/>
          <w:b/>
          <w:bCs/>
          <w:sz w:val="32"/>
          <w:vertAlign w:val="baseline"/>
          <w:rtl/>
        </w:rPr>
        <w:t>) ينظر: مصطفى الصاوي الجويني: البلاغة العربية تأصيل وتجديد، ص:74.</w:t>
      </w:r>
    </w:p>
  </w:footnote>
  <w:footnote w:id="6">
    <w:p w:rsidR="00BE6479" w:rsidRPr="00356E73" w:rsidRDefault="00BE6479" w:rsidP="00BE6479">
      <w:pPr>
        <w:pStyle w:val="jorojani"/>
        <w:bidi/>
        <w:rPr>
          <w:rStyle w:val="Appelnotedebasdep"/>
          <w:rFonts w:cs="Times New Roman"/>
          <w:b/>
          <w:bCs/>
          <w:sz w:val="32"/>
          <w:vertAlign w:val="baseline"/>
          <w:rtl/>
        </w:rPr>
      </w:pPr>
      <w:r w:rsidRPr="00356E73">
        <w:rPr>
          <w:rStyle w:val="Appelnotedebasdep"/>
          <w:rFonts w:cs="Times New Roman"/>
          <w:b/>
          <w:bCs/>
          <w:sz w:val="32"/>
          <w:vertAlign w:val="baseline"/>
          <w:rtl/>
        </w:rPr>
        <w:t>(</w:t>
      </w:r>
      <w:r>
        <w:rPr>
          <w:rStyle w:val="Appelnotedebasdep"/>
          <w:rFonts w:cs="Times New Roman" w:hint="cs"/>
          <w:b/>
          <w:bCs/>
          <w:sz w:val="32"/>
          <w:vertAlign w:val="baseline"/>
          <w:rtl/>
        </w:rPr>
        <w:t>1</w:t>
      </w:r>
      <w:r w:rsidRPr="00356E73">
        <w:rPr>
          <w:rStyle w:val="Appelnotedebasdep"/>
          <w:rFonts w:cs="Times New Roman"/>
          <w:b/>
          <w:bCs/>
          <w:sz w:val="32"/>
          <w:vertAlign w:val="baseline"/>
          <w:rtl/>
        </w:rPr>
        <w:t>) السّكاكي: مفتاح العلوم، مطبعة التقدم العلمية، مصر،</w:t>
      </w:r>
      <w:r>
        <w:rPr>
          <w:rFonts w:hint="cs"/>
          <w:b/>
          <w:bCs/>
          <w:sz w:val="32"/>
          <w:rtl/>
        </w:rPr>
        <w:t>دون سنة،</w:t>
      </w:r>
      <w:r w:rsidRPr="00356E73">
        <w:rPr>
          <w:rStyle w:val="Appelnotedebasdep"/>
          <w:rFonts w:cs="Times New Roman"/>
          <w:b/>
          <w:bCs/>
          <w:sz w:val="32"/>
          <w:vertAlign w:val="baseline"/>
          <w:rtl/>
        </w:rPr>
        <w:t xml:space="preserve"> ص:70.</w:t>
      </w:r>
    </w:p>
  </w:footnote>
  <w:footnote w:id="7">
    <w:p w:rsidR="00BE6479" w:rsidRPr="004F2BFB" w:rsidRDefault="00BE6479" w:rsidP="00BE6479">
      <w:pPr>
        <w:pStyle w:val="jorojani"/>
        <w:bidi/>
        <w:rPr>
          <w:rStyle w:val="Appelnotedebasdep"/>
          <w:rFonts w:cs="Times New Roman"/>
          <w:sz w:val="32"/>
          <w:rtl/>
        </w:rPr>
      </w:pPr>
      <w:r w:rsidRPr="00356E73">
        <w:rPr>
          <w:rStyle w:val="Appelnotedebasdep"/>
          <w:rFonts w:cs="Times New Roman"/>
          <w:b/>
          <w:bCs/>
          <w:sz w:val="32"/>
          <w:vertAlign w:val="baseline"/>
          <w:rtl/>
        </w:rPr>
        <w:t>(</w:t>
      </w:r>
      <w:r>
        <w:rPr>
          <w:rStyle w:val="Appelnotedebasdep"/>
          <w:rFonts w:cs="Times New Roman" w:hint="cs"/>
          <w:b/>
          <w:bCs/>
          <w:sz w:val="32"/>
          <w:vertAlign w:val="baseline"/>
          <w:rtl/>
        </w:rPr>
        <w:t>2</w:t>
      </w:r>
      <w:r w:rsidRPr="00356E73">
        <w:rPr>
          <w:rStyle w:val="Appelnotedebasdep"/>
          <w:rFonts w:cs="Times New Roman"/>
          <w:b/>
          <w:bCs/>
          <w:sz w:val="32"/>
          <w:vertAlign w:val="baseline"/>
          <w:rtl/>
        </w:rPr>
        <w:t>) مصطفى الصاوي الجويني: البلاغة العربية تأصيل وتجديد، ص:84</w:t>
      </w:r>
      <w:r>
        <w:rPr>
          <w:rFonts w:hint="cs"/>
          <w:sz w:val="32"/>
          <w:rtl/>
        </w:rPr>
        <w:t>.</w:t>
      </w:r>
    </w:p>
  </w:footnote>
  <w:footnote w:id="8">
    <w:p w:rsidR="00BE6479" w:rsidRPr="00C059FB" w:rsidRDefault="00BE6479" w:rsidP="00BE6479">
      <w:pPr>
        <w:pStyle w:val="jorojani"/>
        <w:bidi/>
        <w:rPr>
          <w:rStyle w:val="Appelnotedebasdep"/>
          <w:rFonts w:cs="Times New Roman"/>
          <w:b/>
          <w:bCs/>
          <w:sz w:val="32"/>
          <w:vertAlign w:val="baseline"/>
          <w:rtl/>
        </w:rPr>
      </w:pPr>
      <w:r w:rsidRPr="00C059FB">
        <w:rPr>
          <w:rStyle w:val="Appelnotedebasdep"/>
          <w:rFonts w:cs="Times New Roman"/>
          <w:b/>
          <w:bCs/>
          <w:sz w:val="32"/>
          <w:vertAlign w:val="baseline"/>
          <w:rtl/>
        </w:rPr>
        <w:t>(</w:t>
      </w:r>
      <w:r>
        <w:rPr>
          <w:rStyle w:val="Appelnotedebasdep"/>
          <w:rFonts w:cs="Times New Roman" w:hint="cs"/>
          <w:b/>
          <w:bCs/>
          <w:sz w:val="32"/>
          <w:vertAlign w:val="baseline"/>
          <w:rtl/>
        </w:rPr>
        <w:t>1</w:t>
      </w:r>
      <w:r w:rsidRPr="00C059FB">
        <w:rPr>
          <w:rStyle w:val="Appelnotedebasdep"/>
          <w:rFonts w:cs="Times New Roman"/>
          <w:b/>
          <w:bCs/>
          <w:sz w:val="32"/>
          <w:vertAlign w:val="baseline"/>
          <w:rtl/>
        </w:rPr>
        <w:t>) حازم القرطاجني: منهاج البلغاء وسراج الأدباء، تحقيق  محمد الحبيب بن خوجة. تونس،  سنة:1966، ص: 363.</w:t>
      </w:r>
    </w:p>
  </w:footnote>
  <w:footnote w:id="9">
    <w:p w:rsidR="00BE6479" w:rsidRPr="004F2BFB" w:rsidRDefault="00BE6479" w:rsidP="00BE6479">
      <w:pPr>
        <w:pStyle w:val="jorojani"/>
        <w:bidi/>
        <w:rPr>
          <w:rStyle w:val="Appelnotedebasdep"/>
          <w:rFonts w:cs="Times New Roman"/>
          <w:sz w:val="32"/>
          <w:rtl/>
        </w:rPr>
      </w:pPr>
      <w:r w:rsidRPr="00C059FB">
        <w:rPr>
          <w:rStyle w:val="Appelnotedebasdep"/>
          <w:rFonts w:cs="Times New Roman"/>
          <w:b/>
          <w:bCs/>
          <w:sz w:val="32"/>
          <w:vertAlign w:val="baseline"/>
          <w:rtl/>
        </w:rPr>
        <w:t>(</w:t>
      </w:r>
      <w:r>
        <w:rPr>
          <w:rStyle w:val="Appelnotedebasdep"/>
          <w:rFonts w:cs="Times New Roman" w:hint="cs"/>
          <w:b/>
          <w:bCs/>
          <w:sz w:val="32"/>
          <w:vertAlign w:val="baseline"/>
          <w:rtl/>
        </w:rPr>
        <w:t>2</w:t>
      </w:r>
      <w:r w:rsidRPr="00C059FB">
        <w:rPr>
          <w:rStyle w:val="Appelnotedebasdep"/>
          <w:rFonts w:cs="Times New Roman"/>
          <w:b/>
          <w:bCs/>
          <w:sz w:val="32"/>
          <w:vertAlign w:val="baseline"/>
          <w:rtl/>
        </w:rPr>
        <w:t>) محمد عبد المطلب: البلاغة والأسلوبية،ص:28</w:t>
      </w:r>
      <w:r>
        <w:rPr>
          <w:rFonts w:hint="cs"/>
          <w:sz w:val="32"/>
          <w:rtl/>
        </w:rPr>
        <w:t>.</w:t>
      </w:r>
    </w:p>
  </w:footnote>
  <w:footnote w:id="10">
    <w:p w:rsidR="00BE6479" w:rsidRPr="00554031" w:rsidRDefault="00BE6479" w:rsidP="00BE6479">
      <w:pPr>
        <w:pStyle w:val="jorojani"/>
        <w:bidi/>
        <w:rPr>
          <w:rStyle w:val="Appelnotedebasdep"/>
          <w:rFonts w:cs="Times New Roman"/>
          <w:b/>
          <w:bCs/>
          <w:sz w:val="32"/>
          <w:vertAlign w:val="baseline"/>
          <w:rtl/>
        </w:rPr>
      </w:pPr>
      <w:r w:rsidRPr="00554031">
        <w:rPr>
          <w:rStyle w:val="Appelnotedebasdep"/>
          <w:rFonts w:cs="Times New Roman"/>
          <w:b/>
          <w:bCs/>
          <w:sz w:val="32"/>
          <w:vertAlign w:val="baseline"/>
          <w:rtl/>
        </w:rPr>
        <w:t>(</w:t>
      </w:r>
      <w:r>
        <w:rPr>
          <w:rStyle w:val="Appelnotedebasdep"/>
          <w:rFonts w:cs="Times New Roman" w:hint="cs"/>
          <w:b/>
          <w:bCs/>
          <w:sz w:val="32"/>
          <w:vertAlign w:val="baseline"/>
          <w:rtl/>
        </w:rPr>
        <w:t>3</w:t>
      </w:r>
      <w:r w:rsidRPr="00554031">
        <w:rPr>
          <w:rStyle w:val="Appelnotedebasdep"/>
          <w:rFonts w:cs="Times New Roman"/>
          <w:b/>
          <w:bCs/>
          <w:sz w:val="32"/>
          <w:vertAlign w:val="baseline"/>
          <w:rtl/>
        </w:rPr>
        <w:t>) محمد رضوان الداية:  تاريخ النّقد الأدبي في الأندلس، دار الأنوار، بيروت، لبنان، ، سنة: 1968، ص:525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1FF" w:rsidRPr="000441FF" w:rsidRDefault="000441FF" w:rsidP="008F2541">
    <w:pPr>
      <w:pStyle w:val="En-tte"/>
      <w:tabs>
        <w:tab w:val="clear" w:pos="9072"/>
        <w:tab w:val="right" w:pos="10065"/>
      </w:tabs>
      <w:ind w:hanging="567"/>
      <w:rPr>
        <w:b/>
        <w:bCs/>
        <w:sz w:val="28"/>
        <w:szCs w:val="28"/>
        <w:u w:val="single"/>
        <w:lang w:bidi="ar-DZ"/>
      </w:rPr>
    </w:pPr>
    <w:r w:rsidRPr="000441FF">
      <w:rPr>
        <w:rFonts w:hint="cs"/>
        <w:b/>
        <w:bCs/>
        <w:sz w:val="28"/>
        <w:szCs w:val="28"/>
        <w:u w:val="single"/>
        <w:rtl/>
        <w:lang w:bidi="ar-DZ"/>
      </w:rPr>
      <w:t xml:space="preserve">المحاضرة </w:t>
    </w:r>
    <w:r w:rsidR="008F2541">
      <w:rPr>
        <w:rFonts w:hint="cs"/>
        <w:b/>
        <w:bCs/>
        <w:sz w:val="28"/>
        <w:szCs w:val="28"/>
        <w:u w:val="single"/>
        <w:rtl/>
        <w:lang w:bidi="ar-DZ"/>
      </w:rPr>
      <w:t xml:space="preserve">                               </w:t>
    </w:r>
    <w:r w:rsidRPr="000441FF">
      <w:rPr>
        <w:rFonts w:hint="cs"/>
        <w:b/>
        <w:bCs/>
        <w:sz w:val="28"/>
        <w:szCs w:val="28"/>
        <w:u w:val="single"/>
        <w:rtl/>
        <w:lang w:bidi="ar-DZ"/>
      </w:rPr>
      <w:t>آراء أهل المشرق والمغرب في مفاهيم البلاغة العربية                 أة- بن دلالي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268F2"/>
    <w:multiLevelType w:val="hybridMultilevel"/>
    <w:tmpl w:val="7FF43AEA"/>
    <w:lvl w:ilvl="0" w:tplc="9760C9F4">
      <w:start w:val="1"/>
      <w:numFmt w:val="arabicAbjad"/>
      <w:lvlText w:val="%1-"/>
      <w:lvlJc w:val="center"/>
      <w:pPr>
        <w:tabs>
          <w:tab w:val="num" w:pos="360"/>
        </w:tabs>
        <w:ind w:left="360" w:hanging="36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F428FC"/>
    <w:multiLevelType w:val="hybridMultilevel"/>
    <w:tmpl w:val="2CB47080"/>
    <w:lvl w:ilvl="0" w:tplc="1E2268E4">
      <w:start w:val="1"/>
      <w:numFmt w:val="arabicAbjad"/>
      <w:lvlText w:val="%1-"/>
      <w:lvlJc w:val="center"/>
      <w:pPr>
        <w:tabs>
          <w:tab w:val="num" w:pos="900"/>
        </w:tabs>
        <w:ind w:left="900" w:hanging="360"/>
      </w:pPr>
      <w:rPr>
        <w:rFonts w:hint="default"/>
      </w:rPr>
    </w:lvl>
    <w:lvl w:ilvl="1" w:tplc="B2A4ABBE">
      <w:start w:val="1"/>
      <w:numFmt w:val="decimal"/>
      <w:lvlText w:val="%2."/>
      <w:lvlJc w:val="left"/>
      <w:pPr>
        <w:tabs>
          <w:tab w:val="num" w:pos="360"/>
        </w:tabs>
        <w:ind w:left="360" w:hanging="360"/>
      </w:pPr>
      <w:rPr>
        <w:rFonts w:ascii="Arial"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F505547"/>
    <w:multiLevelType w:val="hybridMultilevel"/>
    <w:tmpl w:val="B816DDA6"/>
    <w:lvl w:ilvl="0" w:tplc="7E588812">
      <w:start w:val="1"/>
      <w:numFmt w:val="decimal"/>
      <w:lvlText w:val="%1-"/>
      <w:lvlJc w:val="left"/>
      <w:pPr>
        <w:ind w:left="436" w:hanging="72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3">
    <w:nsid w:val="3EE76862"/>
    <w:multiLevelType w:val="hybridMultilevel"/>
    <w:tmpl w:val="915CE924"/>
    <w:lvl w:ilvl="0" w:tplc="AB2EA938">
      <w:start w:val="1"/>
      <w:numFmt w:val="arabicAbjad"/>
      <w:lvlText w:val="%1-"/>
      <w:lvlJc w:val="center"/>
      <w:pPr>
        <w:tabs>
          <w:tab w:val="num" w:pos="746"/>
        </w:tabs>
        <w:ind w:left="746" w:hanging="360"/>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4">
    <w:nsid w:val="465623C1"/>
    <w:multiLevelType w:val="hybridMultilevel"/>
    <w:tmpl w:val="50BCA85C"/>
    <w:lvl w:ilvl="0" w:tplc="32CC11E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9592832"/>
    <w:multiLevelType w:val="hybridMultilevel"/>
    <w:tmpl w:val="E09A2A1A"/>
    <w:lvl w:ilvl="0" w:tplc="75D4DC10">
      <w:start w:val="1"/>
      <w:numFmt w:val="decimal"/>
      <w:lvlText w:val="%1-"/>
      <w:lvlJc w:val="left"/>
      <w:pPr>
        <w:ind w:left="436" w:hanging="72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6">
    <w:nsid w:val="5A7875B7"/>
    <w:multiLevelType w:val="hybridMultilevel"/>
    <w:tmpl w:val="AC00F590"/>
    <w:lvl w:ilvl="0" w:tplc="1D86240A">
      <w:start w:val="1"/>
      <w:numFmt w:val="decimal"/>
      <w:lvlText w:val="%1."/>
      <w:lvlJc w:val="left"/>
      <w:pPr>
        <w:tabs>
          <w:tab w:val="num" w:pos="360"/>
        </w:tabs>
        <w:ind w:left="360" w:hanging="360"/>
      </w:pPr>
      <w:rPr>
        <w:rFonts w:ascii="Arial" w:hAnsi="Arial" w:cs="Arial" w:hint="default"/>
        <w:lang w:bidi="ar-DZ"/>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3"/>
  </w:num>
  <w:num w:numId="3">
    <w:abstractNumId w:val="0"/>
  </w:num>
  <w:num w:numId="4">
    <w:abstractNumId w:val="1"/>
  </w:num>
  <w:num w:numId="5">
    <w:abstractNumId w:val="6"/>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A700E"/>
    <w:rsid w:val="00011F2A"/>
    <w:rsid w:val="000441FF"/>
    <w:rsid w:val="002A700E"/>
    <w:rsid w:val="002B0BBB"/>
    <w:rsid w:val="003B5005"/>
    <w:rsid w:val="004D0031"/>
    <w:rsid w:val="004D3F8D"/>
    <w:rsid w:val="005E55C4"/>
    <w:rsid w:val="0067191C"/>
    <w:rsid w:val="00716D46"/>
    <w:rsid w:val="007213DF"/>
    <w:rsid w:val="0075599F"/>
    <w:rsid w:val="007614AB"/>
    <w:rsid w:val="007B5721"/>
    <w:rsid w:val="00823903"/>
    <w:rsid w:val="008F2541"/>
    <w:rsid w:val="009F691D"/>
    <w:rsid w:val="00A6537F"/>
    <w:rsid w:val="00AD5ED6"/>
    <w:rsid w:val="00B519E1"/>
    <w:rsid w:val="00B77EF7"/>
    <w:rsid w:val="00BD503A"/>
    <w:rsid w:val="00BE6479"/>
    <w:rsid w:val="00D85B7E"/>
    <w:rsid w:val="00DB0E0D"/>
    <w:rsid w:val="00E110F3"/>
    <w:rsid w:val="00E15762"/>
    <w:rsid w:val="00F6282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0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700E"/>
    <w:pPr>
      <w:ind w:left="720"/>
      <w:contextualSpacing/>
    </w:pPr>
  </w:style>
  <w:style w:type="character" w:styleId="Appelnotedebasdep">
    <w:name w:val="footnote reference"/>
    <w:basedOn w:val="Policepardfaut"/>
    <w:semiHidden/>
    <w:rsid w:val="00BE6479"/>
    <w:rPr>
      <w:rFonts w:cs="Arial"/>
      <w:szCs w:val="24"/>
      <w:vertAlign w:val="superscript"/>
    </w:rPr>
  </w:style>
  <w:style w:type="paragraph" w:customStyle="1" w:styleId="jorojani">
    <w:name w:val="jorojani"/>
    <w:rsid w:val="00BE6479"/>
    <w:pPr>
      <w:spacing w:after="0" w:line="240" w:lineRule="auto"/>
    </w:pPr>
    <w:rPr>
      <w:rFonts w:ascii="Times New Roman" w:eastAsia="Times New Roman" w:hAnsi="Times New Roman" w:cs="Times New Roman"/>
      <w:sz w:val="20"/>
      <w:szCs w:val="24"/>
      <w:lang w:val="en-US"/>
    </w:rPr>
  </w:style>
  <w:style w:type="paragraph" w:styleId="Textedebulles">
    <w:name w:val="Balloon Text"/>
    <w:basedOn w:val="Normal"/>
    <w:link w:val="TextedebullesCar"/>
    <w:uiPriority w:val="99"/>
    <w:semiHidden/>
    <w:unhideWhenUsed/>
    <w:rsid w:val="005E55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55C4"/>
    <w:rPr>
      <w:rFonts w:ascii="Tahoma" w:hAnsi="Tahoma" w:cs="Tahoma"/>
      <w:sz w:val="16"/>
      <w:szCs w:val="16"/>
    </w:rPr>
  </w:style>
  <w:style w:type="paragraph" w:styleId="En-tte">
    <w:name w:val="header"/>
    <w:basedOn w:val="Normal"/>
    <w:link w:val="En-tteCar"/>
    <w:uiPriority w:val="99"/>
    <w:semiHidden/>
    <w:unhideWhenUsed/>
    <w:rsid w:val="000441F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441FF"/>
  </w:style>
  <w:style w:type="paragraph" w:styleId="Pieddepage">
    <w:name w:val="footer"/>
    <w:basedOn w:val="Normal"/>
    <w:link w:val="PieddepageCar"/>
    <w:uiPriority w:val="99"/>
    <w:unhideWhenUsed/>
    <w:rsid w:val="000441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41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73022-EEE3-4631-80D6-722DD2DB2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3300</Words>
  <Characters>18152</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2015-12-03T16:11:00Z</cp:lastPrinted>
  <dcterms:created xsi:type="dcterms:W3CDTF">2022-12-05T17:52:00Z</dcterms:created>
  <dcterms:modified xsi:type="dcterms:W3CDTF">2022-12-05T17:54:00Z</dcterms:modified>
</cp:coreProperties>
</file>