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9B" w:rsidRPr="00B161BB" w:rsidRDefault="00B25B0D" w:rsidP="00B25B0D">
      <w:pPr>
        <w:jc w:val="center"/>
        <w:rPr>
          <w:rFonts w:ascii="Times New Roman" w:hAnsi="Times New Roman" w:cs="Times New Roman"/>
          <w:b/>
          <w:sz w:val="24"/>
          <w:szCs w:val="24"/>
          <w:u w:val="single"/>
        </w:rPr>
      </w:pPr>
      <w:r w:rsidRPr="00B161BB">
        <w:rPr>
          <w:rFonts w:ascii="Times New Roman" w:hAnsi="Times New Roman" w:cs="Times New Roman"/>
          <w:b/>
          <w:sz w:val="24"/>
          <w:szCs w:val="24"/>
          <w:u w:val="single"/>
        </w:rPr>
        <w:t xml:space="preserve">TD n° 2 Relation structure Fonction chez les protéines </w:t>
      </w:r>
    </w:p>
    <w:p w:rsidR="00B25B0D" w:rsidRPr="00B161BB" w:rsidRDefault="00B25B0D" w:rsidP="00B25B0D">
      <w:pPr>
        <w:rPr>
          <w:rFonts w:ascii="Times New Roman" w:hAnsi="Times New Roman" w:cs="Times New Roman"/>
          <w:b/>
          <w:sz w:val="24"/>
          <w:szCs w:val="24"/>
          <w:u w:val="single"/>
        </w:rPr>
      </w:pPr>
    </w:p>
    <w:p w:rsidR="00B25B0D" w:rsidRPr="00B161BB" w:rsidRDefault="00B25B0D" w:rsidP="00B25B0D">
      <w:pPr>
        <w:rPr>
          <w:rFonts w:ascii="Times New Roman" w:hAnsi="Times New Roman" w:cs="Times New Roman"/>
          <w:b/>
          <w:sz w:val="24"/>
          <w:szCs w:val="24"/>
          <w:u w:val="single"/>
        </w:rPr>
      </w:pPr>
      <w:r w:rsidRPr="00B161BB">
        <w:rPr>
          <w:rFonts w:ascii="Times New Roman" w:hAnsi="Times New Roman" w:cs="Times New Roman"/>
          <w:b/>
          <w:sz w:val="24"/>
          <w:szCs w:val="24"/>
          <w:u w:val="single"/>
        </w:rPr>
        <w:t>I – Etude de la structure  d’une protéine XP</w:t>
      </w:r>
    </w:p>
    <w:p w:rsidR="00B25B0D" w:rsidRPr="00B161BB" w:rsidRDefault="00B25B0D" w:rsidP="00B25B0D">
      <w:pPr>
        <w:rPr>
          <w:rFonts w:ascii="Times New Roman" w:hAnsi="Times New Roman" w:cs="Times New Roman"/>
          <w:b/>
          <w:sz w:val="24"/>
          <w:szCs w:val="24"/>
          <w:u w:val="single"/>
        </w:rPr>
      </w:pPr>
      <w:r w:rsidRPr="00B161BB">
        <w:rPr>
          <w:rFonts w:ascii="Times New Roman" w:hAnsi="Times New Roman" w:cs="Times New Roman"/>
          <w:b/>
          <w:sz w:val="24"/>
          <w:szCs w:val="24"/>
          <w:u w:val="single"/>
        </w:rPr>
        <w:t xml:space="preserve"> Introduction : «  les enfants de la lune « </w:t>
      </w:r>
    </w:p>
    <w:p w:rsidR="00B25B0D" w:rsidRPr="00B161BB" w:rsidRDefault="00B25B0D" w:rsidP="00856C36">
      <w:pPr>
        <w:pStyle w:val="NormalWeb"/>
        <w:shd w:val="clear" w:color="auto" w:fill="FFFFFF"/>
        <w:spacing w:before="0" w:beforeAutospacing="0" w:after="0" w:afterAutospacing="0"/>
        <w:jc w:val="both"/>
        <w:rPr>
          <w:color w:val="000000"/>
        </w:rPr>
      </w:pPr>
      <w:r w:rsidRPr="00B161BB">
        <w:rPr>
          <w:color w:val="000000"/>
        </w:rPr>
        <w:t xml:space="preserve">Le </w:t>
      </w:r>
      <w:proofErr w:type="spellStart"/>
      <w:r w:rsidRPr="00B161BB">
        <w:rPr>
          <w:b/>
          <w:color w:val="000000"/>
        </w:rPr>
        <w:t>Xéroderma</w:t>
      </w:r>
      <w:proofErr w:type="spellEnd"/>
      <w:r w:rsidRPr="00B161BB">
        <w:rPr>
          <w:b/>
          <w:color w:val="000000"/>
        </w:rPr>
        <w:t xml:space="preserve"> </w:t>
      </w:r>
      <w:proofErr w:type="spellStart"/>
      <w:r w:rsidRPr="00B161BB">
        <w:rPr>
          <w:b/>
          <w:color w:val="000000"/>
        </w:rPr>
        <w:t>pigmentosum</w:t>
      </w:r>
      <w:proofErr w:type="spellEnd"/>
      <w:r w:rsidRPr="00B161BB">
        <w:rPr>
          <w:color w:val="000000"/>
        </w:rPr>
        <w:t xml:space="preserve"> est une maladie rare engendrant une extrême sensibilité aux ultraviolets qui endommagent  la peau et  les yeux pouvant conduire à des cancers de  la peau qui peuvent être  fatal. Cela peut engendrer la surdité, handicap moteur, retard de la croissance et du développement sexuel. À  l'échelle de  l'organisme  le </w:t>
      </w:r>
      <w:proofErr w:type="spellStart"/>
      <w:r w:rsidRPr="00B161BB">
        <w:rPr>
          <w:color w:val="000000"/>
        </w:rPr>
        <w:t>Xéroderma</w:t>
      </w:r>
      <w:proofErr w:type="spellEnd"/>
      <w:r w:rsidRPr="00B161BB">
        <w:rPr>
          <w:color w:val="000000"/>
        </w:rPr>
        <w:t xml:space="preserve"> se caractérise par  l'apparition de  taches brunes à  la surface de  la peau.</w:t>
      </w:r>
      <w:r w:rsidRPr="00B161BB">
        <w:rPr>
          <w:rStyle w:val="apple-converted-space"/>
          <w:color w:val="000000"/>
        </w:rPr>
        <w:t> </w:t>
      </w:r>
      <w:r w:rsidRPr="00B161BB">
        <w:rPr>
          <w:color w:val="000000"/>
        </w:rPr>
        <w:t>Cette maladie est plus précisément liée à une</w:t>
      </w:r>
      <w:r w:rsidRPr="00B161BB">
        <w:rPr>
          <w:rStyle w:val="apple-converted-space"/>
          <w:color w:val="000000"/>
        </w:rPr>
        <w:t> </w:t>
      </w:r>
      <w:r w:rsidRPr="00B161BB">
        <w:rPr>
          <w:b/>
          <w:bCs/>
          <w:color w:val="000000"/>
        </w:rPr>
        <w:t>hypersensibilité aux rayons ultraviolets</w:t>
      </w:r>
      <w:r w:rsidRPr="00B161BB">
        <w:rPr>
          <w:rStyle w:val="apple-converted-space"/>
          <w:color w:val="000000"/>
        </w:rPr>
        <w:t> </w:t>
      </w:r>
      <w:r w:rsidRPr="00B161BB">
        <w:rPr>
          <w:color w:val="000000"/>
        </w:rPr>
        <w:t>et est caractérisée dès les premiers mois  jusqu'à l'âge de 2 ans de</w:t>
      </w:r>
      <w:r w:rsidRPr="00B161BB">
        <w:rPr>
          <w:rStyle w:val="apple-converted-space"/>
          <w:color w:val="000000"/>
        </w:rPr>
        <w:t> </w:t>
      </w:r>
      <w:r w:rsidRPr="00B161BB">
        <w:rPr>
          <w:b/>
          <w:bCs/>
          <w:color w:val="000000"/>
        </w:rPr>
        <w:t xml:space="preserve">taches de </w:t>
      </w:r>
      <w:proofErr w:type="spellStart"/>
      <w:r w:rsidRPr="00B161BB">
        <w:rPr>
          <w:b/>
          <w:bCs/>
          <w:color w:val="000000"/>
        </w:rPr>
        <w:t>roussseur</w:t>
      </w:r>
      <w:proofErr w:type="spellEnd"/>
      <w:r w:rsidRPr="00B161BB">
        <w:rPr>
          <w:rStyle w:val="apple-converted-space"/>
          <w:color w:val="000000"/>
        </w:rPr>
        <w:t> </w:t>
      </w:r>
      <w:r w:rsidRPr="00B161BB">
        <w:rPr>
          <w:color w:val="000000"/>
        </w:rPr>
        <w:t xml:space="preserve">sur le visage et le cou, de </w:t>
      </w:r>
      <w:r w:rsidRPr="00B161BB">
        <w:rPr>
          <w:b/>
          <w:bCs/>
          <w:color w:val="000000"/>
        </w:rPr>
        <w:t>photophobie</w:t>
      </w:r>
      <w:r w:rsidRPr="00B161BB">
        <w:rPr>
          <w:color w:val="000000"/>
        </w:rPr>
        <w:t>, d'une</w:t>
      </w:r>
      <w:r w:rsidRPr="00B161BB">
        <w:rPr>
          <w:rStyle w:val="apple-converted-space"/>
          <w:color w:val="000000"/>
        </w:rPr>
        <w:t> </w:t>
      </w:r>
      <w:r w:rsidRPr="00B161BB">
        <w:rPr>
          <w:b/>
          <w:bCs/>
          <w:color w:val="000000"/>
        </w:rPr>
        <w:t>sensibilité excessive au soleil</w:t>
      </w:r>
      <w:r w:rsidRPr="00B161BB">
        <w:rPr>
          <w:color w:val="000000"/>
        </w:rPr>
        <w:t>, d'</w:t>
      </w:r>
      <w:r w:rsidRPr="00B161BB">
        <w:rPr>
          <w:b/>
          <w:bCs/>
          <w:color w:val="000000"/>
        </w:rPr>
        <w:t>hyperpigmentation</w:t>
      </w:r>
      <w:r w:rsidRPr="00B161BB">
        <w:rPr>
          <w:color w:val="000000"/>
        </w:rPr>
        <w:t>, de</w:t>
      </w:r>
      <w:r w:rsidRPr="00B161BB">
        <w:rPr>
          <w:rStyle w:val="apple-converted-space"/>
          <w:color w:val="000000"/>
        </w:rPr>
        <w:t> </w:t>
      </w:r>
      <w:r w:rsidRPr="00B161BB">
        <w:rPr>
          <w:b/>
          <w:bCs/>
          <w:color w:val="000000"/>
        </w:rPr>
        <w:t xml:space="preserve">troubles </w:t>
      </w:r>
      <w:proofErr w:type="spellStart"/>
      <w:r w:rsidRPr="00B161BB">
        <w:rPr>
          <w:b/>
          <w:bCs/>
          <w:color w:val="000000"/>
        </w:rPr>
        <w:t>occulaires</w:t>
      </w:r>
      <w:proofErr w:type="spellEnd"/>
      <w:r w:rsidRPr="00B161BB">
        <w:rPr>
          <w:color w:val="000000"/>
        </w:rPr>
        <w:t>. Ces lésions provoquées par les rayonnements du soleil vont se transformer avec le temps en</w:t>
      </w:r>
      <w:r w:rsidRPr="00B161BB">
        <w:rPr>
          <w:rStyle w:val="apple-converted-space"/>
          <w:color w:val="000000"/>
        </w:rPr>
        <w:t> </w:t>
      </w:r>
      <w:r w:rsidRPr="00B161BB">
        <w:rPr>
          <w:b/>
          <w:bCs/>
          <w:color w:val="000000"/>
        </w:rPr>
        <w:t>tumeurs ou en cancers cutanés</w:t>
      </w:r>
      <w:r w:rsidRPr="00B161BB">
        <w:rPr>
          <w:color w:val="000000"/>
        </w:rPr>
        <w:t>.</w:t>
      </w:r>
    </w:p>
    <w:p w:rsidR="00856C36" w:rsidRPr="00B161BB" w:rsidRDefault="00856C36" w:rsidP="00856C36">
      <w:pPr>
        <w:pStyle w:val="NormalWeb"/>
        <w:shd w:val="clear" w:color="auto" w:fill="FFFFFF"/>
        <w:spacing w:before="0" w:beforeAutospacing="0" w:after="0" w:afterAutospacing="0"/>
        <w:jc w:val="both"/>
        <w:rPr>
          <w:color w:val="000000"/>
        </w:rPr>
      </w:pPr>
    </w:p>
    <w:p w:rsidR="00B25B0D" w:rsidRPr="00B161BB" w:rsidRDefault="00B25B0D" w:rsidP="00856C36">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25B0D">
        <w:rPr>
          <w:rFonts w:ascii="Times New Roman" w:eastAsia="Times New Roman" w:hAnsi="Times New Roman" w:cs="Times New Roman"/>
          <w:color w:val="000000"/>
          <w:sz w:val="24"/>
          <w:szCs w:val="24"/>
          <w:lang w:eastAsia="fr-FR"/>
        </w:rPr>
        <w:t>Les rayons UV du soleil sont de puissants</w:t>
      </w:r>
      <w:r w:rsidRPr="00B161BB">
        <w:rPr>
          <w:rFonts w:ascii="Times New Roman" w:eastAsia="Times New Roman" w:hAnsi="Times New Roman" w:cs="Times New Roman"/>
          <w:color w:val="000000"/>
          <w:sz w:val="24"/>
          <w:szCs w:val="24"/>
          <w:lang w:eastAsia="fr-FR"/>
        </w:rPr>
        <w:t> </w:t>
      </w:r>
      <w:proofErr w:type="spellStart"/>
      <w:r w:rsidRPr="00B25B0D">
        <w:rPr>
          <w:rFonts w:ascii="Times New Roman" w:eastAsia="Times New Roman" w:hAnsi="Times New Roman" w:cs="Times New Roman"/>
          <w:b/>
          <w:bCs/>
          <w:color w:val="000000"/>
          <w:sz w:val="24"/>
          <w:szCs w:val="24"/>
          <w:lang w:eastAsia="fr-FR"/>
        </w:rPr>
        <w:t>agens</w:t>
      </w:r>
      <w:proofErr w:type="spellEnd"/>
      <w:r w:rsidRPr="00B25B0D">
        <w:rPr>
          <w:rFonts w:ascii="Times New Roman" w:eastAsia="Times New Roman" w:hAnsi="Times New Roman" w:cs="Times New Roman"/>
          <w:b/>
          <w:bCs/>
          <w:color w:val="000000"/>
          <w:sz w:val="24"/>
          <w:szCs w:val="24"/>
          <w:lang w:eastAsia="fr-FR"/>
        </w:rPr>
        <w:t xml:space="preserve"> </w:t>
      </w:r>
      <w:proofErr w:type="gramStart"/>
      <w:r w:rsidRPr="00B25B0D">
        <w:rPr>
          <w:rFonts w:ascii="Times New Roman" w:eastAsia="Times New Roman" w:hAnsi="Times New Roman" w:cs="Times New Roman"/>
          <w:b/>
          <w:bCs/>
          <w:color w:val="000000"/>
          <w:sz w:val="24"/>
          <w:szCs w:val="24"/>
          <w:lang w:eastAsia="fr-FR"/>
        </w:rPr>
        <w:t>mutagènes</w:t>
      </w:r>
      <w:proofErr w:type="gramEnd"/>
      <w:r w:rsidRPr="00B25B0D">
        <w:rPr>
          <w:rFonts w:ascii="Times New Roman" w:eastAsia="Times New Roman" w:hAnsi="Times New Roman" w:cs="Times New Roman"/>
          <w:color w:val="000000"/>
          <w:sz w:val="24"/>
          <w:szCs w:val="24"/>
          <w:lang w:eastAsia="fr-FR"/>
        </w:rPr>
        <w:t xml:space="preserve">. Chez les personnes en bonne santé, les mutations que causent ces rayonnements sont réparés, ce sont les protéines XP qui repèrent sur l'ADN les nucléotides modifiés et les remplacent correctement. Dans le cas d'un individu atteint du </w:t>
      </w:r>
      <w:proofErr w:type="spellStart"/>
      <w:r w:rsidRPr="00B25B0D">
        <w:rPr>
          <w:rFonts w:ascii="Times New Roman" w:eastAsia="Times New Roman" w:hAnsi="Times New Roman" w:cs="Times New Roman"/>
          <w:color w:val="000000"/>
          <w:sz w:val="24"/>
          <w:szCs w:val="24"/>
          <w:lang w:eastAsia="fr-FR"/>
        </w:rPr>
        <w:t>Xeroderma</w:t>
      </w:r>
      <w:proofErr w:type="spellEnd"/>
      <w:r w:rsidRPr="00B25B0D">
        <w:rPr>
          <w:rFonts w:ascii="Times New Roman" w:eastAsia="Times New Roman" w:hAnsi="Times New Roman" w:cs="Times New Roman"/>
          <w:color w:val="000000"/>
          <w:sz w:val="24"/>
          <w:szCs w:val="24"/>
          <w:lang w:eastAsia="fr-FR"/>
        </w:rPr>
        <w:t xml:space="preserve"> </w:t>
      </w:r>
      <w:proofErr w:type="spellStart"/>
      <w:r w:rsidRPr="00B25B0D">
        <w:rPr>
          <w:rFonts w:ascii="Times New Roman" w:eastAsia="Times New Roman" w:hAnsi="Times New Roman" w:cs="Times New Roman"/>
          <w:color w:val="000000"/>
          <w:sz w:val="24"/>
          <w:szCs w:val="24"/>
          <w:lang w:eastAsia="fr-FR"/>
        </w:rPr>
        <w:t>Pigmentosum</w:t>
      </w:r>
      <w:proofErr w:type="spellEnd"/>
      <w:r w:rsidRPr="00B25B0D">
        <w:rPr>
          <w:rFonts w:ascii="Times New Roman" w:eastAsia="Times New Roman" w:hAnsi="Times New Roman" w:cs="Times New Roman"/>
          <w:color w:val="000000"/>
          <w:sz w:val="24"/>
          <w:szCs w:val="24"/>
          <w:lang w:eastAsia="fr-FR"/>
        </w:rPr>
        <w:t>, ces protéines là sont</w:t>
      </w:r>
      <w:r w:rsidRPr="00B161BB">
        <w:rPr>
          <w:rFonts w:ascii="Times New Roman" w:eastAsia="Times New Roman" w:hAnsi="Times New Roman" w:cs="Times New Roman"/>
          <w:color w:val="000000"/>
          <w:sz w:val="24"/>
          <w:szCs w:val="24"/>
          <w:lang w:eastAsia="fr-FR"/>
        </w:rPr>
        <w:t> </w:t>
      </w:r>
      <w:r w:rsidRPr="00B25B0D">
        <w:rPr>
          <w:rFonts w:ascii="Times New Roman" w:eastAsia="Times New Roman" w:hAnsi="Times New Roman" w:cs="Times New Roman"/>
          <w:b/>
          <w:bCs/>
          <w:color w:val="000000"/>
          <w:sz w:val="24"/>
          <w:szCs w:val="24"/>
          <w:lang w:eastAsia="fr-FR"/>
        </w:rPr>
        <w:t>défaillantes</w:t>
      </w:r>
      <w:r w:rsidRPr="00B25B0D">
        <w:rPr>
          <w:rFonts w:ascii="Times New Roman" w:eastAsia="Times New Roman" w:hAnsi="Times New Roman" w:cs="Times New Roman"/>
          <w:color w:val="000000"/>
          <w:sz w:val="24"/>
          <w:szCs w:val="24"/>
          <w:lang w:eastAsia="fr-FR"/>
        </w:rPr>
        <w:t>. En étudiant la chaine d'acides aminés dont est constituée une de ces protéines, on constate que l'acide aminé</w:t>
      </w:r>
      <w:r w:rsidRPr="00B161BB">
        <w:rPr>
          <w:rFonts w:ascii="Times New Roman" w:eastAsia="Times New Roman" w:hAnsi="Times New Roman" w:cs="Times New Roman"/>
          <w:color w:val="000000"/>
          <w:sz w:val="24"/>
          <w:szCs w:val="24"/>
          <w:lang w:eastAsia="fr-FR"/>
        </w:rPr>
        <w:t> </w:t>
      </w:r>
      <w:proofErr w:type="spellStart"/>
      <w:r w:rsidRPr="00B25B0D">
        <w:rPr>
          <w:rFonts w:ascii="Times New Roman" w:eastAsia="Times New Roman" w:hAnsi="Times New Roman" w:cs="Times New Roman"/>
          <w:b/>
          <w:bCs/>
          <w:color w:val="000000"/>
          <w:sz w:val="24"/>
          <w:szCs w:val="24"/>
          <w:lang w:eastAsia="fr-FR"/>
        </w:rPr>
        <w:t>Cysine</w:t>
      </w:r>
      <w:proofErr w:type="spellEnd"/>
      <w:r w:rsidRPr="00B161BB">
        <w:rPr>
          <w:rFonts w:ascii="Times New Roman" w:eastAsia="Times New Roman" w:hAnsi="Times New Roman" w:cs="Times New Roman"/>
          <w:color w:val="000000"/>
          <w:sz w:val="24"/>
          <w:szCs w:val="24"/>
          <w:lang w:eastAsia="fr-FR"/>
        </w:rPr>
        <w:t> </w:t>
      </w:r>
      <w:r w:rsidRPr="00B25B0D">
        <w:rPr>
          <w:rFonts w:ascii="Times New Roman" w:eastAsia="Times New Roman" w:hAnsi="Times New Roman" w:cs="Times New Roman"/>
          <w:color w:val="000000"/>
          <w:sz w:val="24"/>
          <w:szCs w:val="24"/>
          <w:lang w:eastAsia="fr-FR"/>
        </w:rPr>
        <w:t xml:space="preserve">chez </w:t>
      </w:r>
      <w:proofErr w:type="gramStart"/>
      <w:r w:rsidRPr="00B25B0D">
        <w:rPr>
          <w:rFonts w:ascii="Times New Roman" w:eastAsia="Times New Roman" w:hAnsi="Times New Roman" w:cs="Times New Roman"/>
          <w:color w:val="000000"/>
          <w:sz w:val="24"/>
          <w:szCs w:val="24"/>
          <w:lang w:eastAsia="fr-FR"/>
        </w:rPr>
        <w:t>une</w:t>
      </w:r>
      <w:proofErr w:type="gramEnd"/>
      <w:r w:rsidRPr="00B25B0D">
        <w:rPr>
          <w:rFonts w:ascii="Times New Roman" w:eastAsia="Times New Roman" w:hAnsi="Times New Roman" w:cs="Times New Roman"/>
          <w:color w:val="000000"/>
          <w:sz w:val="24"/>
          <w:szCs w:val="24"/>
          <w:lang w:eastAsia="fr-FR"/>
        </w:rPr>
        <w:t xml:space="preserve"> individu sain a été remplacée par la</w:t>
      </w:r>
      <w:r w:rsidRPr="00B161BB">
        <w:rPr>
          <w:rFonts w:ascii="Times New Roman" w:eastAsia="Times New Roman" w:hAnsi="Times New Roman" w:cs="Times New Roman"/>
          <w:color w:val="000000"/>
          <w:sz w:val="24"/>
          <w:szCs w:val="24"/>
          <w:lang w:eastAsia="fr-FR"/>
        </w:rPr>
        <w:t> </w:t>
      </w:r>
      <w:proofErr w:type="spellStart"/>
      <w:r w:rsidRPr="00B25B0D">
        <w:rPr>
          <w:rFonts w:ascii="Times New Roman" w:eastAsia="Times New Roman" w:hAnsi="Times New Roman" w:cs="Times New Roman"/>
          <w:b/>
          <w:bCs/>
          <w:color w:val="000000"/>
          <w:sz w:val="24"/>
          <w:szCs w:val="24"/>
          <w:lang w:eastAsia="fr-FR"/>
        </w:rPr>
        <w:t>Phenylalanine</w:t>
      </w:r>
      <w:proofErr w:type="spellEnd"/>
      <w:r w:rsidRPr="00B161BB">
        <w:rPr>
          <w:rFonts w:ascii="Times New Roman" w:eastAsia="Times New Roman" w:hAnsi="Times New Roman" w:cs="Times New Roman"/>
          <w:color w:val="000000"/>
          <w:sz w:val="24"/>
          <w:szCs w:val="24"/>
          <w:lang w:eastAsia="fr-FR"/>
        </w:rPr>
        <w:t> </w:t>
      </w:r>
      <w:r w:rsidRPr="00B25B0D">
        <w:rPr>
          <w:rFonts w:ascii="Times New Roman" w:eastAsia="Times New Roman" w:hAnsi="Times New Roman" w:cs="Times New Roman"/>
          <w:color w:val="000000"/>
          <w:sz w:val="24"/>
          <w:szCs w:val="24"/>
          <w:lang w:eastAsia="fr-FR"/>
        </w:rPr>
        <w:t xml:space="preserve">dans la séquence des acides aminés des protéines XP d'un individu </w:t>
      </w:r>
      <w:proofErr w:type="spellStart"/>
      <w:r w:rsidRPr="00B25B0D">
        <w:rPr>
          <w:rFonts w:ascii="Times New Roman" w:eastAsia="Times New Roman" w:hAnsi="Times New Roman" w:cs="Times New Roman"/>
          <w:color w:val="000000"/>
          <w:sz w:val="24"/>
          <w:szCs w:val="24"/>
          <w:lang w:eastAsia="fr-FR"/>
        </w:rPr>
        <w:t>xerodermique</w:t>
      </w:r>
      <w:proofErr w:type="spellEnd"/>
      <w:r w:rsidRPr="00B25B0D">
        <w:rPr>
          <w:rFonts w:ascii="Times New Roman" w:eastAsia="Times New Roman" w:hAnsi="Times New Roman" w:cs="Times New Roman"/>
          <w:color w:val="000000"/>
          <w:sz w:val="24"/>
          <w:szCs w:val="24"/>
          <w:lang w:eastAsia="fr-FR"/>
        </w:rPr>
        <w:t>. </w:t>
      </w:r>
    </w:p>
    <w:p w:rsidR="00856C36" w:rsidRPr="00B161BB" w:rsidRDefault="00856C36" w:rsidP="00856C36">
      <w:pPr>
        <w:shd w:val="clear" w:color="auto" w:fill="FFFFFF"/>
        <w:spacing w:after="0" w:line="240" w:lineRule="auto"/>
        <w:jc w:val="both"/>
        <w:rPr>
          <w:rFonts w:ascii="Times New Roman" w:eastAsia="Times New Roman" w:hAnsi="Times New Roman" w:cs="Times New Roman"/>
          <w:color w:val="000000"/>
          <w:sz w:val="24"/>
          <w:szCs w:val="24"/>
          <w:lang w:eastAsia="fr-FR"/>
        </w:rPr>
      </w:pPr>
    </w:p>
    <w:p w:rsidR="00B25B0D" w:rsidRPr="00B161BB" w:rsidRDefault="00B25B0D" w:rsidP="00856C36">
      <w:pPr>
        <w:spacing w:after="0"/>
        <w:rPr>
          <w:rFonts w:ascii="Times New Roman" w:hAnsi="Times New Roman" w:cs="Times New Roman"/>
          <w:b/>
          <w:sz w:val="24"/>
          <w:szCs w:val="24"/>
          <w:u w:val="single"/>
        </w:rPr>
      </w:pPr>
      <w:r w:rsidRPr="00B161BB">
        <w:rPr>
          <w:rFonts w:ascii="Times New Roman" w:hAnsi="Times New Roman" w:cs="Times New Roman"/>
          <w:b/>
          <w:sz w:val="24"/>
          <w:szCs w:val="24"/>
          <w:u w:val="single"/>
        </w:rPr>
        <w:t>I Etude de la structure  d’une protéine XP</w:t>
      </w:r>
    </w:p>
    <w:p w:rsidR="00B25B0D" w:rsidRPr="00B161BB" w:rsidRDefault="00B25B0D" w:rsidP="00B25B0D">
      <w:pPr>
        <w:rPr>
          <w:rFonts w:ascii="Times New Roman" w:hAnsi="Times New Roman" w:cs="Times New Roman"/>
          <w:sz w:val="24"/>
          <w:szCs w:val="24"/>
        </w:rPr>
      </w:pPr>
      <w:r w:rsidRPr="00B161BB">
        <w:rPr>
          <w:rFonts w:ascii="Times New Roman" w:hAnsi="Times New Roman" w:cs="Times New Roman"/>
          <w:sz w:val="24"/>
          <w:szCs w:val="24"/>
        </w:rPr>
        <w:t xml:space="preserve">Une protéine est constituée d’une séquence d’acides aminés </w:t>
      </w:r>
      <w:proofErr w:type="gramStart"/>
      <w:r w:rsidRPr="00B161BB">
        <w:rPr>
          <w:rFonts w:ascii="Times New Roman" w:hAnsi="Times New Roman" w:cs="Times New Roman"/>
          <w:sz w:val="24"/>
          <w:szCs w:val="24"/>
        </w:rPr>
        <w:t>( structure</w:t>
      </w:r>
      <w:proofErr w:type="gramEnd"/>
      <w:r w:rsidRPr="00B161BB">
        <w:rPr>
          <w:rFonts w:ascii="Times New Roman" w:hAnsi="Times New Roman" w:cs="Times New Roman"/>
          <w:sz w:val="24"/>
          <w:szCs w:val="24"/>
        </w:rPr>
        <w:t xml:space="preserve"> primaire )</w:t>
      </w:r>
    </w:p>
    <w:p w:rsidR="00081D35" w:rsidRPr="00B161BB" w:rsidRDefault="00081D35" w:rsidP="00081D35">
      <w:pPr>
        <w:pStyle w:val="Paragraphedeliste"/>
        <w:numPr>
          <w:ilvl w:val="0"/>
          <w:numId w:val="2"/>
        </w:numPr>
        <w:spacing w:line="360" w:lineRule="auto"/>
        <w:rPr>
          <w:rFonts w:ascii="Times New Roman" w:hAnsi="Times New Roman" w:cs="Times New Roman"/>
          <w:sz w:val="24"/>
          <w:szCs w:val="24"/>
        </w:rPr>
      </w:pPr>
      <w:r w:rsidRPr="00B161BB">
        <w:rPr>
          <w:rFonts w:ascii="Times New Roman" w:hAnsi="Times New Roman" w:cs="Times New Roman"/>
          <w:sz w:val="24"/>
          <w:szCs w:val="24"/>
        </w:rPr>
        <w:t xml:space="preserve">Analyser les séquences en acides aminés des protéines </w:t>
      </w:r>
      <w:proofErr w:type="spellStart"/>
      <w:r w:rsidRPr="00B161BB">
        <w:rPr>
          <w:rFonts w:ascii="Times New Roman" w:hAnsi="Times New Roman" w:cs="Times New Roman"/>
          <w:sz w:val="24"/>
          <w:szCs w:val="24"/>
        </w:rPr>
        <w:t>xpc</w:t>
      </w:r>
      <w:proofErr w:type="spellEnd"/>
      <w:r w:rsidRPr="00B161BB">
        <w:rPr>
          <w:rFonts w:ascii="Times New Roman" w:hAnsi="Times New Roman" w:cs="Times New Roman"/>
          <w:sz w:val="24"/>
          <w:szCs w:val="24"/>
        </w:rPr>
        <w:t xml:space="preserve"> normale </w:t>
      </w:r>
      <w:proofErr w:type="gramStart"/>
      <w:r w:rsidRPr="00B161BB">
        <w:rPr>
          <w:rFonts w:ascii="Times New Roman" w:hAnsi="Times New Roman" w:cs="Times New Roman"/>
          <w:sz w:val="24"/>
          <w:szCs w:val="24"/>
        </w:rPr>
        <w:t>( individu</w:t>
      </w:r>
      <w:proofErr w:type="gramEnd"/>
      <w:r w:rsidRPr="00B161BB">
        <w:rPr>
          <w:rFonts w:ascii="Times New Roman" w:hAnsi="Times New Roman" w:cs="Times New Roman"/>
          <w:sz w:val="24"/>
          <w:szCs w:val="24"/>
        </w:rPr>
        <w:t xml:space="preserve"> sain ) et xpc1,xpc2 et xpc3 ( individus malades </w:t>
      </w:r>
      <w:r w:rsidR="00856C36" w:rsidRPr="00B161BB">
        <w:rPr>
          <w:rFonts w:ascii="Times New Roman" w:hAnsi="Times New Roman" w:cs="Times New Roman"/>
          <w:sz w:val="24"/>
          <w:szCs w:val="24"/>
        </w:rPr>
        <w:t>)</w:t>
      </w:r>
    </w:p>
    <w:p w:rsidR="00081D35" w:rsidRPr="00B161BB" w:rsidRDefault="00081D35" w:rsidP="00081D35">
      <w:pPr>
        <w:pStyle w:val="Paragraphedeliste"/>
        <w:rPr>
          <w:rFonts w:ascii="Times New Roman" w:hAnsi="Times New Roman" w:cs="Times New Roman"/>
          <w:sz w:val="24"/>
          <w:szCs w:val="24"/>
        </w:rPr>
      </w:pPr>
      <w:r w:rsidRPr="00B161BB">
        <w:rPr>
          <w:rFonts w:ascii="Times New Roman" w:hAnsi="Times New Roman" w:cs="Times New Roman"/>
          <w:sz w:val="24"/>
          <w:szCs w:val="24"/>
        </w:rPr>
        <w:t xml:space="preserve">La succession des 4 tableaux vous donne la séquence en acides aminés pour les quatre protéines </w:t>
      </w:r>
      <w:proofErr w:type="spellStart"/>
      <w:r w:rsidRPr="00B161BB">
        <w:rPr>
          <w:rFonts w:ascii="Times New Roman" w:hAnsi="Times New Roman" w:cs="Times New Roman"/>
          <w:sz w:val="24"/>
          <w:szCs w:val="24"/>
        </w:rPr>
        <w:t>xpc</w:t>
      </w:r>
      <w:proofErr w:type="spellEnd"/>
      <w:r w:rsidRPr="00B161BB">
        <w:rPr>
          <w:rFonts w:ascii="Times New Roman" w:hAnsi="Times New Roman" w:cs="Times New Roman"/>
          <w:sz w:val="24"/>
          <w:szCs w:val="24"/>
        </w:rPr>
        <w:t xml:space="preserve"> normale, xpc1, xpc2, xpc3. Les lettres E, N, H, T, … correspondent à des acides aminés. La séquence en acides aminés de la protéine normale </w:t>
      </w:r>
      <w:proofErr w:type="spellStart"/>
      <w:r w:rsidRPr="00B161BB">
        <w:rPr>
          <w:rFonts w:ascii="Times New Roman" w:hAnsi="Times New Roman" w:cs="Times New Roman"/>
          <w:sz w:val="24"/>
          <w:szCs w:val="24"/>
        </w:rPr>
        <w:t>xpc</w:t>
      </w:r>
      <w:proofErr w:type="spellEnd"/>
      <w:r w:rsidRPr="00B161BB">
        <w:rPr>
          <w:rFonts w:ascii="Times New Roman" w:hAnsi="Times New Roman" w:cs="Times New Roman"/>
          <w:sz w:val="24"/>
          <w:szCs w:val="24"/>
        </w:rPr>
        <w:t xml:space="preserve"> </w:t>
      </w:r>
      <w:proofErr w:type="spellStart"/>
      <w:r w:rsidRPr="00B161BB">
        <w:rPr>
          <w:rFonts w:ascii="Times New Roman" w:hAnsi="Times New Roman" w:cs="Times New Roman"/>
          <w:sz w:val="24"/>
          <w:szCs w:val="24"/>
        </w:rPr>
        <w:t>norm</w:t>
      </w:r>
      <w:proofErr w:type="spellEnd"/>
      <w:r w:rsidRPr="00B161BB">
        <w:rPr>
          <w:rFonts w:ascii="Times New Roman" w:hAnsi="Times New Roman" w:cs="Times New Roman"/>
          <w:sz w:val="24"/>
          <w:szCs w:val="24"/>
        </w:rPr>
        <w:t xml:space="preserve"> sert de référence de comparaison pour les séquences des autres protéines. Lorsque à un endroit donné de la séquence en acides aminés, on retrouve le même acide aminé que chez la protéine normale, on symbolise cette identité par – (exemple à la position 354 l’acide aminé E de la protéine </w:t>
      </w:r>
      <w:proofErr w:type="spellStart"/>
      <w:r w:rsidRPr="00B161BB">
        <w:rPr>
          <w:rFonts w:ascii="Times New Roman" w:hAnsi="Times New Roman" w:cs="Times New Roman"/>
          <w:sz w:val="24"/>
          <w:szCs w:val="24"/>
        </w:rPr>
        <w:t>xpc</w:t>
      </w:r>
      <w:proofErr w:type="spellEnd"/>
      <w:r w:rsidRPr="00B161BB">
        <w:rPr>
          <w:rFonts w:ascii="Times New Roman" w:hAnsi="Times New Roman" w:cs="Times New Roman"/>
          <w:sz w:val="24"/>
          <w:szCs w:val="24"/>
        </w:rPr>
        <w:t xml:space="preserve"> </w:t>
      </w:r>
      <w:proofErr w:type="spellStart"/>
      <w:r w:rsidRPr="00B161BB">
        <w:rPr>
          <w:rFonts w:ascii="Times New Roman" w:hAnsi="Times New Roman" w:cs="Times New Roman"/>
          <w:sz w:val="24"/>
          <w:szCs w:val="24"/>
        </w:rPr>
        <w:t>norm</w:t>
      </w:r>
      <w:proofErr w:type="spellEnd"/>
      <w:r w:rsidRPr="00B161BB">
        <w:rPr>
          <w:rFonts w:ascii="Times New Roman" w:hAnsi="Times New Roman" w:cs="Times New Roman"/>
          <w:sz w:val="24"/>
          <w:szCs w:val="24"/>
        </w:rPr>
        <w:t xml:space="preserve"> est également présent chez xpc1, </w:t>
      </w:r>
      <w:proofErr w:type="spellStart"/>
      <w:r w:rsidRPr="00B161BB">
        <w:rPr>
          <w:rFonts w:ascii="Times New Roman" w:hAnsi="Times New Roman" w:cs="Times New Roman"/>
          <w:sz w:val="24"/>
          <w:szCs w:val="24"/>
        </w:rPr>
        <w:t>xpc</w:t>
      </w:r>
      <w:proofErr w:type="spellEnd"/>
      <w:r w:rsidRPr="00B161BB">
        <w:rPr>
          <w:rFonts w:ascii="Times New Roman" w:hAnsi="Times New Roman" w:cs="Times New Roman"/>
          <w:sz w:val="24"/>
          <w:szCs w:val="24"/>
        </w:rPr>
        <w:t xml:space="preserve"> 2, </w:t>
      </w:r>
      <w:proofErr w:type="spellStart"/>
      <w:r w:rsidRPr="00B161BB">
        <w:rPr>
          <w:rFonts w:ascii="Times New Roman" w:hAnsi="Times New Roman" w:cs="Times New Roman"/>
          <w:sz w:val="24"/>
          <w:szCs w:val="24"/>
        </w:rPr>
        <w:t>xpc</w:t>
      </w:r>
      <w:proofErr w:type="spellEnd"/>
      <w:r w:rsidRPr="00B161BB">
        <w:rPr>
          <w:rFonts w:ascii="Times New Roman" w:hAnsi="Times New Roman" w:cs="Times New Roman"/>
          <w:sz w:val="24"/>
          <w:szCs w:val="24"/>
        </w:rPr>
        <w:t xml:space="preserve"> 3)</w:t>
      </w:r>
    </w:p>
    <w:p w:rsidR="00081D35" w:rsidRPr="00B161BB" w:rsidRDefault="00081D35" w:rsidP="00081D35">
      <w:pPr>
        <w:rPr>
          <w:rFonts w:ascii="Times New Roman" w:hAnsi="Times New Roman" w:cs="Times New Roman"/>
          <w:sz w:val="24"/>
          <w:szCs w:val="24"/>
        </w:rPr>
      </w:pPr>
      <w:r w:rsidRPr="00B161BB">
        <w:rPr>
          <w:rFonts w:ascii="Times New Roman" w:hAnsi="Times New Roman" w:cs="Times New Roman"/>
          <w:noProof/>
          <w:sz w:val="24"/>
          <w:szCs w:val="24"/>
          <w:lang w:eastAsia="fr-FR"/>
        </w:rPr>
        <w:lastRenderedPageBreak/>
        <w:drawing>
          <wp:inline distT="0" distB="0" distL="0" distR="0">
            <wp:extent cx="4918710" cy="304923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914615" cy="3046699"/>
                    </a:xfrm>
                    <a:prstGeom prst="rect">
                      <a:avLst/>
                    </a:prstGeom>
                    <a:noFill/>
                    <a:ln w="9525">
                      <a:noFill/>
                      <a:miter lim="800000"/>
                      <a:headEnd/>
                      <a:tailEnd/>
                    </a:ln>
                  </pic:spPr>
                </pic:pic>
              </a:graphicData>
            </a:graphic>
          </wp:inline>
        </w:drawing>
      </w:r>
    </w:p>
    <w:p w:rsidR="00B25B0D" w:rsidRPr="00B161BB" w:rsidRDefault="00856C36" w:rsidP="00856C36">
      <w:p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 xml:space="preserve">II -  </w:t>
      </w:r>
      <w:r w:rsidRPr="00B161BB">
        <w:rPr>
          <w:rFonts w:ascii="Times New Roman" w:eastAsia="Times New Roman" w:hAnsi="Times New Roman" w:cs="Times New Roman"/>
          <w:b/>
          <w:color w:val="000000"/>
          <w:sz w:val="24"/>
          <w:szCs w:val="24"/>
          <w:lang w:eastAsia="fr-FR"/>
        </w:rPr>
        <w:t>Relation structure fonction</w:t>
      </w:r>
      <w:r w:rsidRPr="00B161BB">
        <w:rPr>
          <w:rFonts w:ascii="Times New Roman" w:eastAsia="Times New Roman" w:hAnsi="Times New Roman" w:cs="Times New Roman"/>
          <w:color w:val="000000"/>
          <w:sz w:val="24"/>
          <w:szCs w:val="24"/>
          <w:lang w:eastAsia="fr-FR"/>
        </w:rPr>
        <w:t xml:space="preserve"> </w:t>
      </w:r>
    </w:p>
    <w:p w:rsidR="00856C36" w:rsidRPr="00B161BB" w:rsidRDefault="00856C36" w:rsidP="00856C36">
      <w:pPr>
        <w:pStyle w:val="Paragraphedeliste"/>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 xml:space="preserve">Etablir une comparaison entre 3 protéines </w:t>
      </w:r>
      <w:proofErr w:type="gramStart"/>
      <w:r w:rsidRPr="00B161BB">
        <w:rPr>
          <w:rFonts w:ascii="Times New Roman" w:eastAsia="Times New Roman" w:hAnsi="Times New Roman" w:cs="Times New Roman"/>
          <w:color w:val="000000"/>
          <w:sz w:val="24"/>
          <w:szCs w:val="24"/>
          <w:lang w:eastAsia="fr-FR"/>
        </w:rPr>
        <w:t>collagène ,</w:t>
      </w:r>
      <w:proofErr w:type="gramEnd"/>
      <w:r w:rsidRPr="00B161BB">
        <w:rPr>
          <w:rFonts w:ascii="Times New Roman" w:eastAsia="Times New Roman" w:hAnsi="Times New Roman" w:cs="Times New Roman"/>
          <w:color w:val="000000"/>
          <w:sz w:val="24"/>
          <w:szCs w:val="24"/>
          <w:lang w:eastAsia="fr-FR"/>
        </w:rPr>
        <w:t xml:space="preserve"> hémoglobine et PAH humaines ( voir figures ) en remplissant le tableau proposé à la fin du document </w:t>
      </w:r>
    </w:p>
    <w:p w:rsidR="00856C36" w:rsidRPr="00B161BB" w:rsidRDefault="00856C36" w:rsidP="00856C36">
      <w:pPr>
        <w:pStyle w:val="Paragraphedeliste"/>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 xml:space="preserve">Pourquoi la séquence linéaire des acides aminés d’une protéines </w:t>
      </w:r>
      <w:proofErr w:type="gramStart"/>
      <w:r w:rsidRPr="00B161BB">
        <w:rPr>
          <w:rFonts w:ascii="Times New Roman" w:eastAsia="Times New Roman" w:hAnsi="Times New Roman" w:cs="Times New Roman"/>
          <w:color w:val="000000"/>
          <w:sz w:val="24"/>
          <w:szCs w:val="24"/>
          <w:lang w:eastAsia="fr-FR"/>
        </w:rPr>
        <w:t>( structure</w:t>
      </w:r>
      <w:proofErr w:type="gramEnd"/>
      <w:r w:rsidRPr="00B161BB">
        <w:rPr>
          <w:rFonts w:ascii="Times New Roman" w:eastAsia="Times New Roman" w:hAnsi="Times New Roman" w:cs="Times New Roman"/>
          <w:color w:val="000000"/>
          <w:sz w:val="24"/>
          <w:szCs w:val="24"/>
          <w:lang w:eastAsia="fr-FR"/>
        </w:rPr>
        <w:t xml:space="preserve"> primaire)  implique sa structure tertiaire ?</w:t>
      </w:r>
      <w:r w:rsidR="00B161BB" w:rsidRPr="00B161BB">
        <w:rPr>
          <w:rFonts w:ascii="Times New Roman" w:eastAsia="Times New Roman" w:hAnsi="Times New Roman" w:cs="Times New Roman"/>
          <w:color w:val="000000"/>
          <w:sz w:val="24"/>
          <w:szCs w:val="24"/>
          <w:lang w:eastAsia="fr-FR"/>
        </w:rPr>
        <w:t xml:space="preserve"> ( voir document en fin de page )</w:t>
      </w:r>
    </w:p>
    <w:p w:rsidR="00856C36" w:rsidRPr="00B161BB" w:rsidRDefault="00856C36" w:rsidP="00856C36">
      <w:pPr>
        <w:pStyle w:val="Paragraphedeliste"/>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Dans le cas de l’hémoglobine on parle de structure quaternaire pourquoi ?</w:t>
      </w:r>
    </w:p>
    <w:p w:rsidR="00856C36" w:rsidRPr="00B161BB" w:rsidRDefault="00856C36" w:rsidP="00856C36">
      <w:pPr>
        <w:shd w:val="clear" w:color="auto" w:fill="FFFFFF"/>
        <w:spacing w:after="0" w:line="240" w:lineRule="auto"/>
        <w:ind w:left="360"/>
        <w:jc w:val="both"/>
        <w:rPr>
          <w:rFonts w:ascii="Times New Roman" w:eastAsia="Times New Roman" w:hAnsi="Times New Roman" w:cs="Times New Roman"/>
          <w:color w:val="000000"/>
          <w:sz w:val="24"/>
          <w:szCs w:val="24"/>
          <w:lang w:eastAsia="fr-FR"/>
        </w:rPr>
      </w:pPr>
      <w:r w:rsidRPr="00B161BB">
        <w:rPr>
          <w:rFonts w:ascii="Times New Roman" w:hAnsi="Times New Roman" w:cs="Times New Roman"/>
          <w:b/>
          <w:bCs/>
          <w:sz w:val="24"/>
          <w:szCs w:val="24"/>
        </w:rPr>
        <w:t xml:space="preserve">Comparaison de trois protéines humaines, le collagène, l’hémoglobine et la </w:t>
      </w:r>
      <w:proofErr w:type="spellStart"/>
      <w:r w:rsidRPr="00B161BB">
        <w:rPr>
          <w:rFonts w:ascii="Times New Roman" w:hAnsi="Times New Roman" w:cs="Times New Roman"/>
          <w:b/>
          <w:bCs/>
          <w:sz w:val="24"/>
          <w:szCs w:val="24"/>
        </w:rPr>
        <w:t>phénylanaline</w:t>
      </w:r>
      <w:proofErr w:type="spellEnd"/>
      <w:r w:rsidRPr="00B161BB">
        <w:rPr>
          <w:rFonts w:ascii="Times New Roman" w:hAnsi="Times New Roman" w:cs="Times New Roman"/>
          <w:b/>
          <w:bCs/>
          <w:sz w:val="24"/>
          <w:szCs w:val="24"/>
        </w:rPr>
        <w:t xml:space="preserve"> </w:t>
      </w:r>
      <w:proofErr w:type="spellStart"/>
      <w:r w:rsidRPr="00B161BB">
        <w:rPr>
          <w:rFonts w:ascii="Times New Roman" w:hAnsi="Times New Roman" w:cs="Times New Roman"/>
          <w:b/>
          <w:bCs/>
          <w:sz w:val="24"/>
          <w:szCs w:val="24"/>
        </w:rPr>
        <w:t>hydroxylase</w:t>
      </w:r>
      <w:proofErr w:type="spellEnd"/>
    </w:p>
    <w:p w:rsidR="00B25B0D" w:rsidRPr="00B25B0D" w:rsidRDefault="00297E74" w:rsidP="00297E74">
      <w:pPr>
        <w:shd w:val="clear" w:color="auto" w:fill="FFFFFF"/>
        <w:spacing w:before="100" w:beforeAutospacing="1" w:after="312" w:line="447" w:lineRule="atLeast"/>
        <w:jc w:val="both"/>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noProof/>
          <w:color w:val="000000"/>
          <w:sz w:val="24"/>
          <w:szCs w:val="24"/>
          <w:lang w:eastAsia="fr-FR"/>
        </w:rPr>
        <w:drawing>
          <wp:inline distT="0" distB="0" distL="0" distR="0">
            <wp:extent cx="3411229" cy="744583"/>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flipV="1">
                      <a:off x="0" y="0"/>
                      <a:ext cx="3433696" cy="749487"/>
                    </a:xfrm>
                    <a:prstGeom prst="rect">
                      <a:avLst/>
                    </a:prstGeom>
                    <a:noFill/>
                    <a:ln w="9525">
                      <a:noFill/>
                      <a:miter lim="800000"/>
                      <a:headEnd/>
                      <a:tailEnd/>
                    </a:ln>
                  </pic:spPr>
                </pic:pic>
              </a:graphicData>
            </a:graphic>
          </wp:inline>
        </w:drawing>
      </w:r>
      <w:r w:rsidR="00B25B0D" w:rsidRPr="00B25B0D">
        <w:rPr>
          <w:rFonts w:ascii="Times New Roman" w:eastAsia="Times New Roman" w:hAnsi="Times New Roman" w:cs="Times New Roman"/>
          <w:color w:val="000000"/>
          <w:sz w:val="24"/>
          <w:szCs w:val="24"/>
          <w:lang w:eastAsia="fr-FR"/>
        </w:rPr>
        <w:t> </w:t>
      </w:r>
      <w:r w:rsidRPr="00B161BB">
        <w:rPr>
          <w:rFonts w:ascii="Times New Roman" w:hAnsi="Times New Roman" w:cs="Times New Roman"/>
          <w:sz w:val="24"/>
          <w:szCs w:val="24"/>
        </w:rPr>
        <w:t xml:space="preserve">Le </w:t>
      </w:r>
      <w:r w:rsidRPr="00B161BB">
        <w:rPr>
          <w:rFonts w:ascii="Times New Roman" w:hAnsi="Times New Roman" w:cs="Times New Roman"/>
          <w:b/>
          <w:bCs/>
          <w:sz w:val="24"/>
          <w:szCs w:val="24"/>
        </w:rPr>
        <w:t>collagène</w:t>
      </w:r>
      <w:r w:rsidRPr="00B161BB">
        <w:rPr>
          <w:rFonts w:ascii="Times New Roman" w:hAnsi="Times New Roman" w:cs="Times New Roman"/>
          <w:sz w:val="24"/>
          <w:szCs w:val="24"/>
        </w:rPr>
        <w:t>, constitué de trois chaînes identiques, appartient à une famille de protéines de forme allongée, dite protéines fibreuses. Ce sont des protéines élastiques et résistantes. Leur fonction principale est d’assurer la fixation et le soutien de nombreux tissus animaux (peau, os, cartilage…)</w:t>
      </w:r>
    </w:p>
    <w:p w:rsidR="00B25B0D" w:rsidRPr="00B161BB" w:rsidRDefault="00297E74" w:rsidP="00297E74">
      <w:pPr>
        <w:shd w:val="clear" w:color="auto" w:fill="FFFFFF"/>
        <w:spacing w:after="0" w:line="447" w:lineRule="atLeast"/>
        <w:rPr>
          <w:rFonts w:ascii="Times New Roman" w:hAnsi="Times New Roman" w:cs="Times New Roman"/>
          <w:sz w:val="24"/>
          <w:szCs w:val="24"/>
        </w:rPr>
      </w:pPr>
      <w:r w:rsidRPr="00B161BB">
        <w:rPr>
          <w:rFonts w:ascii="Times New Roman" w:eastAsia="Times New Roman" w:hAnsi="Times New Roman" w:cs="Times New Roman"/>
          <w:noProof/>
          <w:color w:val="000000"/>
          <w:sz w:val="24"/>
          <w:szCs w:val="24"/>
          <w:lang w:eastAsia="fr-FR"/>
        </w:rPr>
        <w:drawing>
          <wp:inline distT="0" distB="0" distL="0" distR="0">
            <wp:extent cx="1221922" cy="1092557"/>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grayscl/>
                    </a:blip>
                    <a:srcRect/>
                    <a:stretch>
                      <a:fillRect/>
                    </a:stretch>
                  </pic:blipFill>
                  <pic:spPr bwMode="auto">
                    <a:xfrm>
                      <a:off x="0" y="0"/>
                      <a:ext cx="1222043" cy="1092665"/>
                    </a:xfrm>
                    <a:prstGeom prst="rect">
                      <a:avLst/>
                    </a:prstGeom>
                    <a:noFill/>
                    <a:ln w="9525">
                      <a:noFill/>
                      <a:miter lim="800000"/>
                      <a:headEnd/>
                      <a:tailEnd/>
                    </a:ln>
                  </pic:spPr>
                </pic:pic>
              </a:graphicData>
            </a:graphic>
          </wp:inline>
        </w:drawing>
      </w:r>
      <w:r w:rsidRPr="00B161BB">
        <w:rPr>
          <w:rFonts w:ascii="Times New Roman" w:hAnsi="Times New Roman" w:cs="Times New Roman"/>
          <w:sz w:val="24"/>
          <w:szCs w:val="24"/>
        </w:rPr>
        <w:t>L’</w:t>
      </w:r>
      <w:r w:rsidRPr="00B161BB">
        <w:rPr>
          <w:rFonts w:ascii="Times New Roman" w:hAnsi="Times New Roman" w:cs="Times New Roman"/>
          <w:b/>
          <w:bCs/>
          <w:sz w:val="24"/>
          <w:szCs w:val="24"/>
        </w:rPr>
        <w:t>hémoglobine</w:t>
      </w:r>
      <w:r w:rsidRPr="00B161BB">
        <w:rPr>
          <w:rFonts w:ascii="Times New Roman" w:hAnsi="Times New Roman" w:cs="Times New Roman"/>
          <w:sz w:val="24"/>
          <w:szCs w:val="24"/>
        </w:rPr>
        <w:t xml:space="preserve">, constituée de quatre chaînes identiques deux à deux, appartient à une famille de protéines de forme sphérique, dites protéines </w:t>
      </w:r>
      <w:proofErr w:type="spellStart"/>
      <w:r w:rsidRPr="00B161BB">
        <w:rPr>
          <w:rFonts w:ascii="Times New Roman" w:hAnsi="Times New Roman" w:cs="Times New Roman"/>
          <w:sz w:val="24"/>
          <w:szCs w:val="24"/>
        </w:rPr>
        <w:t>globulaires.Localisée</w:t>
      </w:r>
      <w:proofErr w:type="spellEnd"/>
      <w:r w:rsidRPr="00B161BB">
        <w:rPr>
          <w:rFonts w:ascii="Times New Roman" w:hAnsi="Times New Roman" w:cs="Times New Roman"/>
          <w:sz w:val="24"/>
          <w:szCs w:val="24"/>
        </w:rPr>
        <w:t xml:space="preserve"> dans les globules rouges, l’hémoglobine assure le transport du dioxygène par le sang, des poumons vers les différents tissus de l’organisme.</w:t>
      </w:r>
    </w:p>
    <w:p w:rsidR="00297E74" w:rsidRPr="00B161BB" w:rsidRDefault="00297E74" w:rsidP="00297E74">
      <w:pPr>
        <w:shd w:val="clear" w:color="auto" w:fill="FFFFFF"/>
        <w:spacing w:after="0" w:line="447" w:lineRule="atLeast"/>
        <w:rPr>
          <w:rFonts w:ascii="Times New Roman" w:hAnsi="Times New Roman" w:cs="Times New Roman"/>
          <w:b/>
          <w:sz w:val="24"/>
          <w:szCs w:val="24"/>
        </w:rPr>
      </w:pPr>
      <w:r w:rsidRPr="00B161BB">
        <w:rPr>
          <w:rFonts w:ascii="Times New Roman" w:hAnsi="Times New Roman" w:cs="Times New Roman"/>
          <w:sz w:val="24"/>
          <w:szCs w:val="24"/>
        </w:rPr>
        <w:t xml:space="preserve"> </w:t>
      </w:r>
      <w:r w:rsidRPr="00B161BB">
        <w:rPr>
          <w:rFonts w:ascii="Times New Roman" w:hAnsi="Times New Roman" w:cs="Times New Roman"/>
          <w:b/>
          <w:sz w:val="24"/>
          <w:szCs w:val="24"/>
        </w:rPr>
        <w:t>PAH humaine :</w:t>
      </w:r>
    </w:p>
    <w:p w:rsidR="00297E74" w:rsidRPr="00B161BB" w:rsidRDefault="00297E74" w:rsidP="00B161BB">
      <w:pPr>
        <w:shd w:val="clear" w:color="auto" w:fill="FFFFFF"/>
        <w:spacing w:after="0"/>
        <w:rPr>
          <w:rFonts w:ascii="Times New Roman" w:hAnsi="Times New Roman" w:cs="Times New Roman"/>
          <w:sz w:val="24"/>
          <w:szCs w:val="24"/>
        </w:rPr>
      </w:pPr>
      <w:r w:rsidRPr="00B161BB">
        <w:rPr>
          <w:rFonts w:ascii="Times New Roman" w:hAnsi="Times New Roman" w:cs="Times New Roman"/>
          <w:sz w:val="24"/>
          <w:szCs w:val="24"/>
        </w:rPr>
        <w:lastRenderedPageBreak/>
        <w:t>La phénylalanine est un acide aminé apporté par l'alimentation en quantité généralement très supérieure aux besoins. La phénylalanine en excès est transformée dans les cellules du foie en un autre acide aminé, la tyrosine. Chez une personne non malade, la réaction chimique de conversion de la phénylalanine en tyrosine est assurée grâce à une enzyme appelée PAH, fabriquée par les cellules du foie, qui est un catalyseur biologique. Comme toutes les enzymes, PAH est une protéine.</w:t>
      </w:r>
    </w:p>
    <w:p w:rsidR="00297E74" w:rsidRPr="00B161BB" w:rsidRDefault="00297E74" w:rsidP="00B161BB">
      <w:pPr>
        <w:shd w:val="clear" w:color="auto" w:fill="FFFFFF"/>
        <w:spacing w:after="0"/>
        <w:rPr>
          <w:rFonts w:ascii="Times New Roman" w:hAnsi="Times New Roman" w:cs="Times New Roman"/>
          <w:sz w:val="24"/>
          <w:szCs w:val="24"/>
        </w:rPr>
      </w:pPr>
    </w:p>
    <w:p w:rsidR="00297E74" w:rsidRPr="00B161BB" w:rsidRDefault="00297E74" w:rsidP="00297E74">
      <w:pPr>
        <w:shd w:val="clear" w:color="auto" w:fill="FFFFFF"/>
        <w:spacing w:after="0" w:line="447" w:lineRule="atLeast"/>
        <w:jc w:val="center"/>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noProof/>
          <w:color w:val="000000"/>
          <w:sz w:val="24"/>
          <w:szCs w:val="24"/>
          <w:lang w:eastAsia="fr-FR"/>
        </w:rPr>
        <w:drawing>
          <wp:inline distT="0" distB="0" distL="0" distR="0">
            <wp:extent cx="1221921" cy="907214"/>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grayscl/>
                    </a:blip>
                    <a:srcRect/>
                    <a:stretch>
                      <a:fillRect/>
                    </a:stretch>
                  </pic:blipFill>
                  <pic:spPr bwMode="auto">
                    <a:xfrm>
                      <a:off x="0" y="0"/>
                      <a:ext cx="1228253" cy="911915"/>
                    </a:xfrm>
                    <a:prstGeom prst="rect">
                      <a:avLst/>
                    </a:prstGeom>
                    <a:noFill/>
                    <a:ln w="9525">
                      <a:noFill/>
                      <a:miter lim="800000"/>
                      <a:headEnd/>
                      <a:tailEnd/>
                    </a:ln>
                  </pic:spPr>
                </pic:pic>
              </a:graphicData>
            </a:graphic>
          </wp:inline>
        </w:drawing>
      </w:r>
    </w:p>
    <w:p w:rsidR="00297E74" w:rsidRPr="00B161BB" w:rsidRDefault="00297E74" w:rsidP="00297E74">
      <w:pPr>
        <w:shd w:val="clear" w:color="auto" w:fill="FFFFFF"/>
        <w:spacing w:after="0"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 xml:space="preserve"> Tableau comparatif des trois protéines </w:t>
      </w:r>
    </w:p>
    <w:p w:rsidR="00B161BB" w:rsidRPr="00B161BB" w:rsidRDefault="00B161BB" w:rsidP="00297E74">
      <w:pPr>
        <w:shd w:val="clear" w:color="auto" w:fill="FFFFFF"/>
        <w:spacing w:after="0" w:line="447" w:lineRule="atLeast"/>
        <w:rPr>
          <w:rFonts w:ascii="Times New Roman" w:eastAsia="Times New Roman" w:hAnsi="Times New Roman" w:cs="Times New Roman"/>
          <w:color w:val="000000"/>
          <w:sz w:val="24"/>
          <w:szCs w:val="24"/>
          <w:lang w:eastAsia="fr-FR"/>
        </w:rPr>
      </w:pPr>
    </w:p>
    <w:tbl>
      <w:tblPr>
        <w:tblStyle w:val="Grilledutableau"/>
        <w:tblW w:w="9747" w:type="dxa"/>
        <w:tblLook w:val="04A0"/>
      </w:tblPr>
      <w:tblGrid>
        <w:gridCol w:w="1524"/>
        <w:gridCol w:w="1121"/>
        <w:gridCol w:w="2034"/>
        <w:gridCol w:w="1218"/>
        <w:gridCol w:w="1574"/>
        <w:gridCol w:w="2276"/>
      </w:tblGrid>
      <w:tr w:rsidR="00B161BB" w:rsidRPr="00B161BB" w:rsidTr="00B161BB">
        <w:tc>
          <w:tcPr>
            <w:tcW w:w="0" w:type="auto"/>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 xml:space="preserve">Nom de </w:t>
            </w:r>
          </w:p>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la protéine</w:t>
            </w:r>
          </w:p>
        </w:tc>
        <w:tc>
          <w:tcPr>
            <w:tcW w:w="1140"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Famille</w:t>
            </w:r>
          </w:p>
        </w:tc>
        <w:tc>
          <w:tcPr>
            <w:tcW w:w="2127"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Propriétés</w:t>
            </w:r>
            <w:r w:rsidR="00B161BB" w:rsidRPr="00B161BB">
              <w:rPr>
                <w:rFonts w:ascii="Times New Roman" w:eastAsia="Times New Roman" w:hAnsi="Times New Roman" w:cs="Times New Roman"/>
                <w:color w:val="000000"/>
                <w:sz w:val="24"/>
                <w:szCs w:val="24"/>
                <w:lang w:eastAsia="fr-FR"/>
              </w:rPr>
              <w:t xml:space="preserve">            </w:t>
            </w:r>
            <w:r w:rsidRPr="00B161BB">
              <w:rPr>
                <w:rFonts w:ascii="Times New Roman" w:eastAsia="Times New Roman" w:hAnsi="Times New Roman" w:cs="Times New Roman"/>
                <w:color w:val="000000"/>
                <w:sz w:val="24"/>
                <w:szCs w:val="24"/>
                <w:lang w:eastAsia="fr-FR"/>
              </w:rPr>
              <w:t xml:space="preserve">physiques  </w:t>
            </w:r>
          </w:p>
        </w:tc>
        <w:tc>
          <w:tcPr>
            <w:tcW w:w="1242"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 xml:space="preserve"> Nombre de </w:t>
            </w:r>
          </w:p>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 xml:space="preserve">    chaines </w:t>
            </w:r>
          </w:p>
        </w:tc>
        <w:tc>
          <w:tcPr>
            <w:tcW w:w="1593"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Localisation</w:t>
            </w:r>
            <w:r w:rsidR="00B161BB" w:rsidRPr="00B161BB">
              <w:rPr>
                <w:rFonts w:ascii="Times New Roman" w:eastAsia="Times New Roman" w:hAnsi="Times New Roman" w:cs="Times New Roman"/>
                <w:color w:val="000000"/>
                <w:sz w:val="24"/>
                <w:szCs w:val="24"/>
                <w:lang w:eastAsia="fr-FR"/>
              </w:rPr>
              <w:t xml:space="preserve">     </w:t>
            </w:r>
            <w:r w:rsidRPr="00B161BB">
              <w:rPr>
                <w:rFonts w:ascii="Times New Roman" w:eastAsia="Times New Roman" w:hAnsi="Times New Roman" w:cs="Times New Roman"/>
                <w:color w:val="000000"/>
                <w:sz w:val="24"/>
                <w:szCs w:val="24"/>
                <w:lang w:eastAsia="fr-FR"/>
              </w:rPr>
              <w:t xml:space="preserve"> </w:t>
            </w:r>
          </w:p>
        </w:tc>
        <w:tc>
          <w:tcPr>
            <w:tcW w:w="2409"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 xml:space="preserve"> </w:t>
            </w:r>
            <w:r w:rsidR="00B161BB" w:rsidRPr="00B161BB">
              <w:rPr>
                <w:rFonts w:ascii="Times New Roman" w:eastAsia="Times New Roman" w:hAnsi="Times New Roman" w:cs="Times New Roman"/>
                <w:color w:val="000000"/>
                <w:sz w:val="24"/>
                <w:szCs w:val="24"/>
                <w:lang w:eastAsia="fr-FR"/>
              </w:rPr>
              <w:t xml:space="preserve">     </w:t>
            </w:r>
            <w:r w:rsidRPr="00B161BB">
              <w:rPr>
                <w:rFonts w:ascii="Times New Roman" w:eastAsia="Times New Roman" w:hAnsi="Times New Roman" w:cs="Times New Roman"/>
                <w:color w:val="000000"/>
                <w:sz w:val="24"/>
                <w:szCs w:val="24"/>
                <w:lang w:eastAsia="fr-FR"/>
              </w:rPr>
              <w:t xml:space="preserve">Fonction </w:t>
            </w:r>
          </w:p>
        </w:tc>
      </w:tr>
      <w:tr w:rsidR="00B161BB" w:rsidRPr="00B161BB" w:rsidTr="00B161BB">
        <w:tc>
          <w:tcPr>
            <w:tcW w:w="0" w:type="auto"/>
          </w:tcPr>
          <w:p w:rsidR="00297E74" w:rsidRPr="00B161BB" w:rsidRDefault="00B161BB"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Collagène</w:t>
            </w:r>
          </w:p>
        </w:tc>
        <w:tc>
          <w:tcPr>
            <w:tcW w:w="1140"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2127"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1242"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1593"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2409"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r>
      <w:tr w:rsidR="00B161BB" w:rsidRPr="00B161BB" w:rsidTr="00B161BB">
        <w:tc>
          <w:tcPr>
            <w:tcW w:w="0" w:type="auto"/>
          </w:tcPr>
          <w:p w:rsidR="00297E74" w:rsidRPr="00B161BB" w:rsidRDefault="00B161BB"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Hémoglobine</w:t>
            </w:r>
          </w:p>
        </w:tc>
        <w:tc>
          <w:tcPr>
            <w:tcW w:w="1140"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2127"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1242"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1593"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2409"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r>
      <w:tr w:rsidR="00B161BB" w:rsidRPr="00B161BB" w:rsidTr="00B161BB">
        <w:tc>
          <w:tcPr>
            <w:tcW w:w="0" w:type="auto"/>
          </w:tcPr>
          <w:p w:rsidR="00297E74" w:rsidRPr="00B161BB" w:rsidRDefault="00B161BB" w:rsidP="00297E74">
            <w:pPr>
              <w:spacing w:line="447" w:lineRule="atLeast"/>
              <w:rPr>
                <w:rFonts w:ascii="Times New Roman" w:eastAsia="Times New Roman" w:hAnsi="Times New Roman" w:cs="Times New Roman"/>
                <w:color w:val="000000"/>
                <w:sz w:val="24"/>
                <w:szCs w:val="24"/>
                <w:lang w:eastAsia="fr-FR"/>
              </w:rPr>
            </w:pPr>
            <w:r w:rsidRPr="00B161BB">
              <w:rPr>
                <w:rFonts w:ascii="Times New Roman" w:eastAsia="Times New Roman" w:hAnsi="Times New Roman" w:cs="Times New Roman"/>
                <w:color w:val="000000"/>
                <w:sz w:val="24"/>
                <w:szCs w:val="24"/>
                <w:lang w:eastAsia="fr-FR"/>
              </w:rPr>
              <w:t>PAH</w:t>
            </w:r>
          </w:p>
        </w:tc>
        <w:tc>
          <w:tcPr>
            <w:tcW w:w="1140"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2127"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1242"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1593"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c>
          <w:tcPr>
            <w:tcW w:w="2409" w:type="dxa"/>
          </w:tcPr>
          <w:p w:rsidR="00297E74" w:rsidRPr="00B161BB" w:rsidRDefault="00297E74" w:rsidP="00297E74">
            <w:pPr>
              <w:spacing w:line="447" w:lineRule="atLeast"/>
              <w:rPr>
                <w:rFonts w:ascii="Times New Roman" w:eastAsia="Times New Roman" w:hAnsi="Times New Roman" w:cs="Times New Roman"/>
                <w:color w:val="000000"/>
                <w:sz w:val="24"/>
                <w:szCs w:val="24"/>
                <w:lang w:eastAsia="fr-FR"/>
              </w:rPr>
            </w:pPr>
          </w:p>
        </w:tc>
      </w:tr>
    </w:tbl>
    <w:p w:rsidR="00297E74" w:rsidRPr="00B25B0D" w:rsidRDefault="00297E74" w:rsidP="00297E74">
      <w:pPr>
        <w:shd w:val="clear" w:color="auto" w:fill="FFFFFF"/>
        <w:spacing w:after="0" w:line="447" w:lineRule="atLeast"/>
        <w:rPr>
          <w:rFonts w:ascii="Times New Roman" w:eastAsia="Times New Roman" w:hAnsi="Times New Roman" w:cs="Times New Roman"/>
          <w:color w:val="000000"/>
          <w:sz w:val="24"/>
          <w:szCs w:val="24"/>
          <w:lang w:eastAsia="fr-FR"/>
        </w:rPr>
      </w:pPr>
    </w:p>
    <w:p w:rsidR="00B161BB" w:rsidRPr="00B161BB" w:rsidRDefault="00B161BB" w:rsidP="00B161BB">
      <w:pPr>
        <w:pStyle w:val="Default"/>
      </w:pPr>
      <w:proofErr w:type="gramStart"/>
      <w:r w:rsidRPr="00B161BB">
        <w:rPr>
          <w:b/>
          <w:bCs/>
        </w:rPr>
        <w:t>la</w:t>
      </w:r>
      <w:proofErr w:type="gramEnd"/>
      <w:r w:rsidRPr="00B161BB">
        <w:rPr>
          <w:b/>
          <w:bCs/>
        </w:rPr>
        <w:t xml:space="preserve"> structure primaire à la structure tertiaire d’une protéine </w:t>
      </w:r>
    </w:p>
    <w:p w:rsidR="00B25B0D" w:rsidRPr="00B25B0D" w:rsidRDefault="00B161BB" w:rsidP="00B161BB">
      <w:pPr>
        <w:shd w:val="clear" w:color="auto" w:fill="FFFFFF"/>
        <w:spacing w:after="0"/>
        <w:rPr>
          <w:rFonts w:ascii="Times New Roman" w:eastAsia="Times New Roman" w:hAnsi="Times New Roman" w:cs="Times New Roman"/>
          <w:color w:val="000000"/>
          <w:sz w:val="24"/>
          <w:szCs w:val="24"/>
          <w:lang w:eastAsia="fr-FR"/>
        </w:rPr>
      </w:pPr>
      <w:r w:rsidRPr="00B161BB">
        <w:rPr>
          <w:rFonts w:ascii="Times New Roman" w:hAnsi="Times New Roman" w:cs="Times New Roman"/>
          <w:sz w:val="24"/>
          <w:szCs w:val="24"/>
        </w:rPr>
        <w:t xml:space="preserve">La séquence d'une protéine comporte une certaine proportion d'acides aminés polaires (hydrophiles) et non polaires (hydrophobes). Leurs interactions avec les molécules d'eau conditionnent la manière dont la chaîne polypeptidique se replie. Les acides aminés non polaires auront tendance à éviter l'eau. Inversement les résidus polaires vont chercher à rester à proximité du solvant aqueux. Ainsi, dans le cas des protéines solubles, il se forme un </w:t>
      </w:r>
      <w:proofErr w:type="spellStart"/>
      <w:r w:rsidRPr="00B161BB">
        <w:rPr>
          <w:rFonts w:ascii="Times New Roman" w:hAnsi="Times New Roman" w:cs="Times New Roman"/>
          <w:sz w:val="24"/>
          <w:szCs w:val="24"/>
        </w:rPr>
        <w:t>coeur</w:t>
      </w:r>
      <w:proofErr w:type="spellEnd"/>
      <w:r w:rsidRPr="00B161BB">
        <w:rPr>
          <w:rFonts w:ascii="Times New Roman" w:hAnsi="Times New Roman" w:cs="Times New Roman"/>
          <w:sz w:val="24"/>
          <w:szCs w:val="24"/>
        </w:rPr>
        <w:t xml:space="preserve"> hydrophobe au centre de la structure tertiaire, tandis que les groupes polaires restent plutôt en surface.</w:t>
      </w:r>
    </w:p>
    <w:p w:rsidR="00B25B0D" w:rsidRPr="00B25B0D" w:rsidRDefault="00B25B0D" w:rsidP="00B161BB">
      <w:pPr>
        <w:shd w:val="clear" w:color="auto" w:fill="FFFFFF"/>
        <w:spacing w:after="0" w:line="447" w:lineRule="atLeast"/>
        <w:rPr>
          <w:rFonts w:ascii="Times New Roman" w:eastAsia="Times New Roman" w:hAnsi="Times New Roman" w:cs="Times New Roman"/>
          <w:color w:val="000000"/>
          <w:sz w:val="24"/>
          <w:szCs w:val="24"/>
          <w:lang w:eastAsia="fr-FR"/>
        </w:rPr>
      </w:pPr>
      <w:r w:rsidRPr="00B25B0D">
        <w:rPr>
          <w:rFonts w:ascii="Times New Roman" w:eastAsia="Times New Roman" w:hAnsi="Times New Roman" w:cs="Times New Roman"/>
          <w:color w:val="000000"/>
          <w:sz w:val="24"/>
          <w:szCs w:val="24"/>
          <w:lang w:eastAsia="fr-FR"/>
        </w:rPr>
        <w:t> </w:t>
      </w:r>
      <w:r w:rsidR="00B161BB" w:rsidRPr="00B161BB">
        <w:rPr>
          <w:rFonts w:ascii="Times New Roman" w:eastAsia="Times New Roman" w:hAnsi="Times New Roman" w:cs="Times New Roman"/>
          <w:noProof/>
          <w:color w:val="000000"/>
          <w:sz w:val="24"/>
          <w:szCs w:val="24"/>
          <w:lang w:eastAsia="fr-FR"/>
        </w:rPr>
        <w:drawing>
          <wp:inline distT="0" distB="0" distL="0" distR="0">
            <wp:extent cx="4715510" cy="1815465"/>
            <wp:effectExtent l="19050" t="0" r="889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715510" cy="1815465"/>
                    </a:xfrm>
                    <a:prstGeom prst="rect">
                      <a:avLst/>
                    </a:prstGeom>
                    <a:noFill/>
                    <a:ln w="9525">
                      <a:noFill/>
                      <a:miter lim="800000"/>
                      <a:headEnd/>
                      <a:tailEnd/>
                    </a:ln>
                  </pic:spPr>
                </pic:pic>
              </a:graphicData>
            </a:graphic>
          </wp:inline>
        </w:drawing>
      </w:r>
    </w:p>
    <w:p w:rsidR="00B25B0D" w:rsidRPr="00B25B0D" w:rsidRDefault="00B25B0D" w:rsidP="00B25B0D">
      <w:pPr>
        <w:shd w:val="clear" w:color="auto" w:fill="FFFFFF"/>
        <w:spacing w:before="100" w:beforeAutospacing="1" w:line="447" w:lineRule="atLeast"/>
        <w:rPr>
          <w:rFonts w:ascii="Times New Roman" w:eastAsia="Times New Roman" w:hAnsi="Times New Roman" w:cs="Times New Roman"/>
          <w:color w:val="000000"/>
          <w:sz w:val="24"/>
          <w:szCs w:val="24"/>
          <w:lang w:eastAsia="fr-FR"/>
        </w:rPr>
      </w:pPr>
      <w:r w:rsidRPr="00B25B0D">
        <w:rPr>
          <w:rFonts w:ascii="Times New Roman" w:eastAsia="Times New Roman" w:hAnsi="Times New Roman" w:cs="Times New Roman"/>
          <w:color w:val="000000"/>
          <w:sz w:val="24"/>
          <w:szCs w:val="24"/>
          <w:lang w:eastAsia="fr-FR"/>
        </w:rPr>
        <w:t> </w:t>
      </w:r>
    </w:p>
    <w:p w:rsidR="00B25B0D" w:rsidRPr="00B25B0D" w:rsidRDefault="00B25B0D" w:rsidP="00B25B0D">
      <w:pPr>
        <w:shd w:val="clear" w:color="auto" w:fill="FFFFFF"/>
        <w:spacing w:before="100" w:beforeAutospacing="1" w:after="0" w:line="240" w:lineRule="auto"/>
        <w:jc w:val="center"/>
        <w:rPr>
          <w:rFonts w:ascii="Times New Roman" w:eastAsia="Times New Roman" w:hAnsi="Times New Roman" w:cs="Times New Roman"/>
          <w:color w:val="FAFAFA"/>
          <w:sz w:val="24"/>
          <w:szCs w:val="24"/>
          <w:lang w:eastAsia="fr-FR"/>
        </w:rPr>
      </w:pPr>
      <w:hyperlink r:id="rId10" w:tgtFrame="_blank" w:tooltip="Créer un site internet" w:history="1">
        <w:r w:rsidRPr="00B161BB">
          <w:rPr>
            <w:rFonts w:ascii="Times New Roman" w:eastAsia="Times New Roman" w:hAnsi="Times New Roman" w:cs="Times New Roman"/>
            <w:color w:val="FAFAFA"/>
            <w:sz w:val="24"/>
            <w:szCs w:val="24"/>
            <w:lang w:eastAsia="fr-FR"/>
          </w:rPr>
          <w:t>Créer un site gratuit</w:t>
        </w:r>
      </w:hyperlink>
      <w:r w:rsidRPr="00B161BB">
        <w:rPr>
          <w:rFonts w:ascii="Times New Roman" w:eastAsia="Times New Roman" w:hAnsi="Times New Roman" w:cs="Times New Roman"/>
          <w:color w:val="FAFAFA"/>
          <w:sz w:val="24"/>
          <w:szCs w:val="24"/>
          <w:lang w:eastAsia="fr-FR"/>
        </w:rPr>
        <w:t> </w:t>
      </w:r>
      <w:r w:rsidRPr="00B25B0D">
        <w:rPr>
          <w:rFonts w:ascii="Times New Roman" w:eastAsia="Times New Roman" w:hAnsi="Times New Roman" w:cs="Times New Roman"/>
          <w:color w:val="FAFAFA"/>
          <w:sz w:val="24"/>
          <w:szCs w:val="24"/>
          <w:lang w:eastAsia="fr-FR"/>
        </w:rPr>
        <w:t>avec e</w:t>
      </w:r>
      <w:r w:rsidRPr="00B161BB">
        <w:rPr>
          <w:rFonts w:ascii="Times New Roman" w:eastAsia="Times New Roman" w:hAnsi="Times New Roman" w:cs="Times New Roman"/>
          <w:color w:val="FAFAFA"/>
          <w:sz w:val="24"/>
          <w:szCs w:val="24"/>
          <w:lang w:eastAsia="fr-FR"/>
        </w:rPr>
        <w:t xml:space="preserve"> </w:t>
      </w:r>
    </w:p>
    <w:p w:rsidR="00B25B0D" w:rsidRPr="00B161BB" w:rsidRDefault="00B25B0D" w:rsidP="00B25B0D">
      <w:pPr>
        <w:pStyle w:val="NormalWeb"/>
        <w:shd w:val="clear" w:color="auto" w:fill="FFFFFF"/>
        <w:spacing w:after="312" w:afterAutospacing="0" w:line="447" w:lineRule="atLeast"/>
        <w:jc w:val="both"/>
        <w:rPr>
          <w:color w:val="000000"/>
        </w:rPr>
      </w:pPr>
    </w:p>
    <w:p w:rsidR="00B25B0D" w:rsidRPr="00B161BB" w:rsidRDefault="00B25B0D" w:rsidP="00B25B0D">
      <w:pPr>
        <w:rPr>
          <w:rFonts w:ascii="Times New Roman" w:hAnsi="Times New Roman" w:cs="Times New Roman"/>
          <w:sz w:val="24"/>
          <w:szCs w:val="24"/>
        </w:rPr>
      </w:pPr>
    </w:p>
    <w:sectPr w:rsidR="00B25B0D" w:rsidRPr="00B161BB" w:rsidSect="001663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F6A7E"/>
    <w:multiLevelType w:val="hybridMultilevel"/>
    <w:tmpl w:val="539A8DB4"/>
    <w:lvl w:ilvl="0" w:tplc="E0B07C3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CC139E"/>
    <w:multiLevelType w:val="hybridMultilevel"/>
    <w:tmpl w:val="AC0A87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2D74F5"/>
    <w:multiLevelType w:val="hybridMultilevel"/>
    <w:tmpl w:val="FA205ED6"/>
    <w:lvl w:ilvl="0" w:tplc="A5C891AC">
      <w:start w:val="1"/>
      <w:numFmt w:val="upp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B25B0D"/>
    <w:rsid w:val="00081D35"/>
    <w:rsid w:val="0016639B"/>
    <w:rsid w:val="00297E74"/>
    <w:rsid w:val="00856C36"/>
    <w:rsid w:val="00B161BB"/>
    <w:rsid w:val="00B25B0D"/>
    <w:rsid w:val="00D961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3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B0D"/>
    <w:pPr>
      <w:ind w:left="720"/>
      <w:contextualSpacing/>
    </w:pPr>
  </w:style>
  <w:style w:type="paragraph" w:styleId="NormalWeb">
    <w:name w:val="Normal (Web)"/>
    <w:basedOn w:val="Normal"/>
    <w:uiPriority w:val="99"/>
    <w:semiHidden/>
    <w:unhideWhenUsed/>
    <w:rsid w:val="00B25B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B25B0D"/>
  </w:style>
  <w:style w:type="character" w:styleId="Lienhypertexte">
    <w:name w:val="Hyperlink"/>
    <w:basedOn w:val="Policepardfaut"/>
    <w:uiPriority w:val="99"/>
    <w:semiHidden/>
    <w:unhideWhenUsed/>
    <w:rsid w:val="00B25B0D"/>
    <w:rPr>
      <w:color w:val="0000FF"/>
      <w:u w:val="single"/>
    </w:rPr>
  </w:style>
  <w:style w:type="paragraph" w:styleId="Textedebulles">
    <w:name w:val="Balloon Text"/>
    <w:basedOn w:val="Normal"/>
    <w:link w:val="TextedebullesCar"/>
    <w:uiPriority w:val="99"/>
    <w:semiHidden/>
    <w:unhideWhenUsed/>
    <w:rsid w:val="00081D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1D35"/>
    <w:rPr>
      <w:rFonts w:ascii="Tahoma" w:hAnsi="Tahoma" w:cs="Tahoma"/>
      <w:sz w:val="16"/>
      <w:szCs w:val="16"/>
    </w:rPr>
  </w:style>
  <w:style w:type="paragraph" w:customStyle="1" w:styleId="Default">
    <w:name w:val="Default"/>
    <w:rsid w:val="00081D35"/>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297E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547926">
      <w:bodyDiv w:val="1"/>
      <w:marLeft w:val="0"/>
      <w:marRight w:val="0"/>
      <w:marTop w:val="0"/>
      <w:marBottom w:val="0"/>
      <w:divBdr>
        <w:top w:val="none" w:sz="0" w:space="0" w:color="auto"/>
        <w:left w:val="none" w:sz="0" w:space="0" w:color="auto"/>
        <w:bottom w:val="none" w:sz="0" w:space="0" w:color="auto"/>
        <w:right w:val="none" w:sz="0" w:space="0" w:color="auto"/>
      </w:divBdr>
    </w:div>
    <w:div w:id="2054307309">
      <w:bodyDiv w:val="1"/>
      <w:marLeft w:val="0"/>
      <w:marRight w:val="0"/>
      <w:marTop w:val="0"/>
      <w:marBottom w:val="0"/>
      <w:divBdr>
        <w:top w:val="none" w:sz="0" w:space="0" w:color="auto"/>
        <w:left w:val="none" w:sz="0" w:space="0" w:color="auto"/>
        <w:bottom w:val="none" w:sz="0" w:space="0" w:color="auto"/>
        <w:right w:val="none" w:sz="0" w:space="0" w:color="auto"/>
      </w:divBdr>
      <w:divsChild>
        <w:div w:id="1386833846">
          <w:marLeft w:val="0"/>
          <w:marRight w:val="0"/>
          <w:marTop w:val="372"/>
          <w:marBottom w:val="0"/>
          <w:divBdr>
            <w:top w:val="none" w:sz="0" w:space="0" w:color="auto"/>
            <w:left w:val="none" w:sz="0" w:space="0" w:color="auto"/>
            <w:bottom w:val="none" w:sz="0" w:space="0" w:color="auto"/>
            <w:right w:val="none" w:sz="0" w:space="0" w:color="auto"/>
          </w:divBdr>
          <w:divsChild>
            <w:div w:id="1435899100">
              <w:marLeft w:val="0"/>
              <w:marRight w:val="0"/>
              <w:marTop w:val="0"/>
              <w:marBottom w:val="497"/>
              <w:divBdr>
                <w:top w:val="none" w:sz="0" w:space="0" w:color="auto"/>
                <w:left w:val="none" w:sz="0" w:space="0" w:color="auto"/>
                <w:bottom w:val="none" w:sz="0" w:space="0" w:color="auto"/>
                <w:right w:val="none" w:sz="0" w:space="0" w:color="auto"/>
              </w:divBdr>
              <w:divsChild>
                <w:div w:id="2104567950">
                  <w:marLeft w:val="0"/>
                  <w:marRight w:val="0"/>
                  <w:marTop w:val="0"/>
                  <w:marBottom w:val="0"/>
                  <w:divBdr>
                    <w:top w:val="none" w:sz="0" w:space="0" w:color="auto"/>
                    <w:left w:val="none" w:sz="0" w:space="0" w:color="auto"/>
                    <w:bottom w:val="none" w:sz="0" w:space="0" w:color="auto"/>
                    <w:right w:val="none" w:sz="0" w:space="0" w:color="auto"/>
                  </w:divBdr>
                  <w:divsChild>
                    <w:div w:id="1138302281">
                      <w:marLeft w:val="0"/>
                      <w:marRight w:val="0"/>
                      <w:marTop w:val="0"/>
                      <w:marBottom w:val="0"/>
                      <w:divBdr>
                        <w:top w:val="none" w:sz="0" w:space="0" w:color="auto"/>
                        <w:left w:val="none" w:sz="0" w:space="0" w:color="auto"/>
                        <w:bottom w:val="none" w:sz="0" w:space="0" w:color="auto"/>
                        <w:right w:val="none" w:sz="0" w:space="0" w:color="auto"/>
                      </w:divBdr>
                      <w:divsChild>
                        <w:div w:id="668601276">
                          <w:marLeft w:val="0"/>
                          <w:marRight w:val="0"/>
                          <w:marTop w:val="0"/>
                          <w:marBottom w:val="0"/>
                          <w:divBdr>
                            <w:top w:val="none" w:sz="0" w:space="0" w:color="auto"/>
                            <w:left w:val="none" w:sz="0" w:space="0" w:color="auto"/>
                            <w:bottom w:val="none" w:sz="0" w:space="0" w:color="auto"/>
                            <w:right w:val="none" w:sz="0" w:space="0" w:color="auto"/>
                          </w:divBdr>
                          <w:divsChild>
                            <w:div w:id="939222411">
                              <w:marLeft w:val="0"/>
                              <w:marRight w:val="0"/>
                              <w:marTop w:val="0"/>
                              <w:marBottom w:val="0"/>
                              <w:divBdr>
                                <w:top w:val="none" w:sz="0" w:space="0" w:color="auto"/>
                                <w:left w:val="none" w:sz="0" w:space="0" w:color="auto"/>
                                <w:bottom w:val="none" w:sz="0" w:space="0" w:color="auto"/>
                                <w:right w:val="none" w:sz="0" w:space="0" w:color="auto"/>
                              </w:divBdr>
                              <w:divsChild>
                                <w:div w:id="994722278">
                                  <w:marLeft w:val="0"/>
                                  <w:marRight w:val="0"/>
                                  <w:marTop w:val="0"/>
                                  <w:marBottom w:val="0"/>
                                  <w:divBdr>
                                    <w:top w:val="none" w:sz="0" w:space="0" w:color="auto"/>
                                    <w:left w:val="none" w:sz="0" w:space="0" w:color="auto"/>
                                    <w:bottom w:val="none" w:sz="0" w:space="0" w:color="auto"/>
                                    <w:right w:val="none" w:sz="0" w:space="0" w:color="auto"/>
                                  </w:divBdr>
                                  <w:divsChild>
                                    <w:div w:id="1121608909">
                                      <w:marLeft w:val="248"/>
                                      <w:marRight w:val="24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343618">
          <w:marLeft w:val="0"/>
          <w:marRight w:val="0"/>
          <w:marTop w:val="49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e-monsite.com/?utm_campaign=network_bottom_link" TargetMode="Externa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779</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ecrc</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fcvfv</dc:creator>
  <cp:keywords/>
  <dc:description/>
  <cp:lastModifiedBy>fcvfv</cp:lastModifiedBy>
  <cp:revision>1</cp:revision>
  <cp:lastPrinted>2015-05-05T10:24:00Z</cp:lastPrinted>
  <dcterms:created xsi:type="dcterms:W3CDTF">2015-05-05T09:32:00Z</dcterms:created>
  <dcterms:modified xsi:type="dcterms:W3CDTF">2015-05-05T10:25:00Z</dcterms:modified>
</cp:coreProperties>
</file>