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443D" w14:textId="77777777" w:rsidR="00856610" w:rsidRDefault="00856610"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ABD86" wp14:editId="3F900365">
                <wp:simplePos x="0" y="0"/>
                <wp:positionH relativeFrom="margin">
                  <wp:align>left</wp:align>
                </wp:positionH>
                <wp:positionV relativeFrom="paragraph">
                  <wp:posOffset>-1871</wp:posOffset>
                </wp:positionV>
                <wp:extent cx="5467350" cy="1943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4DD60" w14:textId="0F8E94C1" w:rsidR="00856610" w:rsidRDefault="00856610" w:rsidP="0085661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Université de </w:t>
                            </w:r>
                            <w:proofErr w:type="spellStart"/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Béjaia</w:t>
                            </w:r>
                            <w:proofErr w:type="spellEnd"/>
                          </w:p>
                          <w:p w14:paraId="6BED5ECB" w14:textId="0CC04D0E" w:rsidR="00D1386D" w:rsidRPr="00D1386D" w:rsidRDefault="00D1386D" w:rsidP="00D1386D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386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Département de français</w:t>
                            </w:r>
                          </w:p>
                          <w:p w14:paraId="005BD7A3" w14:textId="1E5F19EF" w:rsidR="00856610" w:rsidRPr="002A45BC" w:rsidRDefault="00856610" w:rsidP="0085661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4B0D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Littérature et approches interdisciplinaires</w:t>
                            </w:r>
                          </w:p>
                          <w:p w14:paraId="5E6C2CC7" w14:textId="2070B3E3" w:rsidR="00856610" w:rsidRPr="002A45BC" w:rsidRDefault="004B0DE1" w:rsidP="003351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Barème de correction</w:t>
                            </w:r>
                            <w:r w:rsidR="00856610"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l’épreuve du S1</w:t>
                            </w:r>
                            <w:r w:rsidR="003351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en</w:t>
                            </w:r>
                            <w:r w:rsidR="0033514F" w:rsidRPr="003351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51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33514F"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idactique </w:t>
                            </w:r>
                            <w:r w:rsidR="0033514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de l’écrit</w:t>
                            </w:r>
                          </w:p>
                          <w:p w14:paraId="76FEC0B5" w14:textId="77777777" w:rsidR="005F5400" w:rsidRPr="002A45BC" w:rsidRDefault="005F5400" w:rsidP="0085661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5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Enseignante : BENMAMMAR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BD86" id="Rectangle 2" o:spid="_x0000_s1026" style="position:absolute;margin-left:0;margin-top:-.15pt;width:430.5pt;height:15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" fillcolor="window" strokecolor="windowText" strokeweight="1pt">
                <v:textbox>
                  <w:txbxContent>
                    <w:p w14:paraId="0774DD60" w14:textId="0F8E94C1" w:rsidR="00856610" w:rsidRDefault="00856610" w:rsidP="0085661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Université de </w:t>
                      </w:r>
                      <w:proofErr w:type="spellStart"/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Béjaia</w:t>
                      </w:r>
                      <w:proofErr w:type="spellEnd"/>
                    </w:p>
                    <w:p w14:paraId="6BED5ECB" w14:textId="0CC04D0E" w:rsidR="00D1386D" w:rsidRPr="00D1386D" w:rsidRDefault="00D1386D" w:rsidP="00D1386D">
                      <w:pPr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1386D"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  <w:t>Département de français</w:t>
                      </w:r>
                    </w:p>
                    <w:p w14:paraId="005BD7A3" w14:textId="1E5F19EF" w:rsidR="00856610" w:rsidRPr="002A45BC" w:rsidRDefault="00856610" w:rsidP="0085661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="004B0DE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Littérature et approches interdisciplinaires</w:t>
                      </w:r>
                    </w:p>
                    <w:p w14:paraId="5E6C2CC7" w14:textId="2070B3E3" w:rsidR="00856610" w:rsidRPr="002A45BC" w:rsidRDefault="004B0DE1" w:rsidP="0033514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Barème de correction</w:t>
                      </w:r>
                      <w:r w:rsidR="00856610"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de l’épreuve du S1</w:t>
                      </w:r>
                      <w:r w:rsidR="0033514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en</w:t>
                      </w:r>
                      <w:r w:rsidR="0033514F" w:rsidRPr="0033514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3514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33514F"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idactique </w:t>
                      </w:r>
                      <w:r w:rsidR="0033514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de l’écrit</w:t>
                      </w:r>
                    </w:p>
                    <w:p w14:paraId="76FEC0B5" w14:textId="77777777" w:rsidR="005F5400" w:rsidRPr="002A45BC" w:rsidRDefault="005F5400" w:rsidP="0085661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A45B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Enseignante : BENMAMMAR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4D298" w14:textId="77777777" w:rsidR="00856610" w:rsidRPr="00856610" w:rsidRDefault="00856610" w:rsidP="00856610"/>
    <w:p w14:paraId="5A8FE390" w14:textId="77777777" w:rsidR="00856610" w:rsidRPr="00856610" w:rsidRDefault="00856610" w:rsidP="00856610"/>
    <w:p w14:paraId="5D19FD0D" w14:textId="77777777" w:rsidR="00856610" w:rsidRPr="00856610" w:rsidRDefault="00856610" w:rsidP="00856610"/>
    <w:p w14:paraId="490DD196" w14:textId="77777777" w:rsidR="00856610" w:rsidRPr="00856610" w:rsidRDefault="00856610" w:rsidP="00856610"/>
    <w:p w14:paraId="322E369E" w14:textId="77777777" w:rsidR="00856610" w:rsidRPr="00856610" w:rsidRDefault="00856610" w:rsidP="00856610"/>
    <w:p w14:paraId="31F21E0C" w14:textId="77777777" w:rsidR="00856610" w:rsidRDefault="00856610" w:rsidP="00856610"/>
    <w:p w14:paraId="30777340" w14:textId="77777777" w:rsidR="00856610" w:rsidRPr="00856610" w:rsidRDefault="00856610" w:rsidP="008566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barème de</w:t>
      </w:r>
      <w:r w:rsidR="005F5400">
        <w:rPr>
          <w:rFonts w:asciiTheme="majorBidi" w:hAnsiTheme="majorBidi" w:cstheme="majorBidi"/>
          <w:sz w:val="24"/>
          <w:szCs w:val="24"/>
        </w:rPr>
        <w:t xml:space="preserve"> correction de</w:t>
      </w:r>
      <w:r>
        <w:rPr>
          <w:rFonts w:asciiTheme="majorBidi" w:hAnsiTheme="majorBidi" w:cstheme="majorBidi"/>
          <w:sz w:val="24"/>
          <w:szCs w:val="24"/>
        </w:rPr>
        <w:t xml:space="preserve"> la production des étudiants </w:t>
      </w:r>
      <w:r w:rsidR="00DA178B">
        <w:rPr>
          <w:rFonts w:asciiTheme="majorBidi" w:hAnsiTheme="majorBidi" w:cstheme="majorBidi"/>
          <w:sz w:val="24"/>
          <w:szCs w:val="24"/>
        </w:rPr>
        <w:t xml:space="preserve">/20 points 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718D1D43" w14:textId="77777777" w:rsidR="00856610" w:rsidRPr="00856610" w:rsidRDefault="00856610" w:rsidP="00856610">
      <w:pPr>
        <w:tabs>
          <w:tab w:val="left" w:pos="2750"/>
        </w:tabs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"/>
        <w:gridCol w:w="1093"/>
        <w:gridCol w:w="6931"/>
      </w:tblGrid>
      <w:tr w:rsidR="00856610" w14:paraId="13FE2376" w14:textId="77777777" w:rsidTr="00DA178B">
        <w:trPr>
          <w:trHeight w:val="467"/>
        </w:trPr>
        <w:tc>
          <w:tcPr>
            <w:tcW w:w="2122" w:type="dxa"/>
            <w:gridSpan w:val="2"/>
          </w:tcPr>
          <w:p w14:paraId="4DA88A53" w14:textId="77777777" w:rsidR="00856610" w:rsidRPr="00301BD9" w:rsidRDefault="00301BD9" w:rsidP="00DA178B">
            <w:pPr>
              <w:tabs>
                <w:tab w:val="left" w:pos="27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</w:t>
            </w:r>
            <w:r w:rsidR="00DA178B">
              <w:rPr>
                <w:rFonts w:asciiTheme="majorBidi" w:hAnsiTheme="majorBidi" w:cstheme="majorBidi"/>
                <w:sz w:val="24"/>
                <w:szCs w:val="24"/>
              </w:rPr>
              <w:t>note</w:t>
            </w:r>
          </w:p>
        </w:tc>
        <w:tc>
          <w:tcPr>
            <w:tcW w:w="6940" w:type="dxa"/>
          </w:tcPr>
          <w:p w14:paraId="55CF7D13" w14:textId="77777777" w:rsidR="00856610" w:rsidRPr="00301BD9" w:rsidRDefault="00301BD9" w:rsidP="00DA178B">
            <w:pPr>
              <w:tabs>
                <w:tab w:val="left" w:pos="2750"/>
              </w:tabs>
              <w:jc w:val="center"/>
              <w:rPr>
                <w:rFonts w:asciiTheme="majorBidi" w:hAnsiTheme="majorBidi" w:cstheme="majorBidi"/>
              </w:rPr>
            </w:pPr>
            <w:r w:rsidRPr="00301BD9">
              <w:rPr>
                <w:rFonts w:asciiTheme="majorBidi" w:hAnsiTheme="majorBidi" w:cstheme="majorBidi"/>
                <w:sz w:val="24"/>
                <w:szCs w:val="24"/>
              </w:rPr>
              <w:t>Les</w:t>
            </w:r>
            <w:r w:rsidR="00DA178B">
              <w:rPr>
                <w:rFonts w:asciiTheme="majorBidi" w:hAnsiTheme="majorBidi" w:cstheme="majorBidi"/>
                <w:sz w:val="24"/>
                <w:szCs w:val="24"/>
              </w:rPr>
              <w:t xml:space="preserve"> éléments de réponses</w:t>
            </w:r>
          </w:p>
        </w:tc>
      </w:tr>
      <w:tr w:rsidR="00DA178B" w14:paraId="74994351" w14:textId="77777777" w:rsidTr="00DA178B">
        <w:tc>
          <w:tcPr>
            <w:tcW w:w="1038" w:type="dxa"/>
          </w:tcPr>
          <w:p w14:paraId="17A32C61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EA35CA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1E7B32" w14:textId="77777777" w:rsidR="00DA178B" w:rsidRPr="00301BD9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04 points</w:t>
            </w:r>
          </w:p>
        </w:tc>
        <w:tc>
          <w:tcPr>
            <w:tcW w:w="1084" w:type="dxa"/>
          </w:tcPr>
          <w:p w14:paraId="01690DD3" w14:textId="77777777" w:rsidR="00DA178B" w:rsidRDefault="00DA17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441744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3D6DB5" w14:textId="17EA2B44" w:rsidR="00DA178B" w:rsidRDefault="00DA178B" w:rsidP="003557AB">
            <w:pPr>
              <w:tabs>
                <w:tab w:val="left" w:pos="8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0E40C8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134AC4DA" w14:textId="77777777" w:rsidR="000E40C8" w:rsidRDefault="000E40C8" w:rsidP="003557AB">
            <w:pPr>
              <w:tabs>
                <w:tab w:val="left" w:pos="83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98DB2C" w14:textId="22174378" w:rsidR="000E40C8" w:rsidRDefault="00DA178B" w:rsidP="00913E99">
            <w:pPr>
              <w:tabs>
                <w:tab w:val="left" w:pos="8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A40FD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5E68C84E" w14:textId="70A7952F" w:rsidR="00DA178B" w:rsidRDefault="00DA178B" w:rsidP="00DA178B">
            <w:pPr>
              <w:tabs>
                <w:tab w:val="left" w:pos="8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A40FD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74D93EAF" w14:textId="77777777" w:rsidR="00DA178B" w:rsidRPr="00DA178B" w:rsidRDefault="003557AB" w:rsidP="00DA178B">
            <w:pPr>
              <w:tabs>
                <w:tab w:val="left" w:pos="83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</w:p>
        </w:tc>
        <w:tc>
          <w:tcPr>
            <w:tcW w:w="6940" w:type="dxa"/>
          </w:tcPr>
          <w:p w14:paraId="4D46C46C" w14:textId="77777777" w:rsidR="00DA178B" w:rsidRP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DA178B">
              <w:rPr>
                <w:rFonts w:asciiTheme="majorBidi" w:hAnsiTheme="majorBidi" w:cstheme="majorBidi"/>
                <w:sz w:val="24"/>
                <w:szCs w:val="24"/>
                <w:u w:val="single"/>
              </w:rPr>
              <w:t>L’introduction</w:t>
            </w:r>
          </w:p>
          <w:p w14:paraId="2EEA3F06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7FDC83" w14:textId="1ACEFE17" w:rsidR="000E40C8" w:rsidRDefault="00DA178B" w:rsidP="00913E99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913E99">
              <w:rPr>
                <w:rFonts w:asciiTheme="majorBidi" w:hAnsiTheme="majorBidi" w:cstheme="majorBidi"/>
                <w:sz w:val="24"/>
                <w:szCs w:val="24"/>
              </w:rPr>
              <w:t>Explication de la p</w:t>
            </w:r>
            <w:r w:rsidR="000E40C8">
              <w:rPr>
                <w:rFonts w:asciiTheme="majorBidi" w:hAnsiTheme="majorBidi" w:cstheme="majorBidi"/>
                <w:sz w:val="24"/>
                <w:szCs w:val="24"/>
              </w:rPr>
              <w:t>articularité des nouvelles approches en didactique du FLE « transfert des compétences du scolaire au social ».</w:t>
            </w:r>
          </w:p>
          <w:p w14:paraId="6B809036" w14:textId="27B94082" w:rsidR="00DA178B" w:rsidRDefault="000E40C8" w:rsidP="00913E99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-Définition du genre de discours et son rôle en société et en didactique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DA17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2948F3" w14:textId="13A171AB" w:rsidR="00DA178B" w:rsidRDefault="00DA178B" w:rsidP="00913E99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0E40C8">
              <w:rPr>
                <w:rFonts w:asciiTheme="majorBidi" w:hAnsiTheme="majorBidi" w:cstheme="majorBidi"/>
                <w:sz w:val="24"/>
                <w:szCs w:val="24"/>
              </w:rPr>
              <w:t>Rappel de la problématique</w:t>
            </w:r>
            <w:r w:rsidR="002B5585">
              <w:rPr>
                <w:rFonts w:asciiTheme="majorBidi" w:hAnsiTheme="majorBidi" w:cstheme="majorBidi"/>
                <w:sz w:val="24"/>
                <w:szCs w:val="24"/>
              </w:rPr>
              <w:t xml:space="preserve"> traitée par les auteurs</w:t>
            </w:r>
            <w:r w:rsidR="000E40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456A5">
              <w:rPr>
                <w:rFonts w:asciiTheme="majorBidi" w:hAnsiTheme="majorBidi" w:cstheme="majorBidi"/>
                <w:sz w:val="24"/>
                <w:szCs w:val="24"/>
              </w:rPr>
              <w:t xml:space="preserve">et du plan </w:t>
            </w:r>
            <w:r w:rsidR="000E40C8">
              <w:rPr>
                <w:rFonts w:asciiTheme="majorBidi" w:hAnsiTheme="majorBidi" w:cstheme="majorBidi"/>
                <w:sz w:val="24"/>
                <w:szCs w:val="24"/>
              </w:rPr>
              <w:t>de l’article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A3A90D" w14:textId="77777777" w:rsidR="00DA178B" w:rsidRPr="00301BD9" w:rsidRDefault="00DA178B" w:rsidP="002B5585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178B" w14:paraId="2806E75A" w14:textId="77777777" w:rsidTr="00DA178B">
        <w:tc>
          <w:tcPr>
            <w:tcW w:w="1038" w:type="dxa"/>
          </w:tcPr>
          <w:p w14:paraId="36B87456" w14:textId="77777777" w:rsidR="00A21CBE" w:rsidRDefault="00A21CBE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53CF19" w14:textId="77777777" w:rsidR="00A21CBE" w:rsidRDefault="00A21CBE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3CD356" w14:textId="77777777" w:rsidR="00A21CBE" w:rsidRDefault="00A21CBE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848199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12 points</w:t>
            </w:r>
          </w:p>
          <w:p w14:paraId="196CD86D" w14:textId="77777777" w:rsidR="00DA178B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B77B3A" w14:textId="77777777" w:rsidR="00DA178B" w:rsidRPr="00301BD9" w:rsidRDefault="00DA178B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CFF51AA" w14:textId="77777777" w:rsidR="00DA178B" w:rsidRDefault="00DA178B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ECA852" w14:textId="77777777" w:rsidR="00B061EA" w:rsidRDefault="00B061EA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022927" w14:textId="10D9A4FF" w:rsidR="00B061EA" w:rsidRDefault="00B061EA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="00C3136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28F1B56E" w14:textId="77777777" w:rsidR="00B061EA" w:rsidRDefault="00B061EA" w:rsidP="00B061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630ED0" w14:textId="2112CCD2" w:rsidR="00913E99" w:rsidRDefault="00B061EA" w:rsidP="002B5585">
            <w:pPr>
              <w:tabs>
                <w:tab w:val="left" w:pos="63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3p</w:t>
            </w:r>
          </w:p>
          <w:p w14:paraId="702D66EC" w14:textId="142FD098" w:rsidR="00B061EA" w:rsidRDefault="00B061EA" w:rsidP="00B061EA">
            <w:pPr>
              <w:tabs>
                <w:tab w:val="left" w:pos="63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="00C3136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18D25ADB" w14:textId="77777777" w:rsidR="00B061EA" w:rsidRDefault="00B061EA" w:rsidP="00B061EA">
            <w:pPr>
              <w:tabs>
                <w:tab w:val="left" w:pos="63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1p</w:t>
            </w:r>
          </w:p>
          <w:p w14:paraId="58F4456B" w14:textId="77777777" w:rsidR="00B061EA" w:rsidRPr="00B061EA" w:rsidRDefault="00B061EA" w:rsidP="00B061EA">
            <w:pPr>
              <w:tabs>
                <w:tab w:val="left" w:pos="63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3p</w:t>
            </w:r>
          </w:p>
        </w:tc>
        <w:tc>
          <w:tcPr>
            <w:tcW w:w="6940" w:type="dxa"/>
          </w:tcPr>
          <w:p w14:paraId="2E180D1D" w14:textId="77777777" w:rsidR="00DA178B" w:rsidRDefault="00505AE4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505AE4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Le développement </w:t>
            </w:r>
          </w:p>
          <w:p w14:paraId="6BBBD2F2" w14:textId="77777777" w:rsid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14:paraId="1F987DB6" w14:textId="0801CD0A" w:rsidR="00B061EA" w:rsidRDefault="00B061EA" w:rsidP="00B061EA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913E99">
              <w:rPr>
                <w:rFonts w:asciiTheme="majorBidi" w:hAnsiTheme="majorBidi" w:cstheme="majorBidi"/>
                <w:sz w:val="24"/>
                <w:szCs w:val="24"/>
              </w:rPr>
              <w:t>Critique de la notion de typologie de textes en faveur d’une typologie par genre de discours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81B62E5" w14:textId="20D1861D" w:rsid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913E99">
              <w:rPr>
                <w:rFonts w:asciiTheme="majorBidi" w:hAnsiTheme="majorBidi" w:cstheme="majorBidi"/>
                <w:sz w:val="24"/>
                <w:szCs w:val="24"/>
              </w:rPr>
              <w:t>Les caractéristiques du genre de discours en classe de FLE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DADB260" w14:textId="01CFE000" w:rsidR="00B061EA" w:rsidRDefault="00B061EA" w:rsidP="00B061EA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913E99">
              <w:rPr>
                <w:rFonts w:asciiTheme="majorBidi" w:hAnsiTheme="majorBidi" w:cstheme="majorBidi"/>
                <w:sz w:val="24"/>
                <w:szCs w:val="24"/>
              </w:rPr>
              <w:t>Le modèle didactique du genre comme outil pédagogique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A0D5C7" w14:textId="2F488A98" w:rsidR="00B061EA" w:rsidRDefault="00B061EA" w:rsidP="00B061EA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DF529A">
              <w:rPr>
                <w:rFonts w:asciiTheme="majorBidi" w:hAnsiTheme="majorBidi" w:cstheme="majorBidi"/>
                <w:sz w:val="24"/>
                <w:szCs w:val="24"/>
              </w:rPr>
              <w:t>La place de la grammaire dans l’approche par les genres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4362961" w14:textId="1F6D429D" w:rsidR="00B061EA" w:rsidRDefault="00B061EA" w:rsidP="00B061EA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DF529A">
              <w:rPr>
                <w:rFonts w:asciiTheme="majorBidi" w:hAnsiTheme="majorBidi" w:cstheme="majorBidi"/>
                <w:sz w:val="24"/>
                <w:szCs w:val="24"/>
              </w:rPr>
              <w:t xml:space="preserve">Le choix de l’interview comme genre de discours </w:t>
            </w:r>
            <w:r w:rsidR="002B5585">
              <w:rPr>
                <w:rFonts w:asciiTheme="majorBidi" w:hAnsiTheme="majorBidi" w:cstheme="majorBidi"/>
                <w:sz w:val="24"/>
                <w:szCs w:val="24"/>
              </w:rPr>
              <w:t>à exploiter dans le cadre d’</w:t>
            </w:r>
            <w:r w:rsidR="00DF529A">
              <w:rPr>
                <w:rFonts w:asciiTheme="majorBidi" w:hAnsiTheme="majorBidi" w:cstheme="majorBidi"/>
                <w:sz w:val="24"/>
                <w:szCs w:val="24"/>
              </w:rPr>
              <w:t>une approche décloisonnée de l’écrit et de l’oral</w:t>
            </w:r>
            <w:r w:rsidR="003557A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CDE5244" w14:textId="77777777" w:rsidR="00B061EA" w:rsidRPr="00B061EA" w:rsidRDefault="00B061EA" w:rsidP="00B061EA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A178B" w14:paraId="7FFC46E1" w14:textId="77777777" w:rsidTr="00DA178B">
        <w:trPr>
          <w:trHeight w:val="1172"/>
        </w:trPr>
        <w:tc>
          <w:tcPr>
            <w:tcW w:w="1038" w:type="dxa"/>
          </w:tcPr>
          <w:p w14:paraId="2BE629DC" w14:textId="77777777" w:rsidR="00A21CBE" w:rsidRDefault="00DA178B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E09F4F" w14:textId="77777777" w:rsidR="00A21CBE" w:rsidRDefault="00A21CBE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4C70FE" w14:textId="77777777" w:rsidR="00DA178B" w:rsidRPr="00301BD9" w:rsidRDefault="00DA178B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 points</w:t>
            </w:r>
          </w:p>
        </w:tc>
        <w:tc>
          <w:tcPr>
            <w:tcW w:w="1084" w:type="dxa"/>
          </w:tcPr>
          <w:p w14:paraId="72978B33" w14:textId="77777777" w:rsidR="00B061EA" w:rsidRDefault="00B061EA" w:rsidP="00DA178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C415F2" w14:textId="77777777" w:rsidR="00B061EA" w:rsidRDefault="00B061EA" w:rsidP="00B061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8AA67B" w14:textId="77777777" w:rsidR="00B061EA" w:rsidRDefault="0019717C" w:rsidP="0019717C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1p</w:t>
            </w:r>
          </w:p>
          <w:p w14:paraId="7E79CAD5" w14:textId="37DC3DD5" w:rsidR="00DA178B" w:rsidRPr="00B061EA" w:rsidRDefault="00B061EA" w:rsidP="00AE6D23">
            <w:pPr>
              <w:tabs>
                <w:tab w:val="left" w:pos="76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="00AE6D2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6940" w:type="dxa"/>
          </w:tcPr>
          <w:p w14:paraId="21673BAD" w14:textId="77777777" w:rsidR="00B061EA" w:rsidRP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B061E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La conclusion </w:t>
            </w:r>
          </w:p>
          <w:p w14:paraId="10691DB6" w14:textId="77777777" w:rsid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F07370" w14:textId="18673F24" w:rsidR="00FE1C6B" w:rsidRPr="00B061EA" w:rsidRDefault="00B061EA" w:rsidP="00FE1C6B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B061E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DF529A">
              <w:rPr>
                <w:rFonts w:asciiTheme="majorBidi" w:hAnsiTheme="majorBidi" w:cstheme="majorBidi"/>
                <w:sz w:val="24"/>
                <w:szCs w:val="24"/>
              </w:rPr>
              <w:t>Rappeler l’objet de l’article</w:t>
            </w:r>
            <w:r w:rsidR="00FE1C6B">
              <w:rPr>
                <w:rFonts w:asciiTheme="majorBidi" w:hAnsiTheme="majorBidi" w:cstheme="majorBidi"/>
                <w:sz w:val="24"/>
                <w:szCs w:val="24"/>
              </w:rPr>
              <w:t xml:space="preserve"> et son importance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061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B4C9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D88727" w14:textId="377C139C" w:rsid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B061EA">
              <w:rPr>
                <w:rFonts w:asciiTheme="majorBidi" w:hAnsiTheme="majorBidi" w:cstheme="majorBidi"/>
                <w:sz w:val="24"/>
                <w:szCs w:val="24"/>
              </w:rPr>
              <w:t>-Cohérence</w:t>
            </w:r>
            <w:r w:rsidR="003557AB">
              <w:rPr>
                <w:rFonts w:asciiTheme="majorBidi" w:hAnsiTheme="majorBidi" w:cstheme="majorBidi"/>
                <w:sz w:val="24"/>
                <w:szCs w:val="24"/>
              </w:rPr>
              <w:t>, pertinence des idées</w:t>
            </w:r>
            <w:r w:rsidRPr="00B061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6D23">
              <w:rPr>
                <w:rFonts w:asciiTheme="majorBidi" w:hAnsiTheme="majorBidi" w:cstheme="majorBidi"/>
                <w:sz w:val="24"/>
                <w:szCs w:val="24"/>
              </w:rPr>
              <w:t>et leur reformulation, en plus de la</w:t>
            </w:r>
            <w:r w:rsidRPr="00B061EA">
              <w:rPr>
                <w:rFonts w:asciiTheme="majorBidi" w:hAnsiTheme="majorBidi" w:cstheme="majorBidi"/>
                <w:sz w:val="24"/>
                <w:szCs w:val="24"/>
              </w:rPr>
              <w:t xml:space="preserve"> correction de la langu</w:t>
            </w:r>
            <w:r w:rsidR="00DF529A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0C71B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DDA051F" w14:textId="77777777" w:rsidR="00B061EA" w:rsidRDefault="00B061EA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037AD0" w14:textId="71F8ABD6" w:rsidR="002B5585" w:rsidRPr="00FE1C6B" w:rsidRDefault="00FE1C6B" w:rsidP="002B5585">
            <w:pPr>
              <w:tabs>
                <w:tab w:val="left" w:pos="2750"/>
              </w:tabs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E1C6B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4"/>
                <w:szCs w:val="24"/>
              </w:rPr>
              <w:t xml:space="preserve">Important : 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(le tout doit 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se présenter sous forme de dissertation et le contenu doit 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être reformulé 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par 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l’étudiant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. Les passages copiés de l’article ne sont pas acceptés.</w:t>
            </w:r>
            <w:r w:rsidR="002B5585" w:rsidRPr="00FE1C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1FC5BD4F" w14:textId="033D9DC3" w:rsidR="002B5585" w:rsidRPr="00B061EA" w:rsidRDefault="002B5585" w:rsidP="00856610">
            <w:pPr>
              <w:tabs>
                <w:tab w:val="left" w:pos="275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C381503" w14:textId="77777777" w:rsidR="00761130" w:rsidRPr="00856610" w:rsidRDefault="00761130" w:rsidP="00856610">
      <w:pPr>
        <w:tabs>
          <w:tab w:val="left" w:pos="2750"/>
        </w:tabs>
      </w:pPr>
    </w:p>
    <w:sectPr w:rsidR="00761130" w:rsidRPr="00856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6F"/>
    <w:rsid w:val="000C71BB"/>
    <w:rsid w:val="000E40C8"/>
    <w:rsid w:val="000F186F"/>
    <w:rsid w:val="0019717C"/>
    <w:rsid w:val="002A45BC"/>
    <w:rsid w:val="002B5585"/>
    <w:rsid w:val="00301BD9"/>
    <w:rsid w:val="0033514F"/>
    <w:rsid w:val="003557AB"/>
    <w:rsid w:val="004B0DE1"/>
    <w:rsid w:val="00505AE4"/>
    <w:rsid w:val="005F5400"/>
    <w:rsid w:val="00614064"/>
    <w:rsid w:val="00617719"/>
    <w:rsid w:val="00761130"/>
    <w:rsid w:val="00856610"/>
    <w:rsid w:val="00913E99"/>
    <w:rsid w:val="009456A5"/>
    <w:rsid w:val="00A21CBE"/>
    <w:rsid w:val="00A40FD5"/>
    <w:rsid w:val="00A90110"/>
    <w:rsid w:val="00AB4C9A"/>
    <w:rsid w:val="00AE6D23"/>
    <w:rsid w:val="00B061EA"/>
    <w:rsid w:val="00C3136C"/>
    <w:rsid w:val="00D1386D"/>
    <w:rsid w:val="00DA178B"/>
    <w:rsid w:val="00DF529A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2C33"/>
  <w15:chartTrackingRefBased/>
  <w15:docId w15:val="{4376272C-BCD9-4E4C-A4C9-6696D8C9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557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7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57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7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7A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</dc:creator>
  <cp:keywords/>
  <dc:description/>
  <cp:lastModifiedBy>Mounia BENMAMMAR</cp:lastModifiedBy>
  <cp:revision>16</cp:revision>
  <dcterms:created xsi:type="dcterms:W3CDTF">2022-01-01T13:00:00Z</dcterms:created>
  <dcterms:modified xsi:type="dcterms:W3CDTF">2023-01-14T16:07:00Z</dcterms:modified>
</cp:coreProperties>
</file>