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AF" w:rsidRDefault="005A3EAF" w:rsidP="005A3EAF">
      <w:pPr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جامعة بجاية</w:t>
      </w:r>
    </w:p>
    <w:p w:rsidR="005A3EAF" w:rsidRDefault="005A3EAF" w:rsidP="005A3EAF">
      <w:pPr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كلية الآداب واللغات</w:t>
      </w:r>
      <w:r w:rsidRPr="007F5B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قسم اللغة العربية</w:t>
      </w:r>
    </w:p>
    <w:p w:rsidR="00FA0D37" w:rsidRDefault="00C86057" w:rsidP="00C86057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إجابة</w:t>
      </w:r>
      <w:proofErr w:type="gramEnd"/>
      <w:r w:rsidR="005A3EAF" w:rsidRPr="007F5B8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7F5B8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امتحان </w:t>
      </w:r>
      <w:r w:rsidR="005A3EAF" w:rsidRPr="007F5B8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مقياس المدارس النحوية </w:t>
      </w:r>
    </w:p>
    <w:p w:rsidR="005A3EAF" w:rsidRDefault="005A3EAF" w:rsidP="00C86057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7F5B8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سنة ثالثة لسانيات مج2</w:t>
      </w:r>
    </w:p>
    <w:p w:rsidR="005A3EAF" w:rsidRDefault="005A3EAF" w:rsidP="004352D7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إجابة السؤال الأول</w:t>
      </w:r>
      <w:r w:rsidRPr="007F5B8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السماع عند البصريين:</w:t>
      </w:r>
      <w:r w:rsidR="004352D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مصادر السماع عند البصريين الشعر العربي وسائر كلامهم والقرآن الكريم ولم يأخذوا بالحديث، 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يتميز بالشروط التي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التزموها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فالتلقي يكون من العرب الفصحاء والسماع المباشر المبني على الثقة، فهو سماع يعضده النقل الصحيح، </w:t>
      </w:r>
      <w:r w:rsidR="00FF23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فلا يأخذون من أهل الحضر لتسرب اللحن إليهم،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ويأخذون بالسماع المطرد في استعمالات كثيرة، فالقليل يسمى غير الفصيح أو الشاذّ أو النادر أو اللحن والخطأ</w:t>
      </w:r>
      <w:r w:rsidR="004352D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ولا يأخذون من قبيلة واحدة بل يعتمدون ما انتشر في قبائل كثيرة حتى يكون التقعيد</w:t>
      </w:r>
      <w:r w:rsidR="00796DF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مبنيا على الكثرة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واعتمدوا قبائل الفصاحة مثل أسد وتميم وهذيل، </w:t>
      </w:r>
      <w:r w:rsidR="004352D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="00FF23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لم يأخذوا عن القبائل المتاخمة للعجم مثل: لخم وجذام </w:t>
      </w:r>
      <w:proofErr w:type="spellStart"/>
      <w:r w:rsidR="00FF23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وقضاعة</w:t>
      </w:r>
      <w:proofErr w:type="spellEnd"/>
      <w:r w:rsidR="00FF23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وغسان وإياد وبكر</w:t>
      </w:r>
      <w:r w:rsidR="00F3465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ولم </w:t>
      </w:r>
      <w:proofErr w:type="spellStart"/>
      <w:r w:rsidR="00F3465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يهملوا</w:t>
      </w:r>
      <w:proofErr w:type="spellEnd"/>
      <w:r w:rsidR="00F3465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الشاذ والنادر وإنما لم يقعدوا عليه فهو يحفظ ولا يقاس عليه</w:t>
      </w:r>
      <w:r w:rsidR="00FF23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31303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(2ن)</w:t>
      </w:r>
    </w:p>
    <w:p w:rsidR="00FF234A" w:rsidRDefault="00FF234A" w:rsidP="00C1316B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السماع عند الكوفيين: </w:t>
      </w:r>
      <w:r w:rsidR="00C1316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توسع الكوفيون في السماع ف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 يشترطوا الفصاحة في المصدر فعندهم كل عربي فصيح، ويأخذون من أهل البدو والحضر وليس عندهم الشاذ ولا النادر ولا الخطأ، ولا يشترطون الكثرة للقاعدة بل المثال الواحد تصح منه القاعدة،</w:t>
      </w:r>
      <w:r w:rsidR="001556D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ويأخذون عن القبيلة الواحدة وعن </w:t>
      </w:r>
      <w:r w:rsidR="00B36DF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="001556D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أعرابي </w:t>
      </w:r>
      <w:r w:rsidR="00B36DF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="001556D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واحد، وينقلون حتى عن المخالطين العجم كما أخذوا عن عشيرة الحطمة في بغداد، ويقع عندهم تقعيد الحكم حتى على المثال الواحد والبيت الواحد.</w:t>
      </w:r>
      <w:r w:rsidR="0031303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A61C3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(2ن)</w:t>
      </w:r>
    </w:p>
    <w:p w:rsidR="00E107F3" w:rsidRDefault="00E107F3" w:rsidP="005A3EAF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القياس عند البصريين: أخذوا</w:t>
      </w:r>
      <w:r w:rsidR="005E7DE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بالقياس لأن</w:t>
      </w:r>
      <w:r w:rsidR="005E7DE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 كما يقول المازني: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(ما قيس على كلام العرب فهو </w:t>
      </w:r>
      <w:r w:rsidR="005E7DE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من كلام العرب)، </w:t>
      </w:r>
      <w:r w:rsidR="00B36DF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="005E7DE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القياس عند البصريين يكون على ما فشا على ألسنة الكثرة ولا يقيسون </w:t>
      </w:r>
      <w:r w:rsidR="005E7DE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على الشاذ أو النادر، يقول المبرد: (إذا جعلت النوادر والشواذّ غرضك واعتمدت عليها في مقاييسك كثرت زلاتك). </w:t>
      </w:r>
      <w:r w:rsidR="00A61C3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(1.5ن)</w:t>
      </w:r>
    </w:p>
    <w:p w:rsidR="00A61C3A" w:rsidRDefault="00B36DF2" w:rsidP="005A3EAF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القياس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عند</w:t>
      </w:r>
      <w:r w:rsidR="00A61C3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الكوفيين: </w:t>
      </w:r>
      <w:r w:rsidR="00DD69C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تميز القياس عند الكوفيين بالاتساع، ف</w:t>
      </w:r>
      <w:r w:rsidR="00A61C3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القياس </w:t>
      </w:r>
      <w:r w:rsidR="00DD69C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عندهم يكون </w:t>
      </w:r>
      <w:r w:rsidR="00A61C3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 كل كلام نقل عن العرب، وحتى على المثال الواحد والبيت الواحد من الشعر، وعلى الرواية النادرة</w:t>
      </w:r>
      <w:r w:rsidR="0060704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والمثال الشاذّ.(1.5ن)</w:t>
      </w:r>
    </w:p>
    <w:p w:rsidR="005A3EAF" w:rsidRDefault="005A3EAF" w:rsidP="005A3EAF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إجابة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السؤال الثاني:</w:t>
      </w:r>
      <w:r w:rsidR="000202E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0202E8" w:rsidRDefault="000202E8" w:rsidP="005A3EAF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202E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انبثقت المدرسة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البغدادية من المدرستين السابقتين البصرية والكوفية، وهضمت كلا المنهجين الذين سارتا عليهما ثم تميزت بأمور، حيث تتفق أحيانا مع البصريين وأحيانا مع الكوفيين وحينا تختار طر</w:t>
      </w:r>
      <w:r w:rsidR="00207CF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يقا ثالثا، وتتميز بالنفاذ إلى رأ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 جديد، وسمى الباحثون هذا المنهج منهج الانتخاب</w:t>
      </w:r>
      <w:r w:rsidR="006E5C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(3ن)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وعلى هذا سار مؤسسها ابن كيسان، وامتازت هذه المدرسة بالاتساع في الاستشهاد بالحديث </w:t>
      </w:r>
      <w:r w:rsidR="004F529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النبوي الشريف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وتوسيع الاستشهاد بالشعر العربي فقدموا فترة الاحتجاج وأخذوا بشعر المولدين من أمثال بشار بن برد وأبي نواس</w:t>
      </w:r>
      <w:r w:rsidR="009504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="0095046A" w:rsidRPr="009504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95046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كما أوغلوا في التعليل واستفادوا في ذلك من علم الكلام والمنطق والفكر الفلسفي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6E5CC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(3ن)</w:t>
      </w:r>
    </w:p>
    <w:p w:rsidR="000202E8" w:rsidRPr="000202E8" w:rsidRDefault="000202E8" w:rsidP="0095046A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وكانوا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وسطا بين المدرستين فلا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يهملون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الشاذ كما يفعل البصريون</w:t>
      </w:r>
      <w:r w:rsidR="006E404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ولا </w:t>
      </w:r>
      <w:r w:rsidR="00F979F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يقيسون عليه بإطلاق</w:t>
      </w:r>
      <w:r w:rsidR="006E404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كما يفعل الكوفيون،</w:t>
      </w:r>
      <w:r w:rsidR="00F979F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ولكن يقيسون عليه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بشروط</w:t>
      </w:r>
      <w:r w:rsidR="001B3CC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="00F979F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6E5CCD" w:rsidRPr="00680BB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(1ن)</w:t>
      </w:r>
    </w:p>
    <w:p w:rsidR="005A3EAF" w:rsidRDefault="005A3EAF" w:rsidP="00F96A03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إجابة السؤال الثالث:</w:t>
      </w:r>
      <w:r w:rsidR="0071334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713340" w:rsidRPr="00F96A0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أختار النحويين جودي بن عثمان </w:t>
      </w:r>
      <w:r w:rsidR="00F96A03" w:rsidRPr="00F96A0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="00F96A03" w:rsidRPr="00F96A03">
        <w:rPr>
          <w:rFonts w:ascii="Traditional Arabic" w:hAnsi="Traditional Arabic" w:cs="Traditional Arabic" w:hint="cs"/>
          <w:sz w:val="36"/>
          <w:szCs w:val="36"/>
          <w:rtl/>
        </w:rPr>
        <w:t>مح</w:t>
      </w:r>
      <w:r w:rsidR="00F96A03">
        <w:rPr>
          <w:rFonts w:ascii="Traditional Arabic" w:hAnsi="Traditional Arabic" w:cs="Traditional Arabic" w:hint="cs"/>
          <w:sz w:val="36"/>
          <w:szCs w:val="36"/>
          <w:rtl/>
        </w:rPr>
        <w:t xml:space="preserve">مد بن موسى </w:t>
      </w:r>
      <w:proofErr w:type="spellStart"/>
      <w:r w:rsidR="00F96A03" w:rsidRPr="00D01ADA">
        <w:rPr>
          <w:rFonts w:ascii="Traditional Arabic" w:hAnsi="Traditional Arabic" w:cs="Traditional Arabic" w:hint="cs"/>
          <w:sz w:val="36"/>
          <w:szCs w:val="36"/>
          <w:rtl/>
        </w:rPr>
        <w:t>الأفُشنيق</w:t>
      </w:r>
      <w:proofErr w:type="spellEnd"/>
      <w:r w:rsidR="00D9343E">
        <w:rPr>
          <w:rFonts w:ascii="Traditional Arabic" w:hAnsi="Traditional Arabic" w:cs="Traditional Arabic" w:hint="cs"/>
          <w:sz w:val="36"/>
          <w:szCs w:val="36"/>
          <w:rtl/>
        </w:rPr>
        <w:t>، الأول كان له الفضل في دخول مذهب الكوفة إلى الأندلس، والثاني يرجع إليه الفضل في دخول مذهب البصرة.</w:t>
      </w:r>
    </w:p>
    <w:p w:rsidR="00713340" w:rsidRPr="002566BF" w:rsidRDefault="00713340" w:rsidP="0071334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566B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جوديّ النحوي(</w:t>
      </w:r>
      <w:r w:rsidRPr="002566BF">
        <w:rPr>
          <w:rFonts w:ascii="Traditional Arabic" w:hAnsi="Traditional Arabic" w:cs="Traditional Arabic"/>
          <w:sz w:val="36"/>
          <w:szCs w:val="36"/>
          <w:rtl/>
          <w:lang w:bidi="ar-DZ"/>
        </w:rPr>
        <w:t>ت198ه</w:t>
      </w:r>
      <w:r w:rsidRPr="002566B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):</w:t>
      </w:r>
    </w:p>
    <w:p w:rsidR="00713340" w:rsidRPr="002566BF" w:rsidRDefault="00713340" w:rsidP="00713340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566BF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هو جودي بن عثمان مولى لآل طلحة </w:t>
      </w:r>
      <w:proofErr w:type="spellStart"/>
      <w:r w:rsidRPr="002566BF">
        <w:rPr>
          <w:rFonts w:ascii="Traditional Arabic" w:hAnsi="Traditional Arabic" w:cs="Traditional Arabic"/>
          <w:sz w:val="36"/>
          <w:szCs w:val="36"/>
          <w:rtl/>
          <w:lang w:bidi="ar-DZ"/>
        </w:rPr>
        <w:t>العنبسيين</w:t>
      </w:r>
      <w:proofErr w:type="spellEnd"/>
      <w:r w:rsidRPr="002566B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أهل </w:t>
      </w:r>
      <w:proofErr w:type="spellStart"/>
      <w:r w:rsidRPr="002566BF">
        <w:rPr>
          <w:rFonts w:ascii="Traditional Arabic" w:hAnsi="Traditional Arabic" w:cs="Traditional Arabic"/>
          <w:sz w:val="36"/>
          <w:szCs w:val="36"/>
          <w:rtl/>
          <w:lang w:bidi="ar-DZ"/>
        </w:rPr>
        <w:t>مَوْرُور</w:t>
      </w:r>
      <w:proofErr w:type="spellEnd"/>
      <w:r w:rsidRPr="002566B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، رحل إلى المشرق ولقي </w:t>
      </w:r>
      <w:proofErr w:type="spellStart"/>
      <w:r w:rsidRPr="002566BF">
        <w:rPr>
          <w:rFonts w:ascii="Traditional Arabic" w:hAnsi="Traditional Arabic" w:cs="Traditional Arabic"/>
          <w:sz w:val="36"/>
          <w:szCs w:val="36"/>
          <w:rtl/>
          <w:lang w:bidi="ar-DZ"/>
        </w:rPr>
        <w:t>الكسائي</w:t>
      </w:r>
      <w:proofErr w:type="spellEnd"/>
      <w:r w:rsidRPr="002566B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والفراء، وهو أول من أدخل كتاب </w:t>
      </w:r>
      <w:proofErr w:type="spellStart"/>
      <w:r w:rsidRPr="002566BF">
        <w:rPr>
          <w:rFonts w:ascii="Traditional Arabic" w:hAnsi="Traditional Arabic" w:cs="Traditional Arabic"/>
          <w:sz w:val="36"/>
          <w:szCs w:val="36"/>
          <w:rtl/>
          <w:lang w:bidi="ar-DZ"/>
        </w:rPr>
        <w:t>الكسائي</w:t>
      </w:r>
      <w:proofErr w:type="spellEnd"/>
      <w:r w:rsidRPr="002566B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الأندلس، سكن قرطبة بعد عودته وكانت له حلقة، وقد </w:t>
      </w:r>
      <w:proofErr w:type="spellStart"/>
      <w:r w:rsidRPr="002566BF">
        <w:rPr>
          <w:rFonts w:ascii="Traditional Arabic" w:hAnsi="Traditional Arabic" w:cs="Traditional Arabic"/>
          <w:sz w:val="36"/>
          <w:szCs w:val="36"/>
          <w:rtl/>
          <w:lang w:bidi="ar-DZ"/>
        </w:rPr>
        <w:t>استأدبه</w:t>
      </w:r>
      <w:proofErr w:type="spellEnd"/>
      <w:r w:rsidRPr="002566B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أمير المؤمنين الناصر والمستنصر بالله، صنف في النحو</w:t>
      </w:r>
      <w:r w:rsidRPr="00680BB1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r w:rsidR="00680BB1" w:rsidRPr="00680BB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(3ن)</w:t>
      </w:r>
    </w:p>
    <w:p w:rsidR="00713340" w:rsidRDefault="00713340" w:rsidP="005A3EAF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13340" w:rsidRPr="002566BF" w:rsidRDefault="00713340" w:rsidP="00713340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 w:rsidRPr="002566BF">
        <w:rPr>
          <w:rFonts w:ascii="Traditional Arabic" w:hAnsi="Traditional Arabic" w:cs="Traditional Arabic"/>
          <w:b/>
          <w:bCs/>
          <w:sz w:val="36"/>
          <w:szCs w:val="36"/>
          <w:rtl/>
        </w:rPr>
        <w:t>الأَفُشْنيق</w:t>
      </w:r>
      <w:proofErr w:type="spellEnd"/>
      <w:r w:rsidRPr="002566BF">
        <w:rPr>
          <w:rFonts w:ascii="Traditional Arabic" w:hAnsi="Traditional Arabic" w:cs="Traditional Arabic"/>
          <w:sz w:val="36"/>
          <w:szCs w:val="36"/>
          <w:rtl/>
        </w:rPr>
        <w:t>(ت307ه)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2566B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713340" w:rsidRDefault="00713340" w:rsidP="00713340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01ADA">
        <w:rPr>
          <w:rFonts w:ascii="Traditional Arabic" w:hAnsi="Traditional Arabic" w:cs="Traditional Arabic" w:hint="cs"/>
          <w:sz w:val="36"/>
          <w:szCs w:val="36"/>
          <w:rtl/>
        </w:rPr>
        <w:t xml:space="preserve">هو محمد بن موسى بن هشام </w:t>
      </w:r>
      <w:proofErr w:type="spellStart"/>
      <w:r w:rsidRPr="00D01ADA">
        <w:rPr>
          <w:rFonts w:ascii="Traditional Arabic" w:hAnsi="Traditional Arabic" w:cs="Traditional Arabic" w:hint="cs"/>
          <w:sz w:val="36"/>
          <w:szCs w:val="36"/>
          <w:rtl/>
        </w:rPr>
        <w:t>الأفُشنيق</w:t>
      </w:r>
      <w:proofErr w:type="spellEnd"/>
      <w:r w:rsidRPr="00D01ADA">
        <w:rPr>
          <w:rFonts w:ascii="Traditional Arabic" w:hAnsi="Traditional Arabic" w:cs="Traditional Arabic" w:hint="cs"/>
          <w:sz w:val="36"/>
          <w:szCs w:val="36"/>
          <w:rtl/>
        </w:rPr>
        <w:t xml:space="preserve">، رحل إلى المشرق ولقي أبا جعفر </w:t>
      </w:r>
      <w:proofErr w:type="spellStart"/>
      <w:r w:rsidRPr="00D01ADA">
        <w:rPr>
          <w:rFonts w:ascii="Traditional Arabic" w:hAnsi="Traditional Arabic" w:cs="Traditional Arabic" w:hint="cs"/>
          <w:sz w:val="36"/>
          <w:szCs w:val="36"/>
          <w:rtl/>
        </w:rPr>
        <w:t>الدينوري</w:t>
      </w:r>
      <w:proofErr w:type="spellEnd"/>
      <w:r w:rsidRPr="00D01ADA">
        <w:rPr>
          <w:rFonts w:ascii="Traditional Arabic" w:hAnsi="Traditional Arabic" w:cs="Traditional Arabic" w:hint="cs"/>
          <w:sz w:val="36"/>
          <w:szCs w:val="36"/>
          <w:rtl/>
        </w:rPr>
        <w:t xml:space="preserve"> في مصر فأخذ عنه كتاب سيبويه رواية، وأقرأه في قرطبة، وأخذ عنه الكتاب كثيرون منهم أحمد بن يوسف بن حجاج(ت336ه)، وكان ذلك سبب انتشار مذهب المدرسة البصرية</w:t>
      </w:r>
      <w:r w:rsidRPr="00680BB1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680BB1" w:rsidRPr="00680BB1">
        <w:rPr>
          <w:rFonts w:ascii="Traditional Arabic" w:hAnsi="Traditional Arabic" w:cs="Traditional Arabic" w:hint="cs"/>
          <w:sz w:val="36"/>
          <w:szCs w:val="36"/>
          <w:rtl/>
        </w:rPr>
        <w:t>(3ن)</w:t>
      </w:r>
    </w:p>
    <w:p w:rsidR="004970A4" w:rsidRPr="00226BD0" w:rsidRDefault="00226BD0">
      <w:pPr>
        <w:rPr>
          <w:rFonts w:ascii="Traditional Arabic" w:hAnsi="Traditional Arabic" w:cs="Traditional Arabic"/>
          <w:sz w:val="40"/>
          <w:szCs w:val="40"/>
        </w:rPr>
      </w:pPr>
      <w:r w:rsidRPr="00226BD0">
        <w:rPr>
          <w:rFonts w:ascii="Traditional Arabic" w:hAnsi="Traditional Arabic" w:cs="Traditional Arabic"/>
          <w:sz w:val="40"/>
          <w:szCs w:val="40"/>
          <w:rtl/>
        </w:rPr>
        <w:t>انتهى</w:t>
      </w:r>
    </w:p>
    <w:sectPr w:rsidR="004970A4" w:rsidRPr="00226BD0" w:rsidSect="00975E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5A3EAF"/>
    <w:rsid w:val="000202E8"/>
    <w:rsid w:val="0007761D"/>
    <w:rsid w:val="000B4A6F"/>
    <w:rsid w:val="001556DC"/>
    <w:rsid w:val="001B3CCE"/>
    <w:rsid w:val="00207CF7"/>
    <w:rsid w:val="00226346"/>
    <w:rsid w:val="00226BD0"/>
    <w:rsid w:val="00313038"/>
    <w:rsid w:val="004352D7"/>
    <w:rsid w:val="004970A4"/>
    <w:rsid w:val="004F529A"/>
    <w:rsid w:val="005A3EAF"/>
    <w:rsid w:val="005E7DE0"/>
    <w:rsid w:val="0060704A"/>
    <w:rsid w:val="00680BB1"/>
    <w:rsid w:val="006E4047"/>
    <w:rsid w:val="006E5CCD"/>
    <w:rsid w:val="00713340"/>
    <w:rsid w:val="00796DF0"/>
    <w:rsid w:val="008949F3"/>
    <w:rsid w:val="0095046A"/>
    <w:rsid w:val="00975E4F"/>
    <w:rsid w:val="00A61C3A"/>
    <w:rsid w:val="00B36DF2"/>
    <w:rsid w:val="00B97845"/>
    <w:rsid w:val="00BA5CAD"/>
    <w:rsid w:val="00C1316B"/>
    <w:rsid w:val="00C76E50"/>
    <w:rsid w:val="00C86057"/>
    <w:rsid w:val="00CB619D"/>
    <w:rsid w:val="00D9343E"/>
    <w:rsid w:val="00DD69CA"/>
    <w:rsid w:val="00E107F3"/>
    <w:rsid w:val="00F34658"/>
    <w:rsid w:val="00F96A03"/>
    <w:rsid w:val="00F979F3"/>
    <w:rsid w:val="00FA0D37"/>
    <w:rsid w:val="00FF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31</cp:revision>
  <dcterms:created xsi:type="dcterms:W3CDTF">2023-01-23T18:49:00Z</dcterms:created>
  <dcterms:modified xsi:type="dcterms:W3CDTF">2023-01-24T05:22:00Z</dcterms:modified>
</cp:coreProperties>
</file>