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F35" w:rsidRPr="004566A2" w:rsidRDefault="008B4D85" w:rsidP="00910F35">
      <w:pPr>
        <w:spacing w:after="0" w:line="240" w:lineRule="auto"/>
        <w:rPr>
          <w:rFonts w:ascii="Times New Roman Unicode" w:hAnsi="Times New Roman Unicode" w:cs="Times New Roman Unicode"/>
          <w:b/>
          <w:lang w:val="tzm-Latn-DZ"/>
        </w:rPr>
      </w:pPr>
      <w:r w:rsidRPr="008B4D85">
        <w:rPr>
          <w:rFonts w:ascii="Times New Roman Unicode" w:hAnsi="Times New Roman Unicode" w:cs="Times New Roman Unicode"/>
          <w:b/>
          <w:noProof/>
          <w:lang w:val="tzm-Latn-DZ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0.9pt;margin-top:-1.1pt;width:213.75pt;height:78pt;z-index:251658240;mso-width-relative:margin;mso-height-relative:margin">
            <v:textbox>
              <w:txbxContent>
                <w:p w:rsidR="00127DFA" w:rsidRPr="004566A2" w:rsidRDefault="00127DFA" w:rsidP="00910F35">
                  <w:pPr>
                    <w:rPr>
                      <w:rFonts w:ascii="Times New Roman Unicode" w:hAnsi="Times New Roman Unicode" w:cs="Times New Roman Unicode"/>
                      <w:b/>
                      <w:sz w:val="24"/>
                      <w:szCs w:val="24"/>
                    </w:rPr>
                  </w:pPr>
                  <w:proofErr w:type="spellStart"/>
                  <w:r w:rsidRPr="004566A2">
                    <w:rPr>
                      <w:rFonts w:ascii="Times New Roman Unicode" w:hAnsi="Times New Roman Unicode" w:cs="Times New Roman Unicode"/>
                      <w:b/>
                      <w:sz w:val="24"/>
                      <w:szCs w:val="24"/>
                    </w:rPr>
                    <w:t>Tanekwa</w:t>
                  </w:r>
                  <w:proofErr w:type="spellEnd"/>
                  <w:r w:rsidRPr="004566A2">
                    <w:rPr>
                      <w:rFonts w:ascii="Times New Roman Unicode" w:hAnsi="Times New Roman Unicode" w:cs="Times New Roman Unicode"/>
                      <w:b/>
                      <w:sz w:val="24"/>
                      <w:szCs w:val="24"/>
                    </w:rPr>
                    <w:t xml:space="preserve"> : </w:t>
                  </w:r>
                </w:p>
                <w:p w:rsidR="00127DFA" w:rsidRPr="004566A2" w:rsidRDefault="00127DFA" w:rsidP="00910F35">
                  <w:pPr>
                    <w:rPr>
                      <w:rFonts w:ascii="Times New Roman Unicode" w:hAnsi="Times New Roman Unicode" w:cs="Times New Roman Unicode"/>
                      <w:b/>
                      <w:sz w:val="24"/>
                      <w:szCs w:val="24"/>
                    </w:rPr>
                  </w:pPr>
                  <w:proofErr w:type="spellStart"/>
                  <w:r w:rsidRPr="004566A2">
                    <w:rPr>
                      <w:rFonts w:ascii="Times New Roman Unicode" w:hAnsi="Times New Roman Unicode" w:cs="Times New Roman Unicode"/>
                      <w:b/>
                      <w:sz w:val="24"/>
                      <w:szCs w:val="24"/>
                    </w:rPr>
                    <w:t>Isem</w:t>
                  </w:r>
                  <w:proofErr w:type="spellEnd"/>
                  <w:r w:rsidRPr="004566A2">
                    <w:rPr>
                      <w:rFonts w:ascii="Times New Roman Unicode" w:hAnsi="Times New Roman Unicode" w:cs="Times New Roman Unicode"/>
                      <w:b/>
                      <w:sz w:val="24"/>
                      <w:szCs w:val="24"/>
                    </w:rPr>
                    <w:t xml:space="preserve"> : </w:t>
                  </w:r>
                </w:p>
                <w:p w:rsidR="00127DFA" w:rsidRPr="004566A2" w:rsidRDefault="00127DFA" w:rsidP="00910F35">
                  <w:pPr>
                    <w:rPr>
                      <w:rFonts w:ascii="Times New Roman Unicode" w:hAnsi="Times New Roman Unicode" w:cs="Times New Roman Unicode"/>
                      <w:b/>
                      <w:sz w:val="24"/>
                      <w:szCs w:val="24"/>
                    </w:rPr>
                  </w:pPr>
                  <w:proofErr w:type="spellStart"/>
                  <w:r w:rsidRPr="004566A2">
                    <w:rPr>
                      <w:rFonts w:ascii="Times New Roman Unicode" w:hAnsi="Times New Roman Unicode" w:cs="Times New Roman Unicode"/>
                      <w:b/>
                      <w:sz w:val="24"/>
                      <w:szCs w:val="24"/>
                    </w:rPr>
                    <w:t>Agraw</w:t>
                  </w:r>
                  <w:proofErr w:type="spellEnd"/>
                  <w:r w:rsidRPr="004566A2">
                    <w:rPr>
                      <w:rFonts w:ascii="Times New Roman Unicode" w:hAnsi="Times New Roman Unicode" w:cs="Times New Roman Unicode"/>
                      <w:b/>
                      <w:sz w:val="24"/>
                      <w:szCs w:val="24"/>
                    </w:rPr>
                    <w:t> :</w:t>
                  </w:r>
                </w:p>
              </w:txbxContent>
            </v:textbox>
          </v:shape>
        </w:pict>
      </w:r>
      <w:r w:rsidR="00910F35" w:rsidRPr="004566A2">
        <w:rPr>
          <w:rFonts w:ascii="Times New Roman Unicode" w:hAnsi="Times New Roman Unicode" w:cs="Times New Roman Unicode"/>
          <w:b/>
          <w:lang w:val="tzm-Latn-DZ"/>
        </w:rPr>
        <w:t>Tasdawit n Bgayet</w:t>
      </w:r>
    </w:p>
    <w:p w:rsidR="00910F35" w:rsidRPr="004566A2" w:rsidRDefault="00910F35" w:rsidP="00910F35">
      <w:pPr>
        <w:spacing w:after="0" w:line="240" w:lineRule="auto"/>
        <w:rPr>
          <w:rFonts w:ascii="Times New Roman Unicode" w:hAnsi="Times New Roman Unicode" w:cs="Times New Roman Unicode"/>
          <w:b/>
          <w:lang w:val="tzm-Latn-DZ"/>
        </w:rPr>
      </w:pPr>
      <w:r w:rsidRPr="004566A2">
        <w:rPr>
          <w:rFonts w:ascii="Times New Roman Unicode" w:hAnsi="Times New Roman Unicode" w:cs="Times New Roman Unicode"/>
          <w:b/>
          <w:lang w:val="tzm-Latn-DZ"/>
        </w:rPr>
        <w:t>Tamezdeyt n tsekliwin d tutlayin</w:t>
      </w:r>
    </w:p>
    <w:p w:rsidR="00910F35" w:rsidRPr="004566A2" w:rsidRDefault="00910F35" w:rsidP="00910F35">
      <w:pPr>
        <w:spacing w:after="0" w:line="240" w:lineRule="auto"/>
        <w:rPr>
          <w:rFonts w:ascii="Times New Roman Unicode" w:hAnsi="Times New Roman Unicode" w:cs="Times New Roman Unicode"/>
          <w:b/>
          <w:lang w:val="tzm-Latn-DZ"/>
        </w:rPr>
      </w:pPr>
      <w:r w:rsidRPr="004566A2">
        <w:rPr>
          <w:rFonts w:ascii="Times New Roman Unicode" w:hAnsi="Times New Roman Unicode" w:cs="Times New Roman Unicode"/>
          <w:b/>
          <w:lang w:val="tzm-Latn-DZ"/>
        </w:rPr>
        <w:t>Tasga n tutlayt d yidles n tmaziɣt</w:t>
      </w:r>
    </w:p>
    <w:p w:rsidR="00910F35" w:rsidRPr="00EF4FCC" w:rsidRDefault="006A5AB9" w:rsidP="00910F35">
      <w:pPr>
        <w:spacing w:after="0" w:line="240" w:lineRule="auto"/>
        <w:rPr>
          <w:rFonts w:ascii="Times New Roman Unicode" w:hAnsi="Times New Roman Unicode" w:cs="Times New Roman Unicode"/>
          <w:b/>
          <w:lang w:val="tzm-Latn-DZ"/>
        </w:rPr>
      </w:pPr>
      <w:r>
        <w:rPr>
          <w:rFonts w:ascii="Times New Roman Unicode" w:hAnsi="Times New Roman Unicode" w:cs="Times New Roman Unicode"/>
          <w:b/>
          <w:lang w:val="tzm-Latn-DZ"/>
        </w:rPr>
        <w:t>Aseggas asdawan : 2022-2023</w:t>
      </w:r>
    </w:p>
    <w:p w:rsidR="00910F35" w:rsidRPr="00B7623C" w:rsidRDefault="00910F35" w:rsidP="00910F35">
      <w:pPr>
        <w:spacing w:after="0" w:line="240" w:lineRule="auto"/>
        <w:rPr>
          <w:rFonts w:ascii="Times New Roman Unicode" w:hAnsi="Times New Roman Unicode" w:cs="Times New Roman Unicode"/>
          <w:lang w:val="tzm-Latn-DZ"/>
        </w:rPr>
      </w:pPr>
      <w:r w:rsidRPr="00FB3258">
        <w:rPr>
          <w:rFonts w:ascii="Times New Roman Unicode" w:hAnsi="Times New Roman Unicode" w:cs="Times New Roman Unicode"/>
          <w:b/>
          <w:lang w:val="tzm-Latn-DZ"/>
        </w:rPr>
        <w:t>Aswir :</w:t>
      </w:r>
      <w:r w:rsidRPr="00B7623C">
        <w:rPr>
          <w:rFonts w:ascii="Times New Roman Unicode" w:hAnsi="Times New Roman Unicode" w:cs="Times New Roman Unicode"/>
          <w:lang w:val="tzm-Latn-DZ"/>
        </w:rPr>
        <w:t xml:space="preserve"> </w:t>
      </w:r>
      <w:r>
        <w:rPr>
          <w:rFonts w:ascii="Times New Roman Unicode" w:hAnsi="Times New Roman Unicode" w:cs="Times New Roman Unicode"/>
          <w:lang w:val="tzm-Latn-DZ"/>
        </w:rPr>
        <w:t>3ème année</w:t>
      </w:r>
      <w:r w:rsidRPr="00B7623C">
        <w:rPr>
          <w:rFonts w:ascii="Times New Roman Unicode" w:hAnsi="Times New Roman Unicode" w:cs="Times New Roman Unicode"/>
          <w:lang w:val="tzm-Latn-DZ"/>
        </w:rPr>
        <w:t xml:space="preserve">                                          </w:t>
      </w:r>
      <w:r>
        <w:rPr>
          <w:rFonts w:ascii="Times New Roman Unicode" w:hAnsi="Times New Roman Unicode" w:cs="Times New Roman Unicode"/>
          <w:lang w:val="tzm-Latn-DZ"/>
        </w:rPr>
        <w:t xml:space="preserve"> </w:t>
      </w:r>
    </w:p>
    <w:p w:rsidR="00910F35" w:rsidRPr="00105E95" w:rsidRDefault="00910F35" w:rsidP="00910F35">
      <w:pPr>
        <w:spacing w:after="0" w:line="240" w:lineRule="auto"/>
        <w:rPr>
          <w:rFonts w:ascii="Times New Roman Unicode" w:hAnsi="Times New Roman Unicode" w:cs="Times New Roman Unicode"/>
          <w:b/>
          <w:sz w:val="28"/>
          <w:szCs w:val="28"/>
          <w:lang w:val="tzm-Latn-DZ"/>
        </w:rPr>
      </w:pPr>
      <w:r w:rsidRPr="00FB3258">
        <w:rPr>
          <w:rFonts w:ascii="Times New Roman Unicode" w:hAnsi="Times New Roman Unicode" w:cs="Times New Roman Unicode"/>
          <w:b/>
          <w:lang w:val="tzm-Latn-DZ"/>
        </w:rPr>
        <w:t>Almud :</w:t>
      </w:r>
      <w:r>
        <w:rPr>
          <w:rFonts w:ascii="Times New Roman Unicode" w:hAnsi="Times New Roman Unicode" w:cs="Times New Roman Unicode"/>
          <w:b/>
          <w:lang w:val="tzm-Latn-DZ"/>
        </w:rPr>
        <w:t xml:space="preserve"> </w:t>
      </w:r>
      <w:r>
        <w:rPr>
          <w:rFonts w:ascii="Times New Roman Unicode" w:hAnsi="Times New Roman Unicode" w:cs="Times New Roman Unicode"/>
          <w:b/>
          <w:sz w:val="28"/>
          <w:szCs w:val="28"/>
          <w:lang w:val="tzm-Latn-DZ"/>
        </w:rPr>
        <w:t>Psycholinguistique</w:t>
      </w:r>
    </w:p>
    <w:p w:rsidR="00910F35" w:rsidRPr="00FB3258" w:rsidRDefault="00910F35" w:rsidP="00910F35">
      <w:pPr>
        <w:spacing w:after="0" w:line="240" w:lineRule="auto"/>
        <w:rPr>
          <w:rFonts w:ascii="Times New Roman Unicode" w:hAnsi="Times New Roman Unicode" w:cs="Times New Roman Unicode"/>
          <w:b/>
          <w:lang w:val="tzm-Latn-DZ"/>
        </w:rPr>
      </w:pPr>
      <w:r w:rsidRPr="00FB3258">
        <w:rPr>
          <w:rFonts w:ascii="Times New Roman Unicode" w:hAnsi="Times New Roman Unicode" w:cs="Times New Roman Unicode"/>
          <w:b/>
          <w:lang w:val="tzm-Latn-DZ"/>
        </w:rPr>
        <w:t>Aselmad :</w:t>
      </w:r>
      <w:r>
        <w:rPr>
          <w:rFonts w:ascii="Times New Roman Unicode" w:hAnsi="Times New Roman Unicode" w:cs="Times New Roman Unicode"/>
          <w:b/>
          <w:lang w:val="tzm-Latn-DZ"/>
        </w:rPr>
        <w:t xml:space="preserve"> F.AOUMER</w:t>
      </w:r>
    </w:p>
    <w:p w:rsidR="00910F35" w:rsidRDefault="00910F35" w:rsidP="00910F35">
      <w:pPr>
        <w:jc w:val="center"/>
        <w:rPr>
          <w:rFonts w:ascii="Times New Roman Unicode" w:hAnsi="Times New Roman Unicode" w:cs="Times New Roman Unicode"/>
          <w:sz w:val="48"/>
          <w:szCs w:val="48"/>
          <w:lang w:val="tzm-Latn-DZ"/>
        </w:rPr>
      </w:pPr>
    </w:p>
    <w:p w:rsidR="00910F35" w:rsidRPr="005F2615" w:rsidRDefault="00910F35" w:rsidP="00910F35">
      <w:pPr>
        <w:jc w:val="center"/>
        <w:rPr>
          <w:rFonts w:ascii="Times New Roman Unicode" w:hAnsi="Times New Roman Unicode" w:cs="Times New Roman Unicode"/>
          <w:sz w:val="28"/>
          <w:szCs w:val="28"/>
          <w:lang w:val="tzm-Latn-DZ"/>
        </w:rPr>
      </w:pPr>
      <w:r w:rsidRPr="005F2615">
        <w:rPr>
          <w:rFonts w:ascii="Times New Roman Unicode" w:hAnsi="Times New Roman Unicode" w:cs="Times New Roman Unicode"/>
          <w:sz w:val="28"/>
          <w:szCs w:val="28"/>
          <w:lang w:val="tzm-Latn-DZ"/>
        </w:rPr>
        <w:t>Akayad</w:t>
      </w:r>
    </w:p>
    <w:p w:rsidR="00910F35" w:rsidRPr="004B64D5" w:rsidRDefault="00910F35" w:rsidP="00910F35">
      <w:pPr>
        <w:tabs>
          <w:tab w:val="left" w:pos="4035"/>
        </w:tabs>
        <w:rPr>
          <w:b/>
          <w:bCs/>
          <w:sz w:val="28"/>
          <w:szCs w:val="28"/>
          <w:u w:val="single"/>
        </w:rPr>
      </w:pPr>
      <w:r w:rsidRPr="004B64D5">
        <w:rPr>
          <w:b/>
          <w:bCs/>
          <w:sz w:val="28"/>
          <w:szCs w:val="28"/>
          <w:u w:val="single"/>
        </w:rPr>
        <w:t>Sujet :</w:t>
      </w:r>
      <w:r w:rsidRPr="001F6F07">
        <w:rPr>
          <w:b/>
          <w:bCs/>
          <w:sz w:val="28"/>
          <w:szCs w:val="28"/>
        </w:rPr>
        <w:tab/>
      </w:r>
    </w:p>
    <w:p w:rsidR="00127DFA" w:rsidRDefault="00910F35" w:rsidP="00910F3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F2615">
        <w:rPr>
          <w:sz w:val="24"/>
          <w:szCs w:val="24"/>
        </w:rPr>
        <w:t xml:space="preserve">A quel point l’enfant est-il autonome dans l’acquisition de sa langue maternelle ? </w:t>
      </w:r>
    </w:p>
    <w:p w:rsidR="00910F35" w:rsidRDefault="00127DFA" w:rsidP="00127DF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(10 pts)</w:t>
      </w:r>
    </w:p>
    <w:p w:rsidR="00DF0405" w:rsidRDefault="00DF0405" w:rsidP="00127DFA">
      <w:pPr>
        <w:pStyle w:val="Paragraphedeliste"/>
        <w:rPr>
          <w:sz w:val="24"/>
          <w:szCs w:val="24"/>
        </w:rPr>
      </w:pPr>
    </w:p>
    <w:p w:rsidR="00DF0405" w:rsidRDefault="00DF0405" w:rsidP="00DF0405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*L’acquisition de la langue maternelle passe par un nombre de stades et d’étapes.</w:t>
      </w:r>
    </w:p>
    <w:p w:rsidR="00DF0405" w:rsidRPr="00DF0405" w:rsidRDefault="00DF0405" w:rsidP="00DF0405">
      <w:pPr>
        <w:pStyle w:val="Paragraphedeliste"/>
        <w:rPr>
          <w:sz w:val="24"/>
          <w:szCs w:val="24"/>
        </w:rPr>
      </w:pPr>
    </w:p>
    <w:p w:rsidR="00DF0405" w:rsidRDefault="00DF0405" w:rsidP="00127DF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*Cette acquisition requiert la présence de l’enfant dans un environnement familial et social qui lui permettra, par le biais de la perception auditive et visuelle d’apprendre sa langue maternelle. A un certain degré, l’enfant va imiter les locuteurs présents dans son environnement.</w:t>
      </w:r>
    </w:p>
    <w:p w:rsidR="00DF0405" w:rsidRDefault="00DF0405" w:rsidP="00127DFA">
      <w:pPr>
        <w:pStyle w:val="Paragraphedeliste"/>
        <w:rPr>
          <w:sz w:val="24"/>
          <w:szCs w:val="24"/>
        </w:rPr>
      </w:pPr>
    </w:p>
    <w:p w:rsidR="00DF0405" w:rsidRDefault="00DF0405" w:rsidP="00127DF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*L’</w:t>
      </w:r>
      <w:r w:rsidR="00E40EBD">
        <w:rPr>
          <w:sz w:val="24"/>
          <w:szCs w:val="24"/>
        </w:rPr>
        <w:t xml:space="preserve">imitation n’est pas suffisante </w:t>
      </w:r>
      <w:r>
        <w:rPr>
          <w:sz w:val="24"/>
          <w:szCs w:val="24"/>
        </w:rPr>
        <w:t xml:space="preserve"> </w:t>
      </w:r>
      <w:r w:rsidR="00E40EBD">
        <w:rPr>
          <w:sz w:val="24"/>
          <w:szCs w:val="24"/>
        </w:rPr>
        <w:t>pour devenir un sujet parlant à part entière. L’enfant analyse le langage des adultes et participe activement à l’apprentissage de sa langue.</w:t>
      </w:r>
    </w:p>
    <w:p w:rsidR="00E40EBD" w:rsidRDefault="00E40EBD" w:rsidP="00127DFA">
      <w:pPr>
        <w:pStyle w:val="Paragraphedeliste"/>
        <w:rPr>
          <w:sz w:val="24"/>
          <w:szCs w:val="24"/>
        </w:rPr>
      </w:pPr>
    </w:p>
    <w:p w:rsidR="00E40EBD" w:rsidRDefault="00E40EBD" w:rsidP="00127DF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*Les aspects de son rôle actif sont :</w:t>
      </w:r>
    </w:p>
    <w:p w:rsidR="00E40EBD" w:rsidRDefault="00E40EBD" w:rsidP="00127DFA">
      <w:pPr>
        <w:pStyle w:val="Paragraphedeliste"/>
        <w:rPr>
          <w:sz w:val="24"/>
          <w:szCs w:val="24"/>
        </w:rPr>
      </w:pPr>
    </w:p>
    <w:p w:rsidR="00E40EBD" w:rsidRDefault="00E40EBD" w:rsidP="00127DF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La communication avec des mots isolés ;</w:t>
      </w:r>
    </w:p>
    <w:p w:rsidR="00E40EBD" w:rsidRDefault="00E40EBD" w:rsidP="00127DFA">
      <w:pPr>
        <w:pStyle w:val="Paragraphedeliste"/>
        <w:rPr>
          <w:sz w:val="24"/>
          <w:szCs w:val="24"/>
        </w:rPr>
      </w:pPr>
    </w:p>
    <w:p w:rsidR="00E40EBD" w:rsidRDefault="00E40EBD" w:rsidP="00127DF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La communication avec des structures composées de deux mots ;</w:t>
      </w:r>
    </w:p>
    <w:p w:rsidR="00E40EBD" w:rsidRDefault="00E40EBD" w:rsidP="00127DFA">
      <w:pPr>
        <w:pStyle w:val="Paragraphedeliste"/>
        <w:rPr>
          <w:sz w:val="24"/>
          <w:szCs w:val="24"/>
        </w:rPr>
      </w:pPr>
    </w:p>
    <w:p w:rsidR="00E40EBD" w:rsidRDefault="00E40EBD" w:rsidP="00127DF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La découverte de la règle et sa sur-généralisation.</w:t>
      </w:r>
    </w:p>
    <w:p w:rsidR="00E40EBD" w:rsidRDefault="00E40EBD" w:rsidP="00127DFA">
      <w:pPr>
        <w:pStyle w:val="Paragraphedeliste"/>
        <w:rPr>
          <w:sz w:val="24"/>
          <w:szCs w:val="24"/>
        </w:rPr>
      </w:pPr>
    </w:p>
    <w:p w:rsidR="00E40EBD" w:rsidRDefault="00E40EBD" w:rsidP="00127DF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40EBD" w:rsidRDefault="00E40EBD" w:rsidP="00127DF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Ce sont des aspects que nous ne trouvons pas chez l’adulte et l’enfant ne peut pas les avoir imités.</w:t>
      </w:r>
    </w:p>
    <w:p w:rsidR="00DF0405" w:rsidRDefault="00DF0405" w:rsidP="00127DFA">
      <w:pPr>
        <w:pStyle w:val="Paragraphedeliste"/>
        <w:rPr>
          <w:sz w:val="24"/>
          <w:szCs w:val="24"/>
        </w:rPr>
      </w:pPr>
    </w:p>
    <w:p w:rsidR="00DF0405" w:rsidRDefault="00DF0405" w:rsidP="00127DFA">
      <w:pPr>
        <w:pStyle w:val="Paragraphedeliste"/>
        <w:rPr>
          <w:sz w:val="24"/>
          <w:szCs w:val="24"/>
        </w:rPr>
      </w:pPr>
    </w:p>
    <w:p w:rsidR="00BF5253" w:rsidRDefault="00BF5253" w:rsidP="00DF0405"/>
    <w:p w:rsidR="00E40EBD" w:rsidRDefault="006A5AB9" w:rsidP="00E40EBD">
      <w:pPr>
        <w:pStyle w:val="Paragraphedeliste"/>
        <w:numPr>
          <w:ilvl w:val="0"/>
          <w:numId w:val="1"/>
        </w:numPr>
      </w:pPr>
      <w:r>
        <w:rPr>
          <w:sz w:val="24"/>
          <w:szCs w:val="24"/>
        </w:rPr>
        <w:t>Décrivez</w:t>
      </w:r>
      <w:r w:rsidR="005F2615" w:rsidRPr="006A5AB9">
        <w:rPr>
          <w:sz w:val="24"/>
          <w:szCs w:val="24"/>
        </w:rPr>
        <w:t xml:space="preserve"> les troubles du langage </w:t>
      </w:r>
      <w:proofErr w:type="gramStart"/>
      <w:r w:rsidR="005F2615" w:rsidRPr="006A5AB9">
        <w:rPr>
          <w:sz w:val="24"/>
          <w:szCs w:val="24"/>
        </w:rPr>
        <w:t>écrit </w:t>
      </w:r>
      <w:r>
        <w:rPr>
          <w:sz w:val="24"/>
          <w:szCs w:val="24"/>
        </w:rPr>
        <w:t>.</w:t>
      </w:r>
      <w:proofErr w:type="gramEnd"/>
      <w:r w:rsidR="005F2615">
        <w:t xml:space="preserve"> (10  pts)</w:t>
      </w:r>
    </w:p>
    <w:p w:rsidR="005F2615" w:rsidRDefault="00E40EBD">
      <w:r>
        <w:lastRenderedPageBreak/>
        <w:t>*Alexie pure :</w:t>
      </w:r>
      <w:r w:rsidR="00090745">
        <w:t xml:space="preserve"> </w:t>
      </w:r>
      <w:proofErr w:type="spellStart"/>
      <w:r w:rsidR="00090745">
        <w:t>dé</w:t>
      </w:r>
      <w:r>
        <w:t>f</w:t>
      </w:r>
      <w:proofErr w:type="spellEnd"/>
      <w:r>
        <w:t>.</w:t>
      </w:r>
    </w:p>
    <w:p w:rsidR="00E40EBD" w:rsidRDefault="00E40EBD">
      <w:r>
        <w:t>*Alexie</w:t>
      </w:r>
      <w:r w:rsidR="00090745">
        <w:t xml:space="preserve"> par </w:t>
      </w:r>
      <w:proofErr w:type="spellStart"/>
      <w:r w:rsidR="00090745">
        <w:t>négligeance</w:t>
      </w:r>
      <w:proofErr w:type="spellEnd"/>
      <w:r w:rsidR="00090745">
        <w:t xml:space="preserve"> : </w:t>
      </w:r>
      <w:proofErr w:type="spellStart"/>
      <w:r w:rsidR="00090745">
        <w:t>déf</w:t>
      </w:r>
      <w:proofErr w:type="spellEnd"/>
      <w:r w:rsidR="00090745">
        <w:t>.</w:t>
      </w:r>
    </w:p>
    <w:p w:rsidR="00090745" w:rsidRDefault="00090745">
      <w:r>
        <w:t xml:space="preserve">*Alexie attentionnelle : </w:t>
      </w:r>
      <w:proofErr w:type="spellStart"/>
      <w:r>
        <w:t>déf</w:t>
      </w:r>
      <w:proofErr w:type="spellEnd"/>
      <w:r>
        <w:t>.</w:t>
      </w:r>
    </w:p>
    <w:p w:rsidR="00090745" w:rsidRDefault="00090745">
      <w:r>
        <w:t xml:space="preserve">*Alexie phonologique : </w:t>
      </w:r>
      <w:proofErr w:type="spellStart"/>
      <w:r>
        <w:t>déf</w:t>
      </w:r>
      <w:proofErr w:type="spellEnd"/>
      <w:r>
        <w:t>.</w:t>
      </w:r>
    </w:p>
    <w:p w:rsidR="00090745" w:rsidRDefault="00090745">
      <w:r>
        <w:t xml:space="preserve">*Alexie de surface : </w:t>
      </w:r>
      <w:proofErr w:type="spellStart"/>
      <w:r>
        <w:t>déf</w:t>
      </w:r>
      <w:proofErr w:type="spellEnd"/>
      <w:r>
        <w:t>.</w:t>
      </w:r>
    </w:p>
    <w:p w:rsidR="00090745" w:rsidRDefault="00090745">
      <w:r>
        <w:t xml:space="preserve">*Alexie profonde : </w:t>
      </w:r>
      <w:proofErr w:type="spellStart"/>
      <w:r>
        <w:t>déf</w:t>
      </w:r>
      <w:proofErr w:type="spellEnd"/>
      <w:r>
        <w:t>.</w:t>
      </w:r>
    </w:p>
    <w:p w:rsidR="00090745" w:rsidRDefault="00090745">
      <w:r>
        <w:t xml:space="preserve">*Agraphie phonologique : </w:t>
      </w:r>
      <w:proofErr w:type="spellStart"/>
      <w:r>
        <w:t>déf</w:t>
      </w:r>
      <w:proofErr w:type="spellEnd"/>
      <w:r>
        <w:t xml:space="preserve">.  </w:t>
      </w:r>
    </w:p>
    <w:p w:rsidR="00090745" w:rsidRDefault="00090745" w:rsidP="00090745">
      <w:pPr>
        <w:tabs>
          <w:tab w:val="left" w:pos="2812"/>
        </w:tabs>
      </w:pPr>
      <w:r>
        <w:t xml:space="preserve">*Agraphie de surface : </w:t>
      </w:r>
      <w:proofErr w:type="spellStart"/>
      <w:r>
        <w:t>déf</w:t>
      </w:r>
      <w:proofErr w:type="spellEnd"/>
      <w:r>
        <w:t>.</w:t>
      </w:r>
    </w:p>
    <w:p w:rsidR="00090745" w:rsidRDefault="00090745" w:rsidP="00090745">
      <w:pPr>
        <w:tabs>
          <w:tab w:val="left" w:pos="2812"/>
        </w:tabs>
      </w:pPr>
      <w:r>
        <w:t xml:space="preserve">*Agraphie profonde : </w:t>
      </w:r>
      <w:proofErr w:type="spellStart"/>
      <w:r>
        <w:t>déf</w:t>
      </w:r>
      <w:proofErr w:type="spellEnd"/>
      <w:r>
        <w:t>.</w:t>
      </w:r>
    </w:p>
    <w:p w:rsidR="00090745" w:rsidRDefault="00090745" w:rsidP="00090745">
      <w:pPr>
        <w:tabs>
          <w:tab w:val="left" w:pos="2812"/>
        </w:tabs>
      </w:pPr>
      <w:r>
        <w:t>*Dyslexie : déf.</w:t>
      </w:r>
      <w:r>
        <w:tab/>
        <w:t xml:space="preserve"> </w:t>
      </w:r>
    </w:p>
    <w:p w:rsidR="00090745" w:rsidRDefault="00090745"/>
    <w:sectPr w:rsidR="00090745" w:rsidSect="00BF5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Unicode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C1FC5"/>
    <w:multiLevelType w:val="hybridMultilevel"/>
    <w:tmpl w:val="018C9A48"/>
    <w:lvl w:ilvl="0" w:tplc="D3D8B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10F35"/>
    <w:rsid w:val="000120BC"/>
    <w:rsid w:val="00090745"/>
    <w:rsid w:val="00127DFA"/>
    <w:rsid w:val="005F2615"/>
    <w:rsid w:val="006A5AB9"/>
    <w:rsid w:val="007470CC"/>
    <w:rsid w:val="0078054D"/>
    <w:rsid w:val="008B4D85"/>
    <w:rsid w:val="00910F35"/>
    <w:rsid w:val="00BF5253"/>
    <w:rsid w:val="00CD6433"/>
    <w:rsid w:val="00DF0405"/>
    <w:rsid w:val="00E40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F35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0F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Fatiha</dc:creator>
  <cp:lastModifiedBy>Fatiha</cp:lastModifiedBy>
  <cp:revision>5</cp:revision>
  <dcterms:created xsi:type="dcterms:W3CDTF">2023-01-17T10:36:00Z</dcterms:created>
  <dcterms:modified xsi:type="dcterms:W3CDTF">2023-02-12T23:14:00Z</dcterms:modified>
</cp:coreProperties>
</file>