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71" w:rsidRPr="004566A2" w:rsidRDefault="007A45B8" w:rsidP="00951571">
      <w:pPr>
        <w:spacing w:after="0" w:line="240" w:lineRule="auto"/>
        <w:rPr>
          <w:rFonts w:ascii="Times New Roman Unicode" w:hAnsi="Times New Roman Unicode" w:cs="Times New Roman Unicode"/>
          <w:b/>
          <w:lang w:val="tzm-Latn-DZ"/>
        </w:rPr>
      </w:pPr>
      <w:r w:rsidRPr="007A45B8">
        <w:rPr>
          <w:rFonts w:ascii="Times New Roman Unicode" w:hAnsi="Times New Roman Unicode" w:cs="Times New Roman Unicode"/>
          <w:b/>
          <w:noProof/>
          <w:lang w:val="tzm-Latn-DZ" w:eastAsia="en-US"/>
        </w:rPr>
        <w:pict>
          <v:shapetype id="_x0000_t202" coordsize="21600,21600" o:spt="202" path="m,l,21600r21600,l21600,xe">
            <v:stroke joinstyle="miter"/>
            <v:path gradientshapeok="t" o:connecttype="rect"/>
          </v:shapetype>
          <v:shape id="_x0000_s1026" type="#_x0000_t202" style="position:absolute;margin-left:280.9pt;margin-top:-1.1pt;width:213.75pt;height:78pt;z-index:251660288;mso-width-relative:margin;mso-height-relative:margin">
            <v:textbox style="mso-next-textbox:#_x0000_s1026">
              <w:txbxContent>
                <w:p w:rsidR="00951571" w:rsidRPr="004566A2" w:rsidRDefault="00951571" w:rsidP="00951571">
                  <w:pPr>
                    <w:rPr>
                      <w:rFonts w:ascii="Times New Roman Unicode" w:hAnsi="Times New Roman Unicode" w:cs="Times New Roman Unicode"/>
                      <w:b/>
                      <w:sz w:val="24"/>
                      <w:szCs w:val="24"/>
                    </w:rPr>
                  </w:pPr>
                  <w:proofErr w:type="spellStart"/>
                  <w:r w:rsidRPr="004566A2">
                    <w:rPr>
                      <w:rFonts w:ascii="Times New Roman Unicode" w:hAnsi="Times New Roman Unicode" w:cs="Times New Roman Unicode"/>
                      <w:b/>
                      <w:sz w:val="24"/>
                      <w:szCs w:val="24"/>
                    </w:rPr>
                    <w:t>Tanekwa</w:t>
                  </w:r>
                  <w:proofErr w:type="spellEnd"/>
                  <w:r w:rsidRPr="004566A2">
                    <w:rPr>
                      <w:rFonts w:ascii="Times New Roman Unicode" w:hAnsi="Times New Roman Unicode" w:cs="Times New Roman Unicode"/>
                      <w:b/>
                      <w:sz w:val="24"/>
                      <w:szCs w:val="24"/>
                    </w:rPr>
                    <w:t xml:space="preserve"> : </w:t>
                  </w:r>
                </w:p>
                <w:p w:rsidR="00951571" w:rsidRPr="004566A2" w:rsidRDefault="00951571" w:rsidP="00951571">
                  <w:pPr>
                    <w:rPr>
                      <w:rFonts w:ascii="Times New Roman Unicode" w:hAnsi="Times New Roman Unicode" w:cs="Times New Roman Unicode"/>
                      <w:b/>
                      <w:sz w:val="24"/>
                      <w:szCs w:val="24"/>
                    </w:rPr>
                  </w:pPr>
                  <w:proofErr w:type="spellStart"/>
                  <w:r w:rsidRPr="004566A2">
                    <w:rPr>
                      <w:rFonts w:ascii="Times New Roman Unicode" w:hAnsi="Times New Roman Unicode" w:cs="Times New Roman Unicode"/>
                      <w:b/>
                      <w:sz w:val="24"/>
                      <w:szCs w:val="24"/>
                    </w:rPr>
                    <w:t>Isem</w:t>
                  </w:r>
                  <w:proofErr w:type="spellEnd"/>
                  <w:r w:rsidRPr="004566A2">
                    <w:rPr>
                      <w:rFonts w:ascii="Times New Roman Unicode" w:hAnsi="Times New Roman Unicode" w:cs="Times New Roman Unicode"/>
                      <w:b/>
                      <w:sz w:val="24"/>
                      <w:szCs w:val="24"/>
                    </w:rPr>
                    <w:t xml:space="preserve"> : </w:t>
                  </w:r>
                </w:p>
                <w:p w:rsidR="00951571" w:rsidRPr="004566A2" w:rsidRDefault="00951571" w:rsidP="00951571">
                  <w:pPr>
                    <w:rPr>
                      <w:rFonts w:ascii="Times New Roman Unicode" w:hAnsi="Times New Roman Unicode" w:cs="Times New Roman Unicode"/>
                      <w:b/>
                      <w:sz w:val="24"/>
                      <w:szCs w:val="24"/>
                    </w:rPr>
                  </w:pPr>
                  <w:proofErr w:type="spellStart"/>
                  <w:r w:rsidRPr="004566A2">
                    <w:rPr>
                      <w:rFonts w:ascii="Times New Roman Unicode" w:hAnsi="Times New Roman Unicode" w:cs="Times New Roman Unicode"/>
                      <w:b/>
                      <w:sz w:val="24"/>
                      <w:szCs w:val="24"/>
                    </w:rPr>
                    <w:t>Agraw</w:t>
                  </w:r>
                  <w:proofErr w:type="spellEnd"/>
                  <w:r w:rsidRPr="004566A2">
                    <w:rPr>
                      <w:rFonts w:ascii="Times New Roman Unicode" w:hAnsi="Times New Roman Unicode" w:cs="Times New Roman Unicode"/>
                      <w:b/>
                      <w:sz w:val="24"/>
                      <w:szCs w:val="24"/>
                    </w:rPr>
                    <w:t> :</w:t>
                  </w:r>
                </w:p>
              </w:txbxContent>
            </v:textbox>
          </v:shape>
        </w:pict>
      </w:r>
      <w:r w:rsidR="00951571" w:rsidRPr="004566A2">
        <w:rPr>
          <w:rFonts w:ascii="Times New Roman Unicode" w:hAnsi="Times New Roman Unicode" w:cs="Times New Roman Unicode"/>
          <w:b/>
          <w:lang w:val="tzm-Latn-DZ"/>
        </w:rPr>
        <w:t>Tasdawit n Bgayet</w:t>
      </w:r>
    </w:p>
    <w:p w:rsidR="00951571" w:rsidRPr="004566A2" w:rsidRDefault="00951571" w:rsidP="00951571">
      <w:pPr>
        <w:spacing w:after="0" w:line="240" w:lineRule="auto"/>
        <w:rPr>
          <w:rFonts w:ascii="Times New Roman Unicode" w:hAnsi="Times New Roman Unicode" w:cs="Times New Roman Unicode"/>
          <w:b/>
          <w:lang w:val="tzm-Latn-DZ"/>
        </w:rPr>
      </w:pPr>
      <w:r w:rsidRPr="004566A2">
        <w:rPr>
          <w:rFonts w:ascii="Times New Roman Unicode" w:hAnsi="Times New Roman Unicode" w:cs="Times New Roman Unicode"/>
          <w:b/>
          <w:lang w:val="tzm-Latn-DZ"/>
        </w:rPr>
        <w:t>Tamezdeyt n tsekliwin d tutlayin</w:t>
      </w:r>
    </w:p>
    <w:p w:rsidR="00951571" w:rsidRPr="004566A2" w:rsidRDefault="00951571" w:rsidP="00951571">
      <w:pPr>
        <w:spacing w:after="0" w:line="240" w:lineRule="auto"/>
        <w:rPr>
          <w:rFonts w:ascii="Times New Roman Unicode" w:hAnsi="Times New Roman Unicode" w:cs="Times New Roman Unicode"/>
          <w:b/>
          <w:lang w:val="tzm-Latn-DZ"/>
        </w:rPr>
      </w:pPr>
      <w:r w:rsidRPr="004566A2">
        <w:rPr>
          <w:rFonts w:ascii="Times New Roman Unicode" w:hAnsi="Times New Roman Unicode" w:cs="Times New Roman Unicode"/>
          <w:b/>
          <w:lang w:val="tzm-Latn-DZ"/>
        </w:rPr>
        <w:t>Tasga n tutlayt d yidles n tmaziɣt</w:t>
      </w:r>
    </w:p>
    <w:p w:rsidR="00951571" w:rsidRPr="00EF4FCC" w:rsidRDefault="00701FBB" w:rsidP="00951571">
      <w:pPr>
        <w:spacing w:after="0" w:line="240" w:lineRule="auto"/>
        <w:rPr>
          <w:rFonts w:ascii="Times New Roman Unicode" w:hAnsi="Times New Roman Unicode" w:cs="Times New Roman Unicode"/>
          <w:b/>
          <w:lang w:val="tzm-Latn-DZ"/>
        </w:rPr>
      </w:pPr>
      <w:r>
        <w:rPr>
          <w:rFonts w:ascii="Times New Roman Unicode" w:hAnsi="Times New Roman Unicode" w:cs="Times New Roman Unicode"/>
          <w:b/>
          <w:lang w:val="tzm-Latn-DZ"/>
        </w:rPr>
        <w:t>Aseggas asdawan : 2022-2023</w:t>
      </w:r>
    </w:p>
    <w:p w:rsidR="00951571" w:rsidRDefault="00951571" w:rsidP="00951571">
      <w:pPr>
        <w:spacing w:after="0" w:line="240" w:lineRule="auto"/>
        <w:rPr>
          <w:rFonts w:ascii="Times New Roman Unicode" w:hAnsi="Times New Roman Unicode" w:cs="Times New Roman Unicode"/>
          <w:lang w:val="tzm-Latn-DZ"/>
        </w:rPr>
      </w:pPr>
    </w:p>
    <w:p w:rsidR="00951571" w:rsidRPr="00B7623C" w:rsidRDefault="00951571" w:rsidP="00701FBB">
      <w:pPr>
        <w:spacing w:after="0" w:line="240" w:lineRule="auto"/>
        <w:rPr>
          <w:rFonts w:ascii="Times New Roman Unicode" w:hAnsi="Times New Roman Unicode" w:cs="Times New Roman Unicode"/>
          <w:lang w:val="tzm-Latn-DZ"/>
        </w:rPr>
      </w:pPr>
      <w:r w:rsidRPr="00FB3258">
        <w:rPr>
          <w:rFonts w:ascii="Times New Roman Unicode" w:hAnsi="Times New Roman Unicode" w:cs="Times New Roman Unicode"/>
          <w:b/>
          <w:lang w:val="tzm-Latn-DZ"/>
        </w:rPr>
        <w:t>Aswir :</w:t>
      </w:r>
      <w:r w:rsidRPr="00B7623C">
        <w:rPr>
          <w:rFonts w:ascii="Times New Roman Unicode" w:hAnsi="Times New Roman Unicode" w:cs="Times New Roman Unicode"/>
          <w:lang w:val="tzm-Latn-DZ"/>
        </w:rPr>
        <w:t xml:space="preserve"> </w:t>
      </w:r>
      <w:r>
        <w:rPr>
          <w:rFonts w:ascii="Times New Roman Unicode" w:hAnsi="Times New Roman Unicode" w:cs="Times New Roman Unicode"/>
          <w:lang w:val="tzm-Latn-DZ"/>
        </w:rPr>
        <w:t xml:space="preserve">3ème </w:t>
      </w:r>
      <w:r w:rsidRPr="00B7623C">
        <w:rPr>
          <w:rFonts w:ascii="Times New Roman Unicode" w:hAnsi="Times New Roman Unicode" w:cs="Times New Roman Unicode"/>
          <w:lang w:val="tzm-Latn-DZ"/>
        </w:rPr>
        <w:t xml:space="preserve">                                           </w:t>
      </w:r>
      <w:r>
        <w:rPr>
          <w:rFonts w:ascii="Times New Roman Unicode" w:hAnsi="Times New Roman Unicode" w:cs="Times New Roman Unicode"/>
          <w:lang w:val="tzm-Latn-DZ"/>
        </w:rPr>
        <w:t xml:space="preserve">  </w:t>
      </w:r>
    </w:p>
    <w:p w:rsidR="00951571" w:rsidRPr="00105E95" w:rsidRDefault="00951571" w:rsidP="00951571">
      <w:pPr>
        <w:spacing w:after="0" w:line="240" w:lineRule="auto"/>
        <w:rPr>
          <w:rFonts w:ascii="Times New Roman Unicode" w:hAnsi="Times New Roman Unicode" w:cs="Times New Roman Unicode"/>
          <w:b/>
          <w:sz w:val="28"/>
          <w:szCs w:val="28"/>
          <w:lang w:val="tzm-Latn-DZ"/>
        </w:rPr>
      </w:pPr>
      <w:r w:rsidRPr="00FB3258">
        <w:rPr>
          <w:rFonts w:ascii="Times New Roman Unicode" w:hAnsi="Times New Roman Unicode" w:cs="Times New Roman Unicode"/>
          <w:b/>
          <w:lang w:val="tzm-Latn-DZ"/>
        </w:rPr>
        <w:t>Almud :</w:t>
      </w:r>
      <w:r>
        <w:rPr>
          <w:rFonts w:ascii="Times New Roman Unicode" w:hAnsi="Times New Roman Unicode" w:cs="Times New Roman Unicode"/>
          <w:b/>
          <w:lang w:val="tzm-Latn-DZ"/>
        </w:rPr>
        <w:t xml:space="preserve"> Systèmes grammaticaux</w:t>
      </w:r>
    </w:p>
    <w:p w:rsidR="00951571" w:rsidRDefault="00951571" w:rsidP="00951571">
      <w:pPr>
        <w:spacing w:after="0" w:line="240" w:lineRule="auto"/>
        <w:rPr>
          <w:rFonts w:ascii="Times New Roman Unicode" w:hAnsi="Times New Roman Unicode" w:cs="Times New Roman Unicode"/>
          <w:b/>
          <w:lang w:val="tzm-Latn-DZ"/>
        </w:rPr>
      </w:pPr>
      <w:r w:rsidRPr="00FB3258">
        <w:rPr>
          <w:rFonts w:ascii="Times New Roman Unicode" w:hAnsi="Times New Roman Unicode" w:cs="Times New Roman Unicode"/>
          <w:b/>
          <w:lang w:val="tzm-Latn-DZ"/>
        </w:rPr>
        <w:t>Aselmad :</w:t>
      </w:r>
      <w:r>
        <w:rPr>
          <w:rFonts w:ascii="Times New Roman Unicode" w:hAnsi="Times New Roman Unicode" w:cs="Times New Roman Unicode"/>
          <w:b/>
          <w:lang w:val="tzm-Latn-DZ"/>
        </w:rPr>
        <w:t xml:space="preserve"> Pr. F. AOUMER</w:t>
      </w:r>
    </w:p>
    <w:p w:rsidR="00951571" w:rsidRDefault="00951571" w:rsidP="00951571">
      <w:pPr>
        <w:spacing w:after="0" w:line="240" w:lineRule="auto"/>
        <w:rPr>
          <w:rFonts w:ascii="Times New Roman Unicode" w:hAnsi="Times New Roman Unicode" w:cs="Times New Roman Unicode"/>
          <w:b/>
          <w:lang w:val="tzm-Latn-DZ"/>
        </w:rPr>
      </w:pPr>
    </w:p>
    <w:p w:rsidR="00951571" w:rsidRPr="00951571" w:rsidRDefault="00951571" w:rsidP="00951571">
      <w:pPr>
        <w:spacing w:after="0" w:line="240" w:lineRule="auto"/>
        <w:jc w:val="center"/>
        <w:rPr>
          <w:rFonts w:ascii="Times New Roman Unicode" w:hAnsi="Times New Roman Unicode" w:cs="Times New Roman Unicode"/>
          <w:b/>
          <w:sz w:val="28"/>
          <w:szCs w:val="28"/>
          <w:u w:val="single"/>
          <w:lang w:val="tzm-Latn-DZ"/>
        </w:rPr>
      </w:pPr>
      <w:r w:rsidRPr="00951571">
        <w:rPr>
          <w:rFonts w:ascii="Times New Roman Unicode" w:hAnsi="Times New Roman Unicode" w:cs="Times New Roman Unicode"/>
          <w:b/>
          <w:sz w:val="28"/>
          <w:szCs w:val="28"/>
          <w:u w:val="single"/>
          <w:lang w:val="tzm-Latn-DZ"/>
        </w:rPr>
        <w:t>Systèmes grammaticaux</w:t>
      </w:r>
    </w:p>
    <w:p w:rsidR="00951571" w:rsidRPr="00F07E9E" w:rsidRDefault="00701FBB" w:rsidP="00701FBB">
      <w:pPr>
        <w:spacing w:after="0" w:line="240" w:lineRule="auto"/>
        <w:jc w:val="center"/>
        <w:rPr>
          <w:b/>
          <w:bCs/>
          <w:sz w:val="24"/>
          <w:szCs w:val="24"/>
          <w:u w:val="single"/>
          <w:lang w:val="tzm-Latn-DZ"/>
        </w:rPr>
      </w:pPr>
      <w:r>
        <w:rPr>
          <w:b/>
          <w:bCs/>
          <w:sz w:val="24"/>
          <w:szCs w:val="24"/>
          <w:u w:val="single"/>
          <w:lang w:val="tzm-Latn-DZ"/>
        </w:rPr>
        <w:t>Examen</w:t>
      </w:r>
    </w:p>
    <w:p w:rsidR="00951571" w:rsidRPr="00F07E9E" w:rsidRDefault="00951571" w:rsidP="00951571">
      <w:pPr>
        <w:spacing w:after="0" w:line="240" w:lineRule="auto"/>
        <w:rPr>
          <w:b/>
          <w:bCs/>
          <w:sz w:val="24"/>
          <w:szCs w:val="24"/>
          <w:u w:val="single"/>
          <w:lang w:val="tzm-Latn-DZ"/>
        </w:rPr>
      </w:pPr>
    </w:p>
    <w:p w:rsidR="00951571" w:rsidRDefault="00951571" w:rsidP="00951571">
      <w:pPr>
        <w:rPr>
          <w:b/>
          <w:bCs/>
          <w:sz w:val="28"/>
          <w:szCs w:val="28"/>
          <w:u w:val="single"/>
          <w:lang w:val="tzm-Latn-DZ"/>
        </w:rPr>
      </w:pPr>
    </w:p>
    <w:p w:rsidR="0086413A" w:rsidRPr="00FD6E3F" w:rsidRDefault="00951571">
      <w:pPr>
        <w:rPr>
          <w:b/>
          <w:bCs/>
          <w:sz w:val="28"/>
          <w:szCs w:val="28"/>
          <w:u w:val="single"/>
          <w:lang w:val="tzm-Latn-DZ"/>
        </w:rPr>
      </w:pPr>
      <w:r w:rsidRPr="0021503C">
        <w:rPr>
          <w:b/>
          <w:bCs/>
          <w:sz w:val="28"/>
          <w:szCs w:val="28"/>
          <w:u w:val="single"/>
          <w:lang w:val="tzm-Latn-DZ"/>
        </w:rPr>
        <w:t>Suj</w:t>
      </w:r>
      <w:r>
        <w:rPr>
          <w:b/>
          <w:bCs/>
          <w:sz w:val="28"/>
          <w:szCs w:val="28"/>
          <w:u w:val="single"/>
          <w:lang w:val="tzm-Latn-DZ"/>
        </w:rPr>
        <w:t>et:</w:t>
      </w:r>
    </w:p>
    <w:p w:rsidR="00951571" w:rsidRPr="00DE6BE5" w:rsidRDefault="00951571" w:rsidP="00951571">
      <w:pPr>
        <w:tabs>
          <w:tab w:val="left" w:pos="5954"/>
        </w:tabs>
        <w:spacing w:after="0" w:line="240" w:lineRule="auto"/>
        <w:jc w:val="both"/>
        <w:rPr>
          <w:rFonts w:ascii="Calibri" w:eastAsia="Calibri" w:hAnsi="Calibri" w:cs="Calibri"/>
        </w:rPr>
      </w:pPr>
      <w:r w:rsidRPr="00DE6BE5">
        <w:rPr>
          <w:rFonts w:ascii="Calibri" w:eastAsia="Calibri" w:hAnsi="Calibri" w:cs="Calibri"/>
        </w:rPr>
        <w:t>1-Quelle est la différence entre la synchroni</w:t>
      </w:r>
      <w:r w:rsidR="00927856">
        <w:rPr>
          <w:rFonts w:ascii="Calibri" w:eastAsia="Calibri" w:hAnsi="Calibri" w:cs="Calibri"/>
        </w:rPr>
        <w:t>e dynamique et la diachronie? (4</w:t>
      </w:r>
      <w:r w:rsidR="00DE6BE5">
        <w:rPr>
          <w:rFonts w:ascii="Calibri" w:eastAsia="Calibri" w:hAnsi="Calibri" w:cs="Calibri"/>
        </w:rPr>
        <w:t xml:space="preserve"> </w:t>
      </w:r>
      <w:r w:rsidRPr="00DE6BE5">
        <w:rPr>
          <w:rFonts w:ascii="Calibri" w:eastAsia="Calibri" w:hAnsi="Calibri" w:cs="Calibri"/>
        </w:rPr>
        <w:t>pts)</w:t>
      </w:r>
    </w:p>
    <w:p w:rsidR="00FD6E3F" w:rsidRDefault="00FD6E3F" w:rsidP="00E5348C">
      <w:pPr>
        <w:tabs>
          <w:tab w:val="left" w:pos="5954"/>
        </w:tabs>
        <w:spacing w:after="0" w:line="240" w:lineRule="auto"/>
        <w:jc w:val="both"/>
        <w:rPr>
          <w:rFonts w:ascii="Calibri" w:eastAsia="Calibri" w:hAnsi="Calibri" w:cs="Calibri"/>
          <w:sz w:val="28"/>
        </w:rPr>
      </w:pPr>
    </w:p>
    <w:p w:rsidR="00E5348C" w:rsidRPr="00407B32" w:rsidRDefault="00E5348C" w:rsidP="00E5348C">
      <w:pPr>
        <w:tabs>
          <w:tab w:val="left" w:pos="5954"/>
        </w:tabs>
        <w:spacing w:after="0" w:line="240" w:lineRule="auto"/>
        <w:jc w:val="both"/>
        <w:rPr>
          <w:rFonts w:ascii="Calibri" w:eastAsia="Calibri" w:hAnsi="Calibri" w:cs="Calibri"/>
          <w:i/>
          <w:iCs/>
        </w:rPr>
      </w:pPr>
      <w:r w:rsidRPr="00407B32">
        <w:rPr>
          <w:rFonts w:ascii="Calibri" w:eastAsia="Calibri" w:hAnsi="Calibri" w:cs="Calibri"/>
          <w:i/>
          <w:iCs/>
        </w:rPr>
        <w:t>La synchronie dynamique, un point de vue introduit par la linguistique fonctionnelle, consiste à prendre en charge dans le cadre d’une  étude les éventuels changements de la langue tout en restant dans une même période ou même « état de langue ».</w:t>
      </w:r>
    </w:p>
    <w:p w:rsidR="00E5348C" w:rsidRPr="00407B32" w:rsidRDefault="00E5348C" w:rsidP="00E5348C">
      <w:pPr>
        <w:tabs>
          <w:tab w:val="left" w:pos="5954"/>
        </w:tabs>
        <w:spacing w:after="0" w:line="240" w:lineRule="auto"/>
        <w:jc w:val="both"/>
        <w:rPr>
          <w:rFonts w:ascii="Calibri" w:eastAsia="Calibri" w:hAnsi="Calibri" w:cs="Calibri"/>
          <w:i/>
          <w:iCs/>
        </w:rPr>
      </w:pPr>
    </w:p>
    <w:p w:rsidR="00E5348C" w:rsidRPr="00407B32" w:rsidRDefault="00E5348C" w:rsidP="00E5348C">
      <w:pPr>
        <w:tabs>
          <w:tab w:val="left" w:pos="5954"/>
        </w:tabs>
        <w:spacing w:after="0" w:line="240" w:lineRule="auto"/>
        <w:jc w:val="both"/>
        <w:rPr>
          <w:rFonts w:ascii="Calibri" w:eastAsia="Calibri" w:hAnsi="Calibri" w:cs="Calibri"/>
          <w:i/>
          <w:iCs/>
        </w:rPr>
      </w:pPr>
      <w:r w:rsidRPr="00407B32">
        <w:rPr>
          <w:rFonts w:ascii="Calibri" w:eastAsia="Calibri" w:hAnsi="Calibri" w:cs="Calibri"/>
          <w:i/>
          <w:iCs/>
        </w:rPr>
        <w:t>La diachronie consiste à étudier l’évolution de la langue à travers le temps en utilisant les méthodes de la synchronie.</w:t>
      </w:r>
    </w:p>
    <w:p w:rsidR="00E5348C" w:rsidRDefault="00E5348C" w:rsidP="00E5348C">
      <w:pPr>
        <w:tabs>
          <w:tab w:val="left" w:pos="5954"/>
        </w:tabs>
        <w:spacing w:after="0" w:line="240" w:lineRule="auto"/>
        <w:jc w:val="both"/>
        <w:rPr>
          <w:rFonts w:ascii="Calibri" w:eastAsia="Calibri" w:hAnsi="Calibri" w:cs="Calibri"/>
          <w:sz w:val="28"/>
        </w:rPr>
      </w:pPr>
    </w:p>
    <w:p w:rsidR="00FD6E3F" w:rsidRDefault="00FD6E3F" w:rsidP="00951571">
      <w:pPr>
        <w:tabs>
          <w:tab w:val="left" w:pos="5954"/>
        </w:tabs>
        <w:spacing w:after="0" w:line="240" w:lineRule="auto"/>
        <w:jc w:val="both"/>
        <w:rPr>
          <w:rFonts w:ascii="Calibri" w:eastAsia="Calibri" w:hAnsi="Calibri" w:cs="Calibri"/>
          <w:sz w:val="28"/>
        </w:rPr>
      </w:pPr>
    </w:p>
    <w:p w:rsidR="00497F56" w:rsidRDefault="00951571" w:rsidP="00497F56">
      <w:pPr>
        <w:spacing w:after="0" w:line="240" w:lineRule="auto"/>
        <w:jc w:val="both"/>
      </w:pPr>
      <w:r w:rsidRPr="00FD0914">
        <w:rPr>
          <w:bCs/>
          <w:lang w:val="tzm-Latn-DZ"/>
        </w:rPr>
        <w:t>2</w:t>
      </w:r>
      <w:r>
        <w:rPr>
          <w:bCs/>
          <w:sz w:val="28"/>
          <w:szCs w:val="28"/>
          <w:lang w:val="tzm-Latn-DZ"/>
        </w:rPr>
        <w:t>-</w:t>
      </w:r>
      <w:r w:rsidR="00497F56">
        <w:rPr>
          <w:bCs/>
          <w:sz w:val="28"/>
          <w:szCs w:val="28"/>
          <w:lang w:val="tzm-Latn-DZ"/>
        </w:rPr>
        <w:t xml:space="preserve"> </w:t>
      </w:r>
      <w:r w:rsidR="00497F56">
        <w:t>Expliquez ce que représente le schéma suivant chez L. BLOOMFIELD :</w:t>
      </w:r>
      <w:r w:rsidR="00FD0914">
        <w:t xml:space="preserve"> (8</w:t>
      </w:r>
      <w:r w:rsidR="00497F56">
        <w:t xml:space="preserve"> pts)</w:t>
      </w:r>
    </w:p>
    <w:p w:rsidR="00951571" w:rsidRDefault="007A45B8" w:rsidP="00DE6BE5">
      <w:pPr>
        <w:spacing w:after="0" w:line="240" w:lineRule="auto"/>
        <w:jc w:val="both"/>
        <w:rPr>
          <w:b/>
          <w:bCs/>
        </w:rPr>
      </w:pPr>
      <w:r>
        <w:rPr>
          <w:b/>
          <w:bCs/>
          <w:noProof/>
        </w:rPr>
        <w:pict>
          <v:shapetype id="_x0000_t32" coordsize="21600,21600" o:spt="32" o:oned="t" path="m,l21600,21600e" filled="f">
            <v:path arrowok="t" fillok="f" o:connecttype="none"/>
            <o:lock v:ext="edit" shapetype="t"/>
          </v:shapetype>
          <v:shape id="_x0000_s1030" type="#_x0000_t32" style="position:absolute;left:0;text-align:left;margin-left:78.3pt;margin-top:8.2pt;width:15.75pt;height:0;z-index:251664384" o:connectortype="straight">
            <v:stroke endarrow="block"/>
          </v:shape>
        </w:pict>
      </w:r>
      <w:r>
        <w:rPr>
          <w:b/>
          <w:bCs/>
          <w:noProof/>
        </w:rPr>
        <w:pict>
          <v:shape id="_x0000_s1029" type="#_x0000_t32" style="position:absolute;left:0;text-align:left;margin-left:43.9pt;margin-top:8.2pt;width:14.25pt;height:0;z-index:251663360" o:connectortype="straight">
            <v:stroke endarrow="block"/>
          </v:shape>
        </w:pict>
      </w:r>
      <w:r>
        <w:rPr>
          <w:b/>
          <w:bCs/>
          <w:noProof/>
        </w:rPr>
        <w:pict>
          <v:shape id="_x0000_s1028" type="#_x0000_t32" style="position:absolute;left:0;text-align:left;margin-left:11.65pt;margin-top:7.45pt;width:15pt;height:.75pt;z-index:251662336" o:connectortype="straight">
            <v:stroke endarrow="block"/>
          </v:shape>
        </w:pict>
      </w:r>
      <w:r w:rsidR="00497F56" w:rsidRPr="004003CF">
        <w:rPr>
          <w:b/>
          <w:bCs/>
        </w:rPr>
        <w:t>S</w:t>
      </w:r>
      <w:r w:rsidR="00497F56">
        <w:rPr>
          <w:b/>
          <w:bCs/>
        </w:rPr>
        <w:t xml:space="preserve">           r           s         R</w:t>
      </w:r>
    </w:p>
    <w:p w:rsidR="00DE6BE5" w:rsidRPr="00DE6BE5" w:rsidRDefault="00DE6BE5" w:rsidP="00DE6BE5">
      <w:pPr>
        <w:spacing w:after="0" w:line="240" w:lineRule="auto"/>
        <w:jc w:val="both"/>
        <w:rPr>
          <w:b/>
          <w:bCs/>
        </w:rPr>
      </w:pPr>
    </w:p>
    <w:p w:rsidR="00E5348C" w:rsidRPr="00407B32" w:rsidRDefault="00E5348C" w:rsidP="00FD0914">
      <w:pPr>
        <w:tabs>
          <w:tab w:val="left" w:pos="5954"/>
        </w:tabs>
        <w:spacing w:after="0" w:line="240" w:lineRule="auto"/>
        <w:jc w:val="both"/>
        <w:rPr>
          <w:rFonts w:ascii="Calibri" w:eastAsia="Calibri" w:hAnsi="Calibri" w:cs="Calibri"/>
          <w:i/>
          <w:iCs/>
          <w:sz w:val="24"/>
          <w:szCs w:val="24"/>
        </w:rPr>
      </w:pPr>
      <w:r w:rsidRPr="00407B32">
        <w:rPr>
          <w:rFonts w:ascii="Calibri" w:eastAsia="Calibri" w:hAnsi="Calibri" w:cs="Calibri"/>
          <w:i/>
          <w:iCs/>
          <w:sz w:val="24"/>
          <w:szCs w:val="24"/>
        </w:rPr>
        <w:t xml:space="preserve">Ce schéma représente la méthode béhavioriste qui consiste à traiter un acte de parole en termes de stimulus et réponse. C’est la </w:t>
      </w:r>
      <w:r w:rsidR="00960DE1" w:rsidRPr="00407B32">
        <w:rPr>
          <w:rFonts w:ascii="Calibri" w:eastAsia="Calibri" w:hAnsi="Calibri" w:cs="Calibri"/>
          <w:i/>
          <w:iCs/>
          <w:sz w:val="24"/>
          <w:szCs w:val="24"/>
        </w:rPr>
        <w:t>méthode utilisée par Bloomfield pour tenter de traiter le sens, de nature abstraite et qui ne peut pas être soumis à l’observation ou à l’expérimentation, en décrivant une situation de parole donnée en décrivant la situation extralinguistique qui l’a précédée et celle qui l’a suivie…</w:t>
      </w:r>
    </w:p>
    <w:p w:rsidR="00927856" w:rsidRPr="00407B32" w:rsidRDefault="00927856" w:rsidP="00FD0914">
      <w:pPr>
        <w:tabs>
          <w:tab w:val="left" w:pos="5954"/>
        </w:tabs>
        <w:spacing w:after="0" w:line="240" w:lineRule="auto"/>
        <w:jc w:val="both"/>
        <w:rPr>
          <w:rFonts w:ascii="Calibri" w:eastAsia="Calibri" w:hAnsi="Calibri" w:cs="Calibri"/>
          <w:i/>
          <w:iCs/>
          <w:sz w:val="24"/>
          <w:szCs w:val="24"/>
        </w:rPr>
      </w:pPr>
    </w:p>
    <w:p w:rsidR="00927856" w:rsidRPr="00407B32" w:rsidRDefault="00927856" w:rsidP="00FD0914">
      <w:pPr>
        <w:tabs>
          <w:tab w:val="left" w:pos="5954"/>
        </w:tabs>
        <w:spacing w:after="0" w:line="240" w:lineRule="auto"/>
        <w:jc w:val="both"/>
        <w:rPr>
          <w:rFonts w:ascii="Calibri" w:eastAsia="Calibri" w:hAnsi="Calibri" w:cs="Calibri"/>
          <w:i/>
          <w:iCs/>
          <w:sz w:val="24"/>
          <w:szCs w:val="24"/>
        </w:rPr>
      </w:pPr>
    </w:p>
    <w:p w:rsidR="00960DE1" w:rsidRDefault="00960DE1" w:rsidP="00FD0914">
      <w:pPr>
        <w:tabs>
          <w:tab w:val="left" w:pos="5954"/>
        </w:tabs>
        <w:spacing w:after="0" w:line="240" w:lineRule="auto"/>
        <w:jc w:val="both"/>
        <w:rPr>
          <w:rFonts w:ascii="Calibri" w:eastAsia="Calibri" w:hAnsi="Calibri" w:cs="Calibri"/>
          <w:sz w:val="24"/>
          <w:szCs w:val="24"/>
        </w:rPr>
      </w:pPr>
    </w:p>
    <w:p w:rsidR="00960DE1" w:rsidRDefault="00960DE1" w:rsidP="00FD0914">
      <w:pPr>
        <w:tabs>
          <w:tab w:val="left" w:pos="5954"/>
        </w:tabs>
        <w:spacing w:after="0" w:line="240" w:lineRule="auto"/>
        <w:jc w:val="both"/>
        <w:rPr>
          <w:rFonts w:ascii="Calibri" w:eastAsia="Calibri" w:hAnsi="Calibri" w:cs="Calibri"/>
          <w:sz w:val="24"/>
          <w:szCs w:val="24"/>
        </w:rPr>
      </w:pPr>
    </w:p>
    <w:p w:rsidR="00960DE1" w:rsidRDefault="00960DE1" w:rsidP="00FD0914">
      <w:pPr>
        <w:tabs>
          <w:tab w:val="left" w:pos="5954"/>
        </w:tabs>
        <w:spacing w:after="0" w:line="240" w:lineRule="auto"/>
        <w:jc w:val="both"/>
        <w:rPr>
          <w:rFonts w:ascii="Calibri" w:eastAsia="Calibri" w:hAnsi="Calibri" w:cs="Calibri"/>
          <w:sz w:val="24"/>
          <w:szCs w:val="24"/>
        </w:rPr>
      </w:pPr>
    </w:p>
    <w:p w:rsidR="00960DE1" w:rsidRDefault="00960DE1" w:rsidP="00FD0914">
      <w:pPr>
        <w:tabs>
          <w:tab w:val="left" w:pos="5954"/>
        </w:tabs>
        <w:spacing w:after="0" w:line="240" w:lineRule="auto"/>
        <w:jc w:val="both"/>
        <w:rPr>
          <w:rFonts w:ascii="Calibri" w:eastAsia="Calibri" w:hAnsi="Calibri" w:cs="Calibri"/>
          <w:sz w:val="24"/>
          <w:szCs w:val="24"/>
        </w:rPr>
      </w:pPr>
    </w:p>
    <w:p w:rsidR="00960DE1" w:rsidRDefault="00960DE1" w:rsidP="00FD0914">
      <w:pPr>
        <w:tabs>
          <w:tab w:val="left" w:pos="5954"/>
        </w:tabs>
        <w:spacing w:after="0" w:line="240" w:lineRule="auto"/>
        <w:jc w:val="both"/>
        <w:rPr>
          <w:rFonts w:ascii="Calibri" w:eastAsia="Calibri" w:hAnsi="Calibri" w:cs="Calibri"/>
          <w:sz w:val="24"/>
          <w:szCs w:val="24"/>
        </w:rPr>
      </w:pPr>
    </w:p>
    <w:p w:rsidR="00960DE1" w:rsidRDefault="00960DE1" w:rsidP="00FD0914">
      <w:pPr>
        <w:tabs>
          <w:tab w:val="left" w:pos="5954"/>
        </w:tabs>
        <w:spacing w:after="0" w:line="240" w:lineRule="auto"/>
        <w:jc w:val="both"/>
        <w:rPr>
          <w:rFonts w:ascii="Calibri" w:eastAsia="Calibri" w:hAnsi="Calibri" w:cs="Calibri"/>
          <w:sz w:val="24"/>
          <w:szCs w:val="24"/>
        </w:rPr>
      </w:pPr>
    </w:p>
    <w:p w:rsidR="00960DE1" w:rsidRDefault="00960DE1" w:rsidP="00FD0914">
      <w:pPr>
        <w:tabs>
          <w:tab w:val="left" w:pos="5954"/>
        </w:tabs>
        <w:spacing w:after="0" w:line="240" w:lineRule="auto"/>
        <w:jc w:val="both"/>
        <w:rPr>
          <w:rFonts w:ascii="Calibri" w:eastAsia="Calibri" w:hAnsi="Calibri" w:cs="Calibri"/>
          <w:sz w:val="24"/>
          <w:szCs w:val="24"/>
        </w:rPr>
      </w:pPr>
    </w:p>
    <w:p w:rsidR="00960DE1" w:rsidRDefault="00960DE1" w:rsidP="00FD0914">
      <w:pPr>
        <w:tabs>
          <w:tab w:val="left" w:pos="5954"/>
        </w:tabs>
        <w:spacing w:after="0" w:line="240" w:lineRule="auto"/>
        <w:jc w:val="both"/>
        <w:rPr>
          <w:rFonts w:ascii="Calibri" w:eastAsia="Calibri" w:hAnsi="Calibri" w:cs="Calibri"/>
          <w:sz w:val="24"/>
          <w:szCs w:val="24"/>
        </w:rPr>
      </w:pPr>
    </w:p>
    <w:p w:rsidR="00960DE1" w:rsidRDefault="00960DE1" w:rsidP="00FD0914">
      <w:pPr>
        <w:tabs>
          <w:tab w:val="left" w:pos="5954"/>
        </w:tabs>
        <w:spacing w:after="0" w:line="240" w:lineRule="auto"/>
        <w:jc w:val="both"/>
        <w:rPr>
          <w:rFonts w:ascii="Calibri" w:eastAsia="Calibri" w:hAnsi="Calibri" w:cs="Calibri"/>
          <w:sz w:val="24"/>
          <w:szCs w:val="24"/>
        </w:rPr>
      </w:pPr>
    </w:p>
    <w:p w:rsidR="00960DE1" w:rsidRDefault="00960DE1" w:rsidP="00FD0914">
      <w:pPr>
        <w:tabs>
          <w:tab w:val="left" w:pos="5954"/>
        </w:tabs>
        <w:spacing w:after="0" w:line="240" w:lineRule="auto"/>
        <w:jc w:val="both"/>
        <w:rPr>
          <w:rFonts w:ascii="Calibri" w:eastAsia="Calibri" w:hAnsi="Calibri" w:cs="Calibri"/>
          <w:sz w:val="24"/>
          <w:szCs w:val="24"/>
        </w:rPr>
      </w:pPr>
    </w:p>
    <w:p w:rsidR="00960DE1" w:rsidRDefault="00960DE1" w:rsidP="00FD0914">
      <w:pPr>
        <w:tabs>
          <w:tab w:val="left" w:pos="5954"/>
        </w:tabs>
        <w:spacing w:after="0" w:line="240" w:lineRule="auto"/>
        <w:jc w:val="both"/>
        <w:rPr>
          <w:rFonts w:ascii="Calibri" w:eastAsia="Calibri" w:hAnsi="Calibri" w:cs="Calibri"/>
          <w:sz w:val="24"/>
          <w:szCs w:val="24"/>
        </w:rPr>
      </w:pPr>
    </w:p>
    <w:p w:rsidR="00960DE1" w:rsidRDefault="00960DE1" w:rsidP="00FD0914">
      <w:pPr>
        <w:tabs>
          <w:tab w:val="left" w:pos="5954"/>
        </w:tabs>
        <w:spacing w:after="0" w:line="240" w:lineRule="auto"/>
        <w:jc w:val="both"/>
        <w:rPr>
          <w:rFonts w:ascii="Calibri" w:eastAsia="Calibri" w:hAnsi="Calibri" w:cs="Calibri"/>
          <w:sz w:val="24"/>
          <w:szCs w:val="24"/>
        </w:rPr>
      </w:pPr>
    </w:p>
    <w:p w:rsidR="00960DE1" w:rsidRDefault="00960DE1" w:rsidP="00FD0914">
      <w:pPr>
        <w:tabs>
          <w:tab w:val="left" w:pos="5954"/>
        </w:tabs>
        <w:spacing w:after="0" w:line="240" w:lineRule="auto"/>
        <w:jc w:val="both"/>
        <w:rPr>
          <w:rFonts w:ascii="Calibri" w:eastAsia="Calibri" w:hAnsi="Calibri" w:cs="Calibri"/>
          <w:sz w:val="24"/>
          <w:szCs w:val="24"/>
        </w:rPr>
      </w:pPr>
    </w:p>
    <w:p w:rsidR="00FD0914" w:rsidRPr="00FD0914" w:rsidRDefault="00FD0914" w:rsidP="00FD0914">
      <w:pPr>
        <w:tabs>
          <w:tab w:val="left" w:pos="5954"/>
        </w:tabs>
        <w:spacing w:after="0" w:line="240" w:lineRule="auto"/>
        <w:jc w:val="both"/>
        <w:rPr>
          <w:rFonts w:ascii="Calibri" w:eastAsia="Calibri" w:hAnsi="Calibri" w:cs="Calibri"/>
          <w:sz w:val="24"/>
          <w:szCs w:val="24"/>
        </w:rPr>
      </w:pPr>
      <w:r>
        <w:rPr>
          <w:rFonts w:ascii="Calibri" w:eastAsia="Calibri" w:hAnsi="Calibri" w:cs="Calibri"/>
          <w:sz w:val="24"/>
          <w:szCs w:val="24"/>
        </w:rPr>
        <w:t>3-</w:t>
      </w:r>
      <w:r w:rsidRPr="00FD0914">
        <w:rPr>
          <w:rFonts w:ascii="Calibri" w:eastAsia="Calibri" w:hAnsi="Calibri" w:cs="Calibri"/>
          <w:sz w:val="24"/>
          <w:szCs w:val="24"/>
        </w:rPr>
        <w:t>Comparez entre la « langue » chez Saussure et la « compétence linguistique » chez Chomsky.</w:t>
      </w:r>
      <w:r w:rsidR="00927856">
        <w:rPr>
          <w:rFonts w:ascii="Calibri" w:eastAsia="Calibri" w:hAnsi="Calibri" w:cs="Calibri"/>
          <w:sz w:val="24"/>
          <w:szCs w:val="24"/>
        </w:rPr>
        <w:t xml:space="preserve"> (5</w:t>
      </w:r>
      <w:r>
        <w:rPr>
          <w:rFonts w:ascii="Calibri" w:eastAsia="Calibri" w:hAnsi="Calibri" w:cs="Calibri"/>
          <w:sz w:val="24"/>
          <w:szCs w:val="24"/>
        </w:rPr>
        <w:t xml:space="preserve"> pts)</w:t>
      </w:r>
    </w:p>
    <w:p w:rsidR="00927856" w:rsidRDefault="00927856" w:rsidP="00FD0914">
      <w:pPr>
        <w:spacing w:after="0" w:line="240" w:lineRule="auto"/>
        <w:jc w:val="both"/>
        <w:rPr>
          <w:rFonts w:ascii="Calibri" w:eastAsia="Calibri" w:hAnsi="Calibri" w:cs="Calibri"/>
          <w:i/>
          <w:iCs/>
          <w:sz w:val="28"/>
        </w:rPr>
      </w:pPr>
    </w:p>
    <w:p w:rsidR="00960DE1" w:rsidRPr="00960DE1" w:rsidRDefault="00960DE1" w:rsidP="00FD0914">
      <w:pPr>
        <w:spacing w:after="0" w:line="240" w:lineRule="auto"/>
        <w:jc w:val="both"/>
        <w:rPr>
          <w:rFonts w:ascii="Calibri" w:eastAsia="Calibri" w:hAnsi="Calibri" w:cs="Calibri"/>
          <w:i/>
          <w:iCs/>
        </w:rPr>
      </w:pPr>
      <w:r w:rsidRPr="00960DE1">
        <w:rPr>
          <w:rFonts w:ascii="Calibri" w:eastAsia="Calibri" w:hAnsi="Calibri" w:cs="Calibri"/>
          <w:i/>
          <w:iCs/>
        </w:rPr>
        <w:t>La langue chez Saussure est l’aspect social du langage.</w:t>
      </w:r>
    </w:p>
    <w:p w:rsidR="00960DE1" w:rsidRPr="00960DE1" w:rsidRDefault="00960DE1" w:rsidP="00FD0914">
      <w:pPr>
        <w:spacing w:after="0" w:line="240" w:lineRule="auto"/>
        <w:jc w:val="both"/>
        <w:rPr>
          <w:rFonts w:ascii="Calibri" w:eastAsia="Calibri" w:hAnsi="Calibri" w:cs="Calibri"/>
          <w:i/>
          <w:iCs/>
        </w:rPr>
      </w:pPr>
    </w:p>
    <w:p w:rsidR="00960DE1" w:rsidRPr="00960DE1" w:rsidRDefault="00960DE1" w:rsidP="00FD0914">
      <w:pPr>
        <w:spacing w:after="0" w:line="240" w:lineRule="auto"/>
        <w:jc w:val="both"/>
        <w:rPr>
          <w:rFonts w:ascii="Calibri" w:eastAsia="Calibri" w:hAnsi="Calibri" w:cs="Calibri"/>
          <w:i/>
          <w:iCs/>
        </w:rPr>
      </w:pPr>
    </w:p>
    <w:p w:rsidR="00960DE1" w:rsidRPr="00960DE1" w:rsidRDefault="00960DE1" w:rsidP="00FD0914">
      <w:pPr>
        <w:spacing w:after="0" w:line="240" w:lineRule="auto"/>
        <w:jc w:val="both"/>
        <w:rPr>
          <w:rFonts w:ascii="Calibri" w:eastAsia="Calibri" w:hAnsi="Calibri" w:cs="Calibri"/>
          <w:i/>
          <w:iCs/>
        </w:rPr>
      </w:pPr>
      <w:r w:rsidRPr="00960DE1">
        <w:rPr>
          <w:rFonts w:ascii="Calibri" w:eastAsia="Calibri" w:hAnsi="Calibri" w:cs="Calibri"/>
          <w:i/>
          <w:iCs/>
        </w:rPr>
        <w:t>La compétence linguistique chez Chomsky est constituée d’aptitudes très particulières du sujet parlant qui lui permettent de produire et de comprendre un nombre infini de phrases. La compétence linguistique chez Chomsky est individuelle.</w:t>
      </w:r>
    </w:p>
    <w:p w:rsidR="00960DE1" w:rsidRPr="00960DE1" w:rsidRDefault="00960DE1" w:rsidP="00FD0914">
      <w:pPr>
        <w:spacing w:after="0" w:line="240" w:lineRule="auto"/>
        <w:jc w:val="both"/>
        <w:rPr>
          <w:rFonts w:ascii="Calibri" w:eastAsia="Calibri" w:hAnsi="Calibri" w:cs="Calibri"/>
          <w:i/>
          <w:iCs/>
          <w:sz w:val="28"/>
        </w:rPr>
      </w:pPr>
    </w:p>
    <w:p w:rsidR="00960DE1" w:rsidRDefault="00960DE1" w:rsidP="00FD0914">
      <w:pPr>
        <w:spacing w:after="0" w:line="240" w:lineRule="auto"/>
        <w:jc w:val="both"/>
        <w:rPr>
          <w:rFonts w:ascii="Calibri" w:eastAsia="Calibri" w:hAnsi="Calibri" w:cs="Calibri"/>
          <w:i/>
          <w:iCs/>
          <w:sz w:val="28"/>
        </w:rPr>
      </w:pPr>
    </w:p>
    <w:p w:rsidR="00960DE1" w:rsidRDefault="00960DE1" w:rsidP="00FD0914">
      <w:pPr>
        <w:spacing w:after="0" w:line="240" w:lineRule="auto"/>
        <w:jc w:val="both"/>
        <w:rPr>
          <w:rFonts w:ascii="Calibri" w:eastAsia="Calibri" w:hAnsi="Calibri" w:cs="Calibri"/>
          <w:i/>
          <w:iCs/>
          <w:sz w:val="28"/>
        </w:rPr>
      </w:pPr>
    </w:p>
    <w:p w:rsidR="00927856" w:rsidRDefault="00927856" w:rsidP="00FD0914">
      <w:pPr>
        <w:spacing w:after="0" w:line="240" w:lineRule="auto"/>
        <w:jc w:val="both"/>
        <w:rPr>
          <w:sz w:val="24"/>
          <w:szCs w:val="24"/>
        </w:rPr>
      </w:pPr>
    </w:p>
    <w:p w:rsidR="00FD0914" w:rsidRPr="00FD0914" w:rsidRDefault="00FD0914" w:rsidP="00FD0914">
      <w:pPr>
        <w:spacing w:after="0" w:line="240" w:lineRule="auto"/>
        <w:jc w:val="both"/>
        <w:rPr>
          <w:sz w:val="24"/>
          <w:szCs w:val="24"/>
        </w:rPr>
      </w:pPr>
      <w:r>
        <w:rPr>
          <w:sz w:val="24"/>
          <w:szCs w:val="24"/>
        </w:rPr>
        <w:t>4-</w:t>
      </w:r>
      <w:r w:rsidRPr="00FD0914">
        <w:rPr>
          <w:sz w:val="24"/>
          <w:szCs w:val="24"/>
        </w:rPr>
        <w:t xml:space="preserve">Le modèle de performance chez N. Chomsky pourrait comprendre, en plus des modèles de l’émission et de la réception, </w:t>
      </w:r>
      <w:r w:rsidRPr="00FD0914">
        <w:rPr>
          <w:b/>
          <w:bCs/>
          <w:sz w:val="24"/>
          <w:szCs w:val="24"/>
        </w:rPr>
        <w:t>une théorie des contextes (linguistiques) et des situations (</w:t>
      </w:r>
      <w:proofErr w:type="spellStart"/>
      <w:r w:rsidRPr="00FD0914">
        <w:rPr>
          <w:b/>
          <w:bCs/>
          <w:sz w:val="24"/>
          <w:szCs w:val="24"/>
        </w:rPr>
        <w:t>extra-linguistiques</w:t>
      </w:r>
      <w:proofErr w:type="spellEnd"/>
      <w:r w:rsidRPr="00FD0914">
        <w:rPr>
          <w:b/>
          <w:bCs/>
          <w:sz w:val="24"/>
          <w:szCs w:val="24"/>
        </w:rPr>
        <w:t>)</w:t>
      </w:r>
      <w:r w:rsidRPr="00FD0914">
        <w:rPr>
          <w:sz w:val="24"/>
          <w:szCs w:val="24"/>
        </w:rPr>
        <w:t xml:space="preserve">. Pourquoi cela </w:t>
      </w:r>
      <w:r w:rsidR="00927856">
        <w:rPr>
          <w:sz w:val="24"/>
          <w:szCs w:val="24"/>
        </w:rPr>
        <w:t>est-il difficile à faire ? (3 pts</w:t>
      </w:r>
      <w:r w:rsidRPr="00FD0914">
        <w:rPr>
          <w:sz w:val="24"/>
          <w:szCs w:val="24"/>
        </w:rPr>
        <w:t>)</w:t>
      </w:r>
    </w:p>
    <w:p w:rsidR="00FD6E3F" w:rsidRDefault="00FD6E3F" w:rsidP="00FD6E3F">
      <w:pPr>
        <w:tabs>
          <w:tab w:val="left" w:pos="5954"/>
        </w:tabs>
        <w:spacing w:after="0" w:line="240" w:lineRule="auto"/>
        <w:jc w:val="both"/>
        <w:rPr>
          <w:rFonts w:ascii="Calibri" w:eastAsia="Calibri" w:hAnsi="Calibri" w:cs="Calibri"/>
          <w:sz w:val="28"/>
        </w:rPr>
      </w:pPr>
    </w:p>
    <w:p w:rsidR="00951571" w:rsidRPr="00407B32" w:rsidRDefault="00960DE1" w:rsidP="00927856">
      <w:pPr>
        <w:tabs>
          <w:tab w:val="left" w:pos="5954"/>
        </w:tabs>
        <w:spacing w:after="0" w:line="240" w:lineRule="auto"/>
        <w:jc w:val="both"/>
        <w:rPr>
          <w:rFonts w:ascii="Calibri" w:eastAsia="Calibri" w:hAnsi="Calibri" w:cs="Calibri"/>
          <w:i/>
          <w:iCs/>
        </w:rPr>
      </w:pPr>
      <w:r w:rsidRPr="00407B32">
        <w:rPr>
          <w:rFonts w:ascii="Calibri" w:eastAsia="Calibri" w:hAnsi="Calibri" w:cs="Calibri"/>
          <w:i/>
          <w:iCs/>
        </w:rPr>
        <w:t xml:space="preserve">Une </w:t>
      </w:r>
      <w:r w:rsidR="00407B32" w:rsidRPr="00407B32">
        <w:rPr>
          <w:rFonts w:ascii="Calibri" w:eastAsia="Calibri" w:hAnsi="Calibri" w:cs="Calibri"/>
          <w:i/>
          <w:iCs/>
        </w:rPr>
        <w:t>théorie des contextes  (linguistiques) et des situations (extralinguistiqu</w:t>
      </w:r>
      <w:r w:rsidR="00407B32">
        <w:rPr>
          <w:rFonts w:ascii="Calibri" w:eastAsia="Calibri" w:hAnsi="Calibri" w:cs="Calibri"/>
          <w:i/>
          <w:iCs/>
        </w:rPr>
        <w:t>es) est difficile à faire car le</w:t>
      </w:r>
      <w:r w:rsidR="00407B32" w:rsidRPr="00407B32">
        <w:rPr>
          <w:rFonts w:ascii="Calibri" w:eastAsia="Calibri" w:hAnsi="Calibri" w:cs="Calibri"/>
          <w:i/>
          <w:iCs/>
        </w:rPr>
        <w:t xml:space="preserve"> nombre de phrases que le sujet parlant peut produire et comprendre est illimité et il n’est pas évident, également,  de trouver tous les contextes et situations d’une même phrase d’une manière exhaustive.</w:t>
      </w:r>
    </w:p>
    <w:sectPr w:rsidR="00951571" w:rsidRPr="00407B32" w:rsidSect="008641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Unicode">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1571"/>
    <w:rsid w:val="00247BBE"/>
    <w:rsid w:val="00407B32"/>
    <w:rsid w:val="00487EC5"/>
    <w:rsid w:val="00497F56"/>
    <w:rsid w:val="004A61FC"/>
    <w:rsid w:val="005E6A35"/>
    <w:rsid w:val="00701FBB"/>
    <w:rsid w:val="00737A95"/>
    <w:rsid w:val="007A45B8"/>
    <w:rsid w:val="0086413A"/>
    <w:rsid w:val="00927856"/>
    <w:rsid w:val="00951571"/>
    <w:rsid w:val="00960DE1"/>
    <w:rsid w:val="009E7C93"/>
    <w:rsid w:val="009F6EF8"/>
    <w:rsid w:val="00A2226C"/>
    <w:rsid w:val="00AE20CC"/>
    <w:rsid w:val="00B12CBE"/>
    <w:rsid w:val="00C452BC"/>
    <w:rsid w:val="00DE6BE5"/>
    <w:rsid w:val="00E5348C"/>
    <w:rsid w:val="00FD0914"/>
    <w:rsid w:val="00FD6E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9"/>
        <o:r id="V:Rule5" type="connector" idref="#_x0000_s1030"/>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571"/>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344</Words>
  <Characters>1895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Fatiha</cp:lastModifiedBy>
  <cp:revision>3</cp:revision>
  <dcterms:created xsi:type="dcterms:W3CDTF">2023-01-09T10:27:00Z</dcterms:created>
  <dcterms:modified xsi:type="dcterms:W3CDTF">2023-02-12T23:41:00Z</dcterms:modified>
</cp:coreProperties>
</file>