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70" w:rsidRPr="006B2184" w:rsidRDefault="00BB6E70" w:rsidP="00BB6E70">
      <w:pPr>
        <w:rPr>
          <w:rFonts w:ascii="Gentium" w:hAnsi="Gentium"/>
          <w:b/>
          <w:sz w:val="28"/>
          <w:szCs w:val="28"/>
        </w:rPr>
      </w:pPr>
      <w:r w:rsidRPr="006B2184">
        <w:rPr>
          <w:rFonts w:ascii="Gentium" w:hAnsi="Gentium"/>
          <w:b/>
          <w:sz w:val="28"/>
          <w:szCs w:val="28"/>
        </w:rPr>
        <w:t xml:space="preserve">Requête: 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b/>
          <w:sz w:val="28"/>
          <w:szCs w:val="28"/>
        </w:rPr>
      </w:pPr>
      <w:r w:rsidRPr="006B2184">
        <w:rPr>
          <w:rFonts w:ascii="Gentium" w:hAnsi="Gentium"/>
          <w:b/>
          <w:sz w:val="28"/>
          <w:szCs w:val="28"/>
        </w:rPr>
        <w:t xml:space="preserve">- Insérez une table </w:t>
      </w:r>
      <w:r>
        <w:rPr>
          <w:rFonts w:ascii="Gentium" w:hAnsi="Gentium"/>
          <w:b/>
          <w:sz w:val="28"/>
          <w:szCs w:val="28"/>
        </w:rPr>
        <w:t>des matières à la fin du document</w:t>
      </w:r>
    </w:p>
    <w:p w:rsidR="00BB6E70" w:rsidRPr="00134F4C" w:rsidRDefault="00BB6E70" w:rsidP="00BB6E70">
      <w:pPr>
        <w:spacing w:line="360" w:lineRule="auto"/>
        <w:ind w:firstLine="708"/>
        <w:jc w:val="both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>- Transformez les numéros inscrits en rouge en notes de bas de page</w:t>
      </w:r>
    </w:p>
    <w:p w:rsidR="00BB6E70" w:rsidRPr="006B2184" w:rsidRDefault="00BB6E70" w:rsidP="00BB6E70">
      <w:pPr>
        <w:spacing w:line="360" w:lineRule="auto"/>
        <w:ind w:firstLine="708"/>
        <w:jc w:val="both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b/>
          <w:sz w:val="28"/>
          <w:szCs w:val="28"/>
          <w:lang w:val="en-GB"/>
        </w:rPr>
      </w:pPr>
      <w:r w:rsidRPr="00DF1220">
        <w:rPr>
          <w:rFonts w:ascii="Gentium" w:hAnsi="Gentium"/>
          <w:b/>
          <w:sz w:val="28"/>
          <w:szCs w:val="28"/>
          <w:lang w:val="en-GB"/>
        </w:rPr>
        <w:t>I-Amyag deg tmazi</w:t>
      </w:r>
      <w:r w:rsidRPr="00DF1220">
        <w:rPr>
          <w:rFonts w:ascii="Gentium" w:hAnsi="Gentium"/>
          <w:b/>
          <w:sz w:val="28"/>
          <w:szCs w:val="28"/>
        </w:rPr>
        <w:t>γ</w:t>
      </w:r>
      <w:r w:rsidRPr="00DF1220">
        <w:rPr>
          <w:rFonts w:ascii="Gentium" w:hAnsi="Gentium"/>
          <w:b/>
          <w:sz w:val="28"/>
          <w:szCs w:val="28"/>
          <w:lang w:val="en-GB"/>
        </w:rPr>
        <w:t xml:space="preserve">t </w:t>
      </w:r>
      <w:r>
        <w:rPr>
          <w:rFonts w:ascii="Gentium" w:hAnsi="Gentium"/>
          <w:b/>
          <w:sz w:val="28"/>
          <w:szCs w:val="28"/>
          <w:lang w:val="en-GB"/>
        </w:rPr>
        <w:t xml:space="preserve"> (taqbaylit):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Ifetti umyag deg teqbaylit ilmend n tmeẓri d umatar udmawan</w:t>
      </w:r>
      <w:r w:rsidRPr="00134F4C">
        <w:rPr>
          <w:rFonts w:ascii="Gentium" w:hAnsi="Gentium"/>
          <w:color w:val="FF0000"/>
          <w:sz w:val="28"/>
          <w:szCs w:val="28"/>
          <w:lang w:val="en-GB"/>
        </w:rPr>
        <w:t>1</w:t>
      </w:r>
      <w:r>
        <w:rPr>
          <w:rFonts w:ascii="Gentium" w:hAnsi="Gentium"/>
          <w:sz w:val="28"/>
          <w:szCs w:val="28"/>
          <w:lang w:val="en-GB"/>
        </w:rPr>
        <w:t xml:space="preserve">. Am wakken i d-yettwasbadu s tdukli n uẓar amawalan i yebnan γef tergalin </w:t>
      </w:r>
      <w:smartTag w:uri="urn:schemas-microsoft-com:office:smarttags" w:element="place">
        <w:smartTag w:uri="urn:schemas-microsoft-com:office:smarttags" w:element="State">
          <w:r>
            <w:rPr>
              <w:rFonts w:ascii="Gentium" w:hAnsi="Gentium"/>
              <w:sz w:val="28"/>
              <w:szCs w:val="28"/>
              <w:lang w:val="en-GB"/>
            </w:rPr>
            <w:t>kan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d tecreḍt n tmeẓri i yeddukulen dima d umatar udmawan.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Kraḍ n yiferdisen-a d wid i yettemsemmaden dima; aẓar amawalan </w:t>
      </w:r>
      <w:smartTag w:uri="urn:schemas-microsoft-com:office:smarttags" w:element="City">
        <w:r>
          <w:rPr>
            <w:rFonts w:ascii="Gentium" w:hAnsi="Gentium"/>
            <w:sz w:val="28"/>
            <w:szCs w:val="28"/>
            <w:lang w:val="en-GB"/>
          </w:rPr>
          <w:t>ur</w:t>
        </w:r>
      </w:smartTag>
      <w:r>
        <w:rPr>
          <w:rFonts w:ascii="Gentium" w:hAnsi="Gentium"/>
          <w:sz w:val="28"/>
          <w:szCs w:val="28"/>
          <w:lang w:val="en-GB"/>
        </w:rPr>
        <w:t xml:space="preserve"> yezmir ara ad yili war amatar udmawan d tecreḍt n tmeẓri, ineggura-ya </w:t>
      </w:r>
      <w:smartTag w:uri="urn:schemas-microsoft-com:office:smarttags" w:element="place">
        <w:smartTag w:uri="urn:schemas-microsoft-com:office:smarttags" w:element="City">
          <w:r>
            <w:rPr>
              <w:rFonts w:ascii="Gentium" w:hAnsi="Gentium"/>
              <w:sz w:val="28"/>
              <w:szCs w:val="28"/>
              <w:lang w:val="en-GB"/>
            </w:rPr>
            <w:t>ur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zmiren ara ad ilin deg tefyirt war ma msemmaden d uẓar. D iferdisen-a s timmad-nsen iwimi nessawal </w:t>
      </w:r>
      <w:r>
        <w:rPr>
          <w:rFonts w:ascii="Gentium" w:hAnsi="Gentium"/>
          <w:b/>
          <w:i/>
          <w:sz w:val="28"/>
          <w:szCs w:val="28"/>
          <w:lang w:val="en-GB"/>
        </w:rPr>
        <w:t xml:space="preserve">ticraḍ tigejdanin </w:t>
      </w:r>
      <w:r>
        <w:rPr>
          <w:rFonts w:ascii="Gentium" w:hAnsi="Gentium"/>
          <w:sz w:val="28"/>
          <w:szCs w:val="28"/>
          <w:lang w:val="en-GB"/>
        </w:rPr>
        <w:t xml:space="preserve">n umyag </w:t>
      </w:r>
    </w:p>
    <w:p w:rsidR="00BB6E70" w:rsidRDefault="00BB6E70" w:rsidP="00BB6E70">
      <w:pPr>
        <w:tabs>
          <w:tab w:val="left" w:pos="5549"/>
        </w:tabs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ab/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6"/>
      </w:tblGrid>
      <w:tr w:rsidR="00BB6E70" w:rsidTr="00967E05">
        <w:tblPrEx>
          <w:tblCellMar>
            <w:top w:w="0" w:type="dxa"/>
            <w:bottom w:w="0" w:type="dxa"/>
          </w:tblCellMar>
        </w:tblPrEx>
        <w:trPr>
          <w:trHeight w:val="2344"/>
          <w:jc w:val="center"/>
        </w:trPr>
        <w:tc>
          <w:tcPr>
            <w:tcW w:w="8456" w:type="dxa"/>
          </w:tcPr>
          <w:p w:rsidR="00BB6E70" w:rsidRPr="00271914" w:rsidRDefault="00BB6E70" w:rsidP="00967E05">
            <w:pPr>
              <w:ind w:firstLine="708"/>
              <w:jc w:val="center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Amyag</w:t>
            </w:r>
          </w:p>
          <w:p w:rsidR="00BB6E70" w:rsidRDefault="00BB6E70" w:rsidP="00967E05">
            <w:pPr>
              <w:jc w:val="center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           =</w:t>
            </w:r>
          </w:p>
          <w:p w:rsidR="00BB6E70" w:rsidRDefault="00BB6E70" w:rsidP="00967E05">
            <w:pPr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noProof/>
                <w:sz w:val="28"/>
                <w:szCs w:val="28"/>
              </w:rPr>
              <w:pict>
                <v:line id="_x0000_s1027" style="position:absolute;z-index:251661312" from="197.8pt,14.15pt" to="197.8pt,32.15pt"/>
              </w:pict>
            </w:r>
            <w:r>
              <w:rPr>
                <w:rFonts w:ascii="Gentium" w:hAnsi="Gentium"/>
                <w:noProof/>
                <w:sz w:val="28"/>
                <w:szCs w:val="28"/>
              </w:rPr>
              <w:pict>
                <v:line id="_x0000_s1026" style="position:absolute;z-index:251660288" from="315.4pt,14.55pt" to="315.4pt,32.55pt"/>
              </w:pict>
            </w:r>
            <w:r>
              <w:rPr>
                <w:rFonts w:ascii="Gentium" w:hAnsi="Gentium"/>
                <w:b/>
                <w:noProof/>
                <w:sz w:val="28"/>
                <w:szCs w:val="28"/>
              </w:rPr>
              <w:pict>
                <v:line id="_x0000_s1032" style="position:absolute;z-index:251666432" from="107.1pt,9.75pt" to="152.1pt,9.75pt">
                  <v:stroke startarrow="block" endarrow="block"/>
                </v:line>
              </w:pict>
            </w:r>
            <w:r>
              <w:rPr>
                <w:rFonts w:ascii="Gentium" w:hAnsi="Gentium"/>
                <w:noProof/>
                <w:sz w:val="28"/>
                <w:szCs w:val="28"/>
              </w:rPr>
              <w:pict>
                <v:line id="_x0000_s1033" style="position:absolute;z-index:251667456" from="251.1pt,9.6pt" to="296.1pt,9.6pt">
                  <v:stroke startarrow="block" endarrow="block"/>
                </v:line>
              </w:pict>
            </w: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  Amatar udmawan                 Ticreḍt n tmeẓri                 Aẓar</w:t>
            </w:r>
          </w:p>
          <w:p w:rsidR="00BB6E70" w:rsidRDefault="00BB6E70" w:rsidP="00967E05">
            <w:pPr>
              <w:jc w:val="center"/>
              <w:rPr>
                <w:rFonts w:ascii="Gentium" w:hAnsi="Gentium"/>
                <w:sz w:val="28"/>
                <w:szCs w:val="28"/>
                <w:lang w:val="en-GB"/>
              </w:rPr>
            </w:pPr>
          </w:p>
          <w:p w:rsidR="00BB6E70" w:rsidRDefault="00BB6E70" w:rsidP="00967E05">
            <w:pPr>
              <w:jc w:val="center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noProof/>
                <w:sz w:val="28"/>
                <w:szCs w:val="28"/>
              </w:rPr>
              <w:pict>
                <v:line id="_x0000_s1028" style="position:absolute;left:0;text-align:left;flip:x;z-index:251662336" from="197.1pt,-.4pt" to="314.1pt,-.4pt"/>
              </w:pict>
            </w:r>
          </w:p>
          <w:p w:rsidR="00BB6E70" w:rsidRDefault="00BB6E70" w:rsidP="00967E05">
            <w:pPr>
              <w:ind w:firstLine="708"/>
              <w:jc w:val="both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                                                                = Afeggag</w:t>
            </w:r>
          </w:p>
          <w:p w:rsidR="00BB6E70" w:rsidRDefault="00BB6E70" w:rsidP="00967E05">
            <w:pPr>
              <w:ind w:firstLine="708"/>
              <w:jc w:val="both"/>
              <w:rPr>
                <w:rFonts w:ascii="Gentium" w:hAnsi="Gentium"/>
                <w:sz w:val="28"/>
                <w:szCs w:val="28"/>
                <w:lang w:val="en-GB"/>
              </w:rPr>
            </w:pPr>
          </w:p>
        </w:tc>
      </w:tr>
    </w:tbl>
    <w:p w:rsidR="00BB6E70" w:rsidRDefault="00BB6E70" w:rsidP="00BB6E70">
      <w:pPr>
        <w:ind w:firstLine="708"/>
        <w:jc w:val="center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CHAKER S.: 1984, p. 124</w:t>
      </w:r>
    </w:p>
    <w:p w:rsidR="00BB6E70" w:rsidRDefault="00BB6E70" w:rsidP="00BB6E70">
      <w:pPr>
        <w:ind w:firstLine="708"/>
        <w:jc w:val="center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ind w:firstLine="708"/>
        <w:jc w:val="center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ind w:firstLine="708"/>
        <w:rPr>
          <w:rFonts w:ascii="Gentium" w:hAnsi="Gentium"/>
          <w:sz w:val="28"/>
          <w:szCs w:val="28"/>
          <w:lang w:val="en-GB"/>
        </w:rPr>
      </w:pPr>
    </w:p>
    <w:p w:rsidR="00BB6E70" w:rsidRPr="001A6A6C" w:rsidRDefault="00BB6E70" w:rsidP="00BB6E70">
      <w:pPr>
        <w:ind w:firstLine="708"/>
        <w:jc w:val="center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noProof/>
          <w:sz w:val="28"/>
          <w:szCs w:val="28"/>
        </w:rPr>
        <w:pict>
          <v:line id="_x0000_s1031" style="position:absolute;left:0;text-align:left;z-index:251665408" from="334pt,12.35pt" to="5in,39.35pt">
            <v:stroke endarrow="block"/>
          </v:line>
        </w:pict>
      </w:r>
      <w:r>
        <w:rPr>
          <w:rFonts w:ascii="Gentium" w:hAnsi="Gentium"/>
          <w:b/>
          <w:noProof/>
          <w:sz w:val="28"/>
          <w:szCs w:val="28"/>
        </w:rPr>
        <w:pict>
          <v:line id="_x0000_s1029" style="position:absolute;left:0;text-align:left;flip:x;z-index:251663360" from="225pt,12.35pt" to="242.5pt,39.35pt">
            <v:stroke endarrow="block"/>
          </v:line>
        </w:pict>
      </w:r>
      <w:r>
        <w:rPr>
          <w:rFonts w:ascii="Gentium" w:hAnsi="Gentium"/>
          <w:noProof/>
          <w:sz w:val="28"/>
          <w:szCs w:val="28"/>
        </w:rPr>
        <w:pict>
          <v:line id="_x0000_s1030" style="position:absolute;left:0;text-align:left;z-index:251664384" from="283.25pt,12.35pt" to="283.25pt,39.35pt">
            <v:stroke endarrow="block"/>
          </v:line>
        </w:pict>
      </w:r>
      <w:r w:rsidRPr="001A6A6C">
        <w:rPr>
          <w:rFonts w:ascii="Gentium" w:hAnsi="Gentium"/>
          <w:b/>
          <w:sz w:val="28"/>
          <w:szCs w:val="28"/>
        </w:rPr>
        <w:t xml:space="preserve">Md.  </w:t>
      </w:r>
      <w:r w:rsidRPr="001A6A6C">
        <w:rPr>
          <w:rFonts w:ascii="Gentium" w:hAnsi="Gentium"/>
          <w:sz w:val="28"/>
          <w:szCs w:val="28"/>
        </w:rPr>
        <w:t xml:space="preserve">yuzzel </w:t>
      </w:r>
      <w:r w:rsidRPr="001A6A6C">
        <w:rPr>
          <w:rFonts w:ascii="Gentium" w:hAnsi="Gentium"/>
          <w:b/>
          <w:sz w:val="28"/>
          <w:szCs w:val="28"/>
        </w:rPr>
        <w:t xml:space="preserve">       : y–       –u–       –</w:t>
      </w:r>
      <w:r w:rsidRPr="001A6A6C">
        <w:rPr>
          <w:rFonts w:ascii="Gentium" w:hAnsi="Gentium"/>
          <w:b/>
          <w:sz w:val="28"/>
          <w:szCs w:val="28"/>
          <w:u w:val="single"/>
        </w:rPr>
        <w:t>zzel</w:t>
      </w:r>
    </w:p>
    <w:p w:rsidR="00BB6E70" w:rsidRPr="001A6A6C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</w:rPr>
      </w:pPr>
    </w:p>
    <w:p w:rsidR="00BB6E70" w:rsidRPr="004872E3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 w:rsidRPr="001A6A6C">
        <w:rPr>
          <w:rFonts w:ascii="Gentium" w:hAnsi="Gentium"/>
          <w:sz w:val="28"/>
          <w:szCs w:val="28"/>
        </w:rPr>
        <w:t xml:space="preserve">                                                               </w:t>
      </w:r>
      <w:r w:rsidRPr="004872E3">
        <w:rPr>
          <w:rFonts w:ascii="Gentium" w:hAnsi="Gentium"/>
          <w:sz w:val="28"/>
          <w:szCs w:val="28"/>
          <w:lang w:val="en-GB"/>
        </w:rPr>
        <w:t>Amatar         Askim                (ZL)</w:t>
      </w: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noProof/>
          <w:sz w:val="28"/>
          <w:szCs w:val="28"/>
        </w:rPr>
        <w:pict>
          <v:line id="_x0000_s1036" style="position:absolute;left:0;text-align:left;flip:x;z-index:251670528" from="261pt,33.15pt" to="378pt,33.15pt"/>
        </w:pict>
      </w:r>
      <w:r>
        <w:rPr>
          <w:rFonts w:ascii="Gentium" w:hAnsi="Gentium"/>
          <w:noProof/>
          <w:sz w:val="28"/>
          <w:szCs w:val="28"/>
        </w:rPr>
        <w:pict>
          <v:line id="_x0000_s1035" style="position:absolute;left:0;text-align:left;z-index:251669504" from="261.7pt,15.3pt" to="261.7pt,33.3pt"/>
        </w:pict>
      </w:r>
      <w:r>
        <w:rPr>
          <w:rFonts w:ascii="Gentium" w:hAnsi="Gentium"/>
          <w:noProof/>
          <w:sz w:val="28"/>
          <w:szCs w:val="28"/>
        </w:rPr>
        <w:pict>
          <v:line id="_x0000_s1034" style="position:absolute;left:0;text-align:left;z-index:251668480" from="379.3pt,15.7pt" to="379.3pt,33.7pt"/>
        </w:pict>
      </w:r>
      <w:r w:rsidRPr="004872E3">
        <w:rPr>
          <w:rFonts w:ascii="Gentium" w:hAnsi="Gentium"/>
          <w:sz w:val="28"/>
          <w:szCs w:val="28"/>
          <w:lang w:val="en-GB"/>
        </w:rPr>
        <w:t xml:space="preserve">                                                               udmawan                               Aẓar</w:t>
      </w: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  <w:t>Afeggag</w:t>
      </w: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lastRenderedPageBreak/>
        <w:t>I</w:t>
      </w:r>
      <w:r w:rsidRPr="0007486D">
        <w:rPr>
          <w:rFonts w:ascii="Gentium" w:hAnsi="Gentium"/>
          <w:b/>
          <w:sz w:val="28"/>
          <w:szCs w:val="28"/>
          <w:lang w:val="en-GB"/>
        </w:rPr>
        <w:t>-1: Tawuri n umyag</w:t>
      </w:r>
      <w:r>
        <w:rPr>
          <w:rFonts w:ascii="Gentium" w:hAnsi="Gentium"/>
          <w:b/>
          <w:sz w:val="28"/>
          <w:szCs w:val="28"/>
          <w:lang w:val="en-GB"/>
        </w:rPr>
        <w:t xml:space="preserve">: </w:t>
      </w:r>
      <w:r>
        <w:rPr>
          <w:rFonts w:ascii="Gentium" w:hAnsi="Gentium"/>
          <w:sz w:val="28"/>
          <w:szCs w:val="28"/>
          <w:lang w:val="en-GB"/>
        </w:rPr>
        <w:t>Amyag deg teqbaylit yesɛa ala yiwet n twuri «d ul n tefyirt ». Γer γur-s icudden akk yiferdisen-nniḍen i d-ibennun tafyirt</w:t>
      </w:r>
      <w:r>
        <w:rPr>
          <w:rStyle w:val="Appelnotedebasdep"/>
          <w:rFonts w:ascii="Gentium" w:hAnsi="Gentium"/>
          <w:sz w:val="28"/>
          <w:szCs w:val="28"/>
          <w:lang w:val="en-GB"/>
        </w:rPr>
        <w:footnoteReference w:id="2"/>
      </w:r>
      <w:r>
        <w:rPr>
          <w:rFonts w:ascii="Gentium" w:hAnsi="Gentium"/>
          <w:sz w:val="28"/>
          <w:szCs w:val="28"/>
          <w:lang w:val="en-GB"/>
        </w:rPr>
        <w:t>.</w:t>
      </w: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</w:t>
      </w:r>
      <w:r w:rsidRPr="00E97E6F">
        <w:rPr>
          <w:rFonts w:ascii="Gentium" w:hAnsi="Gentium"/>
          <w:b/>
          <w:sz w:val="28"/>
          <w:szCs w:val="28"/>
          <w:lang w:val="en-GB"/>
        </w:rPr>
        <w:t>-2</w:t>
      </w:r>
      <w:r>
        <w:rPr>
          <w:rFonts w:ascii="Gentium" w:hAnsi="Gentium"/>
          <w:b/>
          <w:sz w:val="28"/>
          <w:szCs w:val="28"/>
          <w:lang w:val="en-GB"/>
        </w:rPr>
        <w:t xml:space="preserve">: Timeẓri deg teqbaylit : </w:t>
      </w:r>
      <w:r>
        <w:rPr>
          <w:rFonts w:ascii="Gentium" w:hAnsi="Gentium"/>
          <w:sz w:val="28"/>
          <w:szCs w:val="28"/>
          <w:lang w:val="en-GB"/>
        </w:rPr>
        <w:t xml:space="preserve"> Ibedd umyag deg teqbaylit γef tmeẓri, timeẓri-ya s timmad-is tebḍa γef snat</w:t>
      </w:r>
      <w:r>
        <w:rPr>
          <w:rStyle w:val="Appelnotedebasdep"/>
          <w:rFonts w:ascii="Gentium" w:hAnsi="Gentium"/>
          <w:sz w:val="28"/>
          <w:szCs w:val="28"/>
          <w:lang w:val="en-GB"/>
        </w:rPr>
        <w:footnoteReference w:id="3"/>
      </w:r>
      <w:r>
        <w:rPr>
          <w:rFonts w:ascii="Gentium" w:hAnsi="Gentium"/>
          <w:sz w:val="28"/>
          <w:szCs w:val="28"/>
          <w:lang w:val="en-GB"/>
        </w:rPr>
        <w:t xml:space="preserve">: </w:t>
      </w:r>
    </w:p>
    <w:p w:rsidR="00BB6E70" w:rsidRDefault="00BB6E70" w:rsidP="00BB6E70">
      <w:pPr>
        <w:numPr>
          <w:ilvl w:val="0"/>
          <w:numId w:val="1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Timeẓri tummidt: Deg-s tigawt temmed.</w:t>
      </w:r>
    </w:p>
    <w:p w:rsidR="00BB6E70" w:rsidRPr="0007486D" w:rsidRDefault="00BB6E70" w:rsidP="00BB6E70">
      <w:pPr>
        <w:numPr>
          <w:ilvl w:val="0"/>
          <w:numId w:val="1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 Timeẓri tarummidt: Tessegzay-d dakken tigawt tebda </w:t>
      </w:r>
      <w:smartTag w:uri="urn:schemas-microsoft-com:office:smarttags" w:element="City">
        <w:r>
          <w:rPr>
            <w:rFonts w:ascii="Gentium" w:hAnsi="Gentium"/>
            <w:sz w:val="28"/>
            <w:szCs w:val="28"/>
            <w:lang w:val="en-GB"/>
          </w:rPr>
          <w:t>ur</w:t>
        </w:r>
      </w:smartTag>
      <w:r>
        <w:rPr>
          <w:rFonts w:ascii="Gentium" w:hAnsi="Gentium"/>
          <w:sz w:val="28"/>
          <w:szCs w:val="28"/>
          <w:lang w:val="en-GB"/>
        </w:rPr>
        <w:t xml:space="preserve"> ɛad temmid neγ </w:t>
      </w:r>
      <w:smartTag w:uri="urn:schemas-microsoft-com:office:smarttags" w:element="place">
        <w:smartTag w:uri="urn:schemas-microsoft-com:office:smarttags" w:element="City">
          <w:r>
            <w:rPr>
              <w:rFonts w:ascii="Gentium" w:hAnsi="Gentium"/>
              <w:sz w:val="28"/>
              <w:szCs w:val="28"/>
              <w:lang w:val="en-GB"/>
            </w:rPr>
            <w:t>ur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tebdi ara maḍi.</w:t>
      </w:r>
    </w:p>
    <w:p w:rsidR="00BB6E70" w:rsidRPr="000F387B" w:rsidRDefault="00BB6E70" w:rsidP="00BB6E70">
      <w:pPr>
        <w:tabs>
          <w:tab w:val="left" w:pos="7657"/>
        </w:tabs>
        <w:spacing w:line="360" w:lineRule="auto"/>
        <w:jc w:val="both"/>
        <w:rPr>
          <w:rFonts w:ascii="Gentium" w:hAnsi="Gentium"/>
          <w:b/>
          <w:sz w:val="28"/>
          <w:szCs w:val="28"/>
          <w:lang w:val="en-GB"/>
        </w:rPr>
      </w:pPr>
      <w:r w:rsidRPr="00B97A0E">
        <w:rPr>
          <w:rFonts w:ascii="Gentium" w:hAnsi="Gentium"/>
          <w:b/>
          <w:sz w:val="28"/>
          <w:szCs w:val="28"/>
          <w:lang w:val="en-GB"/>
        </w:rPr>
        <w:t>II</w:t>
      </w:r>
      <w:r>
        <w:rPr>
          <w:rFonts w:ascii="Gentium" w:hAnsi="Gentium"/>
          <w:b/>
          <w:sz w:val="28"/>
          <w:szCs w:val="28"/>
          <w:lang w:val="en-GB"/>
        </w:rPr>
        <w:t>- Udem n tkersi deg tseftit n umyag deg teqbaylit</w:t>
      </w:r>
      <w:r w:rsidRPr="00B97A0E">
        <w:rPr>
          <w:rFonts w:ascii="Gentium" w:hAnsi="Gentium"/>
          <w:b/>
          <w:sz w:val="28"/>
          <w:szCs w:val="28"/>
          <w:lang w:val="en-GB"/>
        </w:rPr>
        <w:t>:</w:t>
      </w:r>
      <w:r>
        <w:rPr>
          <w:rFonts w:ascii="Gentium" w:hAnsi="Gentium"/>
          <w:b/>
          <w:sz w:val="28"/>
          <w:szCs w:val="28"/>
          <w:lang w:val="en-GB"/>
        </w:rPr>
        <w:tab/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 w:rsidRPr="00B97A0E">
        <w:rPr>
          <w:rFonts w:ascii="Gentium" w:hAnsi="Gentium"/>
          <w:b/>
          <w:sz w:val="28"/>
          <w:szCs w:val="28"/>
          <w:lang w:val="en-GB"/>
        </w:rPr>
        <w:t xml:space="preserve">    </w:t>
      </w:r>
      <w:r>
        <w:rPr>
          <w:rFonts w:ascii="Gentium" w:hAnsi="Gentium"/>
          <w:sz w:val="28"/>
          <w:szCs w:val="28"/>
          <w:lang w:val="en-GB"/>
        </w:rPr>
        <w:t>Yettbin-d wudem n tkersi n tseftit deg teqbaylit deg tegti n wallalen n tseftit ama deg wanaḍ, talγiwin n tmeẓri neγ deg umaγun</w:t>
      </w:r>
      <w:r w:rsidRPr="00134F4C">
        <w:rPr>
          <w:rFonts w:ascii="Gentium" w:hAnsi="Gentium"/>
          <w:color w:val="FF0000"/>
          <w:sz w:val="28"/>
          <w:szCs w:val="28"/>
          <w:lang w:val="en-GB"/>
        </w:rPr>
        <w:t>2</w:t>
      </w:r>
      <w:r>
        <w:rPr>
          <w:rFonts w:ascii="Gentium" w:hAnsi="Gentium"/>
          <w:sz w:val="28"/>
          <w:szCs w:val="28"/>
          <w:lang w:val="en-GB"/>
        </w:rPr>
        <w:t>.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Seg usileγ n yiwet n tmeẓri γer tayeḍ abeddel agejdan yerza timlellit n teγra (ama gar wurmir d yizri, izri d yizri ibaw ama gar wurmir d yizri d yizri ibaw). 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Syin akin deg umḍan n yifeggagen, imi llan yimyagen i yesɛan kuẓ n yifehggagen, kraḍ, sin ar yiwen n ufeggag.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Tin γer-s asileγ n wurmir ussid</w:t>
      </w:r>
      <w:r>
        <w:rPr>
          <w:rFonts w:ascii="Gentium" w:hAnsi="Gentium"/>
          <w:color w:val="FF0000"/>
          <w:sz w:val="28"/>
          <w:szCs w:val="28"/>
          <w:lang w:val="en-GB"/>
        </w:rPr>
        <w:t>3</w:t>
      </w:r>
      <w:r>
        <w:rPr>
          <w:rFonts w:ascii="Gentium" w:hAnsi="Gentium"/>
          <w:sz w:val="28"/>
          <w:szCs w:val="28"/>
          <w:lang w:val="en-GB"/>
        </w:rPr>
        <w:t xml:space="preserve"> yezmer ad yili s waṭas n yiberdan: </w:t>
      </w:r>
    </w:p>
    <w:p w:rsidR="00BB6E70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s tmerna n tecreḍt </w:t>
      </w:r>
      <w:r>
        <w:rPr>
          <w:rFonts w:ascii="Gentium" w:hAnsi="Gentium"/>
          <w:b/>
          <w:sz w:val="28"/>
          <w:szCs w:val="28"/>
          <w:lang w:val="en-GB"/>
        </w:rPr>
        <w:t>tt-</w:t>
      </w:r>
    </w:p>
    <w:p w:rsidR="00BB6E70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s tusda n tergalt</w:t>
      </w:r>
    </w:p>
    <w:p w:rsidR="00BB6E70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s tmerna n tecreḍt </w:t>
      </w:r>
      <w:r>
        <w:rPr>
          <w:rFonts w:ascii="Gentium" w:hAnsi="Gentium"/>
          <w:b/>
          <w:sz w:val="28"/>
          <w:szCs w:val="28"/>
          <w:lang w:val="en-GB"/>
        </w:rPr>
        <w:t xml:space="preserve">tt- </w:t>
      </w:r>
      <w:r>
        <w:rPr>
          <w:rFonts w:ascii="Gentium" w:hAnsi="Gentium"/>
          <w:sz w:val="28"/>
          <w:szCs w:val="28"/>
          <w:lang w:val="en-GB"/>
        </w:rPr>
        <w:t>d temlellit n teγra</w:t>
      </w:r>
    </w:p>
    <w:p w:rsidR="00BB6E70" w:rsidRPr="006B2184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sz w:val="28"/>
          <w:szCs w:val="28"/>
          <w:lang w:val="de-DE"/>
        </w:rPr>
        <w:t>tussda n tergalt d temlellit n te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 xml:space="preserve">ra </w:t>
      </w:r>
    </w:p>
    <w:p w:rsidR="00BB6E70" w:rsidRPr="006B2184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sz w:val="28"/>
          <w:szCs w:val="28"/>
          <w:lang w:val="de-DE"/>
        </w:rPr>
        <w:t xml:space="preserve">s tmerna n tecreḍt </w:t>
      </w:r>
      <w:r w:rsidRPr="006B2184">
        <w:rPr>
          <w:rFonts w:ascii="Gentium" w:hAnsi="Gentium"/>
          <w:b/>
          <w:sz w:val="28"/>
          <w:szCs w:val="28"/>
          <w:lang w:val="de-DE"/>
        </w:rPr>
        <w:t>tt-</w:t>
      </w:r>
      <w:r w:rsidRPr="006B2184">
        <w:rPr>
          <w:rFonts w:ascii="Gentium" w:hAnsi="Gentium"/>
          <w:sz w:val="28"/>
          <w:szCs w:val="28"/>
          <w:lang w:val="de-DE"/>
        </w:rPr>
        <w:t>, timlellit n te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>ra d tukksa n tussda</w:t>
      </w:r>
    </w:p>
    <w:p w:rsidR="00BB6E70" w:rsidRPr="006B2184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de-DE"/>
        </w:rPr>
      </w:pP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>er taggara ad naf udem n tkersi-ya yettbin-d ula deg yimataren umawanen, acku ma nekkes imyagen n t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 xml:space="preserve">ara i ifettin am wid n tigawt, wid i d-yeggran mgaraden deg yimataren udmawanen deg tseftit-nsen 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>er yizri</w:t>
      </w:r>
    </w:p>
    <w:p w:rsidR="00BB6E70" w:rsidRPr="006B2184" w:rsidRDefault="00BB6E70" w:rsidP="00BB6E70">
      <w:pPr>
        <w:spacing w:line="360" w:lineRule="auto"/>
        <w:jc w:val="both"/>
        <w:rPr>
          <w:rFonts w:ascii="Gentium" w:hAnsi="Gentium"/>
          <w:b/>
          <w:sz w:val="28"/>
          <w:szCs w:val="28"/>
          <w:lang w:val="de-DE"/>
        </w:rPr>
      </w:pPr>
      <w:r w:rsidRPr="006B2184">
        <w:rPr>
          <w:rFonts w:ascii="Gentium" w:hAnsi="Gentium"/>
          <w:b/>
          <w:sz w:val="28"/>
          <w:szCs w:val="28"/>
          <w:lang w:val="de-DE"/>
        </w:rPr>
        <w:t xml:space="preserve">II-1. Deg wanaḍ : </w:t>
      </w:r>
    </w:p>
    <w:p w:rsidR="00BB6E70" w:rsidRPr="006B2184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sz w:val="28"/>
          <w:szCs w:val="28"/>
          <w:lang w:val="de-DE"/>
        </w:rPr>
        <w:t>Anaḍ d asakar ideg ara naf ala snat n tal</w:t>
      </w:r>
      <w:r w:rsidRPr="00AA76BF">
        <w:rPr>
          <w:rFonts w:ascii="Gentium" w:hAnsi="Gentium"/>
          <w:sz w:val="28"/>
          <w:szCs w:val="28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 xml:space="preserve">iwin : Anaḍ aḥerfi d wanaḍ ussid </w:t>
      </w:r>
    </w:p>
    <w:p w:rsidR="00BB6E70" w:rsidRPr="006B2184" w:rsidRDefault="00BB6E70" w:rsidP="00BB6E70">
      <w:pPr>
        <w:spacing w:line="360" w:lineRule="auto"/>
        <w:rPr>
          <w:rFonts w:ascii="Gentium" w:hAnsi="Gentium"/>
          <w:sz w:val="28"/>
          <w:szCs w:val="28"/>
          <w:lang w:val="de-DE"/>
        </w:rPr>
      </w:pPr>
    </w:p>
    <w:tbl>
      <w:tblPr>
        <w:tblW w:w="0" w:type="auto"/>
        <w:tblLook w:val="01E0"/>
      </w:tblPr>
      <w:tblGrid>
        <w:gridCol w:w="3070"/>
        <w:gridCol w:w="3071"/>
      </w:tblGrid>
      <w:tr w:rsidR="00BB6E70" w:rsidTr="00967E05">
        <w:tc>
          <w:tcPr>
            <w:tcW w:w="3070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  <w:b/>
                <w:bCs/>
                <w:i/>
              </w:rPr>
            </w:pPr>
            <w:r>
              <w:rPr>
                <w:rFonts w:ascii="Gentium" w:hAnsi="Gentium"/>
                <w:b/>
                <w:bCs/>
                <w:i/>
              </w:rPr>
              <w:t xml:space="preserve">Anaḍ aḥerfi </w:t>
            </w:r>
          </w:p>
        </w:tc>
        <w:tc>
          <w:tcPr>
            <w:tcW w:w="3071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  <w:b/>
                <w:bCs/>
                <w:i/>
              </w:rPr>
            </w:pPr>
            <w:r>
              <w:rPr>
                <w:rFonts w:ascii="Gentium" w:hAnsi="Gentium"/>
                <w:b/>
                <w:bCs/>
                <w:i/>
              </w:rPr>
              <w:t>Anaḍ  ussid</w:t>
            </w:r>
          </w:p>
        </w:tc>
      </w:tr>
      <w:tr w:rsidR="00BB6E70" w:rsidRPr="004C4286" w:rsidTr="00967E05">
        <w:tc>
          <w:tcPr>
            <w:tcW w:w="3070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 xml:space="preserve"> cuff</w:t>
            </w:r>
          </w:p>
        </w:tc>
        <w:tc>
          <w:tcPr>
            <w:tcW w:w="3071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>ttcuffu</w:t>
            </w:r>
          </w:p>
        </w:tc>
      </w:tr>
      <w:tr w:rsidR="00BB6E70" w:rsidRPr="004C4286" w:rsidTr="00967E05">
        <w:tc>
          <w:tcPr>
            <w:tcW w:w="3070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>hudd</w:t>
            </w:r>
          </w:p>
        </w:tc>
        <w:tc>
          <w:tcPr>
            <w:tcW w:w="3071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>tthuddu</w:t>
            </w:r>
          </w:p>
        </w:tc>
      </w:tr>
      <w:tr w:rsidR="00BB6E70" w:rsidRPr="004C4286" w:rsidTr="00967E05">
        <w:tc>
          <w:tcPr>
            <w:tcW w:w="3070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>xemmem</w:t>
            </w:r>
          </w:p>
        </w:tc>
        <w:tc>
          <w:tcPr>
            <w:tcW w:w="3071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 xml:space="preserve">ttxemmim 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Pr="00923C1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I-</w:t>
      </w:r>
      <w:r w:rsidRPr="00AA76BF">
        <w:rPr>
          <w:rFonts w:ascii="Gentium" w:hAnsi="Gentium"/>
          <w:b/>
          <w:sz w:val="28"/>
          <w:szCs w:val="28"/>
          <w:lang w:val="en-GB"/>
        </w:rPr>
        <w:t>2. Deg t</w:t>
      </w:r>
      <w:r>
        <w:rPr>
          <w:rFonts w:ascii="Gentium" w:hAnsi="Gentium"/>
          <w:b/>
          <w:sz w:val="28"/>
          <w:szCs w:val="28"/>
          <w:lang w:val="en-GB"/>
        </w:rPr>
        <w:t>a</w:t>
      </w:r>
      <w:r w:rsidRPr="00AA76BF">
        <w:rPr>
          <w:rFonts w:ascii="Gentium" w:hAnsi="Gentium"/>
          <w:b/>
          <w:sz w:val="28"/>
          <w:szCs w:val="28"/>
          <w:lang w:val="en-GB"/>
        </w:rPr>
        <w:t>l</w:t>
      </w:r>
      <w:r w:rsidRPr="00AA76BF">
        <w:rPr>
          <w:rFonts w:ascii="Gentium" w:hAnsi="Gentium"/>
          <w:b/>
          <w:sz w:val="28"/>
          <w:szCs w:val="28"/>
        </w:rPr>
        <w:t>γ</w:t>
      </w:r>
      <w:r w:rsidRPr="00AA76BF">
        <w:rPr>
          <w:rFonts w:ascii="Gentium" w:hAnsi="Gentium"/>
          <w:b/>
          <w:sz w:val="28"/>
          <w:szCs w:val="28"/>
          <w:lang w:val="en-GB"/>
        </w:rPr>
        <w:t>iwin n tmeẓri 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Talγiwin n tmeẓri d tid ideg d-yettbin wudem n tkersi, ladγa deg usileγ-nsent.</w:t>
      </w:r>
    </w:p>
    <w:p w:rsidR="00BB6E70" w:rsidRPr="008E335C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-2.a.Gar wurmir d yizri: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Gar wurmir d yizri yettbin-d wudem n tkersi s temlellit n teγra.</w:t>
      </w:r>
    </w:p>
    <w:tbl>
      <w:tblPr>
        <w:tblpPr w:leftFromText="141" w:rightFromText="141" w:vertAnchor="text" w:horzAnchor="page" w:tblpXSpec="center" w:tblpY="164"/>
        <w:tblOverlap w:val="never"/>
        <w:tblW w:w="0" w:type="auto"/>
        <w:tblLook w:val="01E0"/>
      </w:tblPr>
      <w:tblGrid>
        <w:gridCol w:w="2592"/>
        <w:gridCol w:w="2448"/>
      </w:tblGrid>
      <w:tr w:rsidR="00BB6E70" w:rsidTr="00967E05">
        <w:tc>
          <w:tcPr>
            <w:tcW w:w="2592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Urmir </w:t>
            </w:r>
          </w:p>
        </w:tc>
        <w:tc>
          <w:tcPr>
            <w:tcW w:w="24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trHeight w:val="376"/>
        </w:trPr>
        <w:tc>
          <w:tcPr>
            <w:tcW w:w="2592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ib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24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ib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</w:tr>
      <w:tr w:rsidR="00BB6E70" w:rsidTr="00967E05">
        <w:trPr>
          <w:trHeight w:val="335"/>
        </w:trPr>
        <w:tc>
          <w:tcPr>
            <w:tcW w:w="2592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d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  <w:tc>
          <w:tcPr>
            <w:tcW w:w="24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d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</w:p>
        </w:tc>
      </w:tr>
      <w:tr w:rsidR="00BB6E70" w:rsidTr="00967E05">
        <w:trPr>
          <w:trHeight w:val="301"/>
        </w:trPr>
        <w:tc>
          <w:tcPr>
            <w:tcW w:w="2592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feg</w:t>
            </w:r>
          </w:p>
        </w:tc>
        <w:tc>
          <w:tcPr>
            <w:tcW w:w="24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feg 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Pr="00A5435B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-2.b. Gar yizri d yizri ibaw: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Imedyaten-a daγ segzayen-d timlellit n teγra gar yizri d yizri ibaw.</w:t>
      </w:r>
    </w:p>
    <w:tbl>
      <w:tblPr>
        <w:tblW w:w="0" w:type="auto"/>
        <w:jc w:val="center"/>
        <w:tblLook w:val="01E0"/>
      </w:tblPr>
      <w:tblGrid>
        <w:gridCol w:w="2497"/>
        <w:gridCol w:w="2475"/>
      </w:tblGrid>
      <w:tr w:rsidR="00BB6E70" w:rsidTr="00967E05">
        <w:trPr>
          <w:jc w:val="center"/>
        </w:trPr>
        <w:tc>
          <w:tcPr>
            <w:tcW w:w="249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izri   </w:t>
            </w:r>
          </w:p>
        </w:tc>
        <w:tc>
          <w:tcPr>
            <w:tcW w:w="2475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249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s</w:t>
            </w:r>
          </w:p>
        </w:tc>
        <w:tc>
          <w:tcPr>
            <w:tcW w:w="2475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s</w:t>
            </w:r>
          </w:p>
        </w:tc>
      </w:tr>
      <w:tr w:rsidR="00BB6E70" w:rsidTr="00967E05">
        <w:trPr>
          <w:jc w:val="center"/>
        </w:trPr>
        <w:tc>
          <w:tcPr>
            <w:tcW w:w="249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yedd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z</w:t>
            </w:r>
          </w:p>
        </w:tc>
        <w:tc>
          <w:tcPr>
            <w:tcW w:w="2475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yedd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z</w:t>
            </w:r>
          </w:p>
        </w:tc>
      </w:tr>
      <w:tr w:rsidR="00BB6E70" w:rsidTr="00967E05">
        <w:trPr>
          <w:jc w:val="center"/>
        </w:trPr>
        <w:tc>
          <w:tcPr>
            <w:tcW w:w="249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yeẓẓ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2475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yeẓẓ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lang w:val="en-GB"/>
        </w:rPr>
      </w:pPr>
    </w:p>
    <w:p w:rsidR="00BB6E70" w:rsidRPr="0000197D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</w:t>
      </w:r>
      <w:smartTag w:uri="urn:schemas-microsoft-com:office:smarttags" w:element="metricconverter">
        <w:smartTagPr>
          <w:attr w:name="ProductID" w:val="2.C"/>
        </w:smartTagPr>
        <w:r w:rsidRPr="00AA76BF">
          <w:rPr>
            <w:rFonts w:ascii="Gentium" w:hAnsi="Gentium"/>
            <w:b/>
            <w:sz w:val="28"/>
            <w:szCs w:val="28"/>
            <w:lang w:val="en-GB"/>
          </w:rPr>
          <w:t>2.C</w:t>
        </w:r>
      </w:smartTag>
      <w:r w:rsidRPr="00AA76BF">
        <w:rPr>
          <w:rFonts w:ascii="Gentium" w:hAnsi="Gentium"/>
          <w:b/>
          <w:sz w:val="28"/>
          <w:szCs w:val="28"/>
          <w:lang w:val="en-GB"/>
        </w:rPr>
        <w:t>. Gar wurmir, izri d yizri ibaw: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Tezmer daγen ad tili temlellit n teγra gar wurmir d yizri d yizri ibaw.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tbl>
      <w:tblPr>
        <w:tblW w:w="0" w:type="auto"/>
        <w:jc w:val="center"/>
        <w:tblLook w:val="01E0"/>
      </w:tblPr>
      <w:tblGrid>
        <w:gridCol w:w="1961"/>
        <w:gridCol w:w="2211"/>
        <w:gridCol w:w="2083"/>
      </w:tblGrid>
      <w:tr w:rsidR="00BB6E70" w:rsidTr="00967E05">
        <w:trPr>
          <w:jc w:val="center"/>
        </w:trPr>
        <w:tc>
          <w:tcPr>
            <w:tcW w:w="196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21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Izri </w:t>
            </w:r>
          </w:p>
        </w:tc>
        <w:tc>
          <w:tcPr>
            <w:tcW w:w="20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196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m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221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m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m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</w:tr>
      <w:tr w:rsidR="00BB6E70" w:rsidTr="00967E05">
        <w:trPr>
          <w:jc w:val="center"/>
        </w:trPr>
        <w:tc>
          <w:tcPr>
            <w:tcW w:w="196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g</w:t>
            </w:r>
          </w:p>
        </w:tc>
        <w:tc>
          <w:tcPr>
            <w:tcW w:w="221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g</w:t>
            </w:r>
          </w:p>
        </w:tc>
        <w:tc>
          <w:tcPr>
            <w:tcW w:w="20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g</w:t>
            </w:r>
          </w:p>
        </w:tc>
      </w:tr>
      <w:tr w:rsidR="00BB6E70" w:rsidTr="00967E05">
        <w:trPr>
          <w:jc w:val="center"/>
        </w:trPr>
        <w:tc>
          <w:tcPr>
            <w:tcW w:w="196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</w:p>
        </w:tc>
        <w:tc>
          <w:tcPr>
            <w:tcW w:w="221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20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-3. Deg  umaγun: </w:t>
      </w:r>
      <w:r w:rsidRPr="00747BFC">
        <w:rPr>
          <w:rFonts w:ascii="Gentium" w:hAnsi="Gentium"/>
          <w:sz w:val="28"/>
          <w:szCs w:val="28"/>
          <w:lang w:val="en-GB"/>
        </w:rPr>
        <w:t xml:space="preserve">Γas amaγun d talγa </w:t>
      </w:r>
      <w:smartTag w:uri="urn:schemas-microsoft-com:office:smarttags" w:element="City">
        <w:r w:rsidRPr="00747BFC">
          <w:rPr>
            <w:rFonts w:ascii="Gentium" w:hAnsi="Gentium"/>
            <w:sz w:val="28"/>
            <w:szCs w:val="28"/>
            <w:lang w:val="en-GB"/>
          </w:rPr>
          <w:t>ur</w:t>
        </w:r>
      </w:smartTag>
      <w:r w:rsidRPr="00747BFC">
        <w:rPr>
          <w:rFonts w:ascii="Gentium" w:hAnsi="Gentium"/>
          <w:sz w:val="28"/>
          <w:szCs w:val="28"/>
          <w:lang w:val="en-GB"/>
        </w:rPr>
        <w:t xml:space="preserve"> nettbeddi </w:t>
      </w:r>
      <w:smartTag w:uri="urn:schemas-microsoft-com:office:smarttags" w:element="City">
        <w:r w:rsidRPr="00747BFC">
          <w:rPr>
            <w:rFonts w:ascii="Gentium" w:hAnsi="Gentium"/>
            <w:sz w:val="28"/>
            <w:szCs w:val="28"/>
            <w:lang w:val="en-GB"/>
          </w:rPr>
          <w:t>ur</w:t>
        </w:r>
      </w:smartTag>
      <w:r w:rsidRPr="00747BFC">
        <w:rPr>
          <w:rFonts w:ascii="Gentium" w:hAnsi="Gentium"/>
          <w:sz w:val="28"/>
          <w:szCs w:val="28"/>
          <w:lang w:val="en-GB"/>
        </w:rPr>
        <w:t xml:space="preserve"> nesɛi ara udem, </w:t>
      </w:r>
      <w:smartTag w:uri="urn:schemas-microsoft-com:office:smarttags" w:element="place">
        <w:smartTag w:uri="urn:schemas-microsoft-com:office:smarttags" w:element="City">
          <w:r w:rsidRPr="00747BFC">
            <w:rPr>
              <w:rFonts w:ascii="Gentium" w:hAnsi="Gentium"/>
              <w:sz w:val="28"/>
              <w:szCs w:val="28"/>
              <w:lang w:val="en-GB"/>
            </w:rPr>
            <w:t>ur</w:t>
          </w:r>
        </w:smartTag>
      </w:smartTag>
      <w:r w:rsidRPr="00747BFC">
        <w:rPr>
          <w:rFonts w:ascii="Gentium" w:hAnsi="Gentium"/>
          <w:sz w:val="28"/>
          <w:szCs w:val="28"/>
          <w:lang w:val="en-GB"/>
        </w:rPr>
        <w:t xml:space="preserve"> tettbeddil ara talγa-s </w:t>
      </w:r>
      <w:r>
        <w:rPr>
          <w:rFonts w:ascii="Gentium" w:hAnsi="Gentium"/>
          <w:sz w:val="28"/>
          <w:szCs w:val="28"/>
          <w:lang w:val="en-GB"/>
        </w:rPr>
        <w:t>seg wudem γer wayeḍ, maca tettbi</w:t>
      </w:r>
      <w:r w:rsidRPr="00747BFC">
        <w:rPr>
          <w:rFonts w:ascii="Gentium" w:hAnsi="Gentium"/>
          <w:sz w:val="28"/>
          <w:szCs w:val="28"/>
          <w:lang w:val="en-GB"/>
        </w:rPr>
        <w:t>n-d deg-s temlellit n teγra</w:t>
      </w:r>
      <w:r>
        <w:rPr>
          <w:rFonts w:ascii="Gentium" w:hAnsi="Gentium"/>
          <w:b/>
          <w:sz w:val="28"/>
          <w:szCs w:val="28"/>
          <w:lang w:val="en-GB"/>
        </w:rPr>
        <w:t>.</w:t>
      </w: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-3.a. Gar wurmir d yizri 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Gar snat-a n talγiwin n tmeẓri tettbin-d temlellit n teγra.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     </w:t>
      </w:r>
    </w:p>
    <w:tbl>
      <w:tblPr>
        <w:tblW w:w="0" w:type="auto"/>
        <w:jc w:val="center"/>
        <w:tblLook w:val="01E0"/>
      </w:tblPr>
      <w:tblGrid>
        <w:gridCol w:w="1548"/>
        <w:gridCol w:w="1440"/>
      </w:tblGrid>
      <w:tr w:rsidR="00BB6E70" w:rsidTr="00967E05">
        <w:trPr>
          <w:jc w:val="center"/>
        </w:trPr>
        <w:tc>
          <w:tcPr>
            <w:tcW w:w="15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</w:t>
            </w:r>
          </w:p>
        </w:tc>
        <w:tc>
          <w:tcPr>
            <w:tcW w:w="144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15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fgen</w:t>
            </w:r>
          </w:p>
        </w:tc>
        <w:tc>
          <w:tcPr>
            <w:tcW w:w="144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fgen</w:t>
            </w:r>
          </w:p>
        </w:tc>
      </w:tr>
      <w:tr w:rsidR="00BB6E70" w:rsidTr="00967E05">
        <w:trPr>
          <w:jc w:val="center"/>
        </w:trPr>
        <w:tc>
          <w:tcPr>
            <w:tcW w:w="15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</w:tr>
      <w:tr w:rsidR="00BB6E70" w:rsidTr="00967E05">
        <w:trPr>
          <w:jc w:val="center"/>
        </w:trPr>
        <w:tc>
          <w:tcPr>
            <w:tcW w:w="15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dren</w:t>
            </w:r>
          </w:p>
        </w:tc>
        <w:tc>
          <w:tcPr>
            <w:tcW w:w="144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dren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8C4B1D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-3.b. Gar yizri d yizri ibaw: </w:t>
      </w:r>
      <w:r>
        <w:rPr>
          <w:rFonts w:ascii="Gentium" w:hAnsi="Gentium"/>
          <w:sz w:val="28"/>
          <w:szCs w:val="28"/>
          <w:lang w:val="en-GB"/>
        </w:rPr>
        <w:t>Gar yizri d yizri ibaw daγen tettbin-d temlellit n teγra.</w:t>
      </w:r>
    </w:p>
    <w:tbl>
      <w:tblPr>
        <w:tblW w:w="0" w:type="auto"/>
        <w:jc w:val="center"/>
        <w:tblLook w:val="01E0"/>
      </w:tblPr>
      <w:tblGrid>
        <w:gridCol w:w="1728"/>
        <w:gridCol w:w="1800"/>
      </w:tblGrid>
      <w:tr w:rsidR="00BB6E70" w:rsidTr="00967E05">
        <w:trPr>
          <w:jc w:val="center"/>
        </w:trPr>
        <w:tc>
          <w:tcPr>
            <w:tcW w:w="172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Izri ibaw </w:t>
            </w:r>
          </w:p>
        </w:tc>
      </w:tr>
      <w:tr w:rsidR="00BB6E70" w:rsidTr="00967E05">
        <w:trPr>
          <w:jc w:val="center"/>
        </w:trPr>
        <w:tc>
          <w:tcPr>
            <w:tcW w:w="172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iḥesb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neḥs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b</w:t>
            </w:r>
          </w:p>
        </w:tc>
      </w:tr>
      <w:tr w:rsidR="00BB6E70" w:rsidTr="00967E05">
        <w:trPr>
          <w:jc w:val="center"/>
        </w:trPr>
        <w:tc>
          <w:tcPr>
            <w:tcW w:w="172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  <w:tr w:rsidR="00BB6E70" w:rsidTr="00967E05">
        <w:trPr>
          <w:jc w:val="center"/>
        </w:trPr>
        <w:tc>
          <w:tcPr>
            <w:tcW w:w="172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iqecr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neqc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505679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-3.c. Gar wurmir, izri d yizri ibaw: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Talγiwin-a daγen d tid ideg d-tettbin temlellit n teγra.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tbl>
      <w:tblPr>
        <w:tblW w:w="0" w:type="auto"/>
        <w:jc w:val="center"/>
        <w:tblLook w:val="01E0"/>
      </w:tblPr>
      <w:tblGrid>
        <w:gridCol w:w="1510"/>
        <w:gridCol w:w="1620"/>
        <w:gridCol w:w="1800"/>
      </w:tblGrid>
      <w:tr w:rsidR="00BB6E70" w:rsidTr="00967E05">
        <w:trPr>
          <w:jc w:val="center"/>
        </w:trPr>
        <w:tc>
          <w:tcPr>
            <w:tcW w:w="151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</w:t>
            </w:r>
          </w:p>
        </w:tc>
        <w:tc>
          <w:tcPr>
            <w:tcW w:w="162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Izri 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151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 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fg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fg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g</w:t>
            </w:r>
          </w:p>
        </w:tc>
      </w:tr>
      <w:tr w:rsidR="00BB6E70" w:rsidTr="00967E05">
        <w:trPr>
          <w:jc w:val="center"/>
        </w:trPr>
        <w:tc>
          <w:tcPr>
            <w:tcW w:w="151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yekn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yekn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nekn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  <w:tr w:rsidR="00BB6E70" w:rsidTr="00967E05">
        <w:trPr>
          <w:jc w:val="center"/>
        </w:trPr>
        <w:tc>
          <w:tcPr>
            <w:tcW w:w="151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yefn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yefn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nefn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4363D9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 Amḍan n yifeggagen: </w:t>
      </w:r>
      <w:r>
        <w:rPr>
          <w:rFonts w:ascii="Gentium" w:hAnsi="Gentium"/>
          <w:sz w:val="28"/>
          <w:szCs w:val="28"/>
          <w:lang w:val="en-GB"/>
        </w:rPr>
        <w:t>Udem n tkersi deg tseftit n tmaziγt (taqbaylit) d win i d-yettbinen daγen deg umḍan n yifeggagen, imi asileγ n tmeẓra yezmer ad yesɛu almi d kuẓ n yifeggagen.</w:t>
      </w:r>
    </w:p>
    <w:p w:rsidR="00BB6E70" w:rsidRPr="008B043C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-1. Imyagen i yesɛn kuẓ n yifeggagen: </w:t>
      </w:r>
      <w:r>
        <w:rPr>
          <w:rFonts w:ascii="Gentium" w:hAnsi="Gentium"/>
          <w:sz w:val="28"/>
          <w:szCs w:val="28"/>
          <w:lang w:val="en-GB"/>
        </w:rPr>
        <w:t>Imedyaten-a d wid i d-yessegzayen kra n yimyagen i yesɛan kuẓ n yifeggagen. Yal amyag s talγa-s.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tbl>
      <w:tblPr>
        <w:tblW w:w="9212" w:type="dxa"/>
        <w:jc w:val="center"/>
        <w:tblLook w:val="01E0"/>
      </w:tblPr>
      <w:tblGrid>
        <w:gridCol w:w="2303"/>
        <w:gridCol w:w="2303"/>
        <w:gridCol w:w="2303"/>
        <w:gridCol w:w="2303"/>
      </w:tblGrid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 ibaw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 ussid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yaker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yuker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yukir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yettaker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yagem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yugem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yugim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yettagem</w:t>
            </w:r>
          </w:p>
        </w:tc>
      </w:tr>
      <w:tr w:rsidR="00BB6E70" w:rsidTr="00967E05">
        <w:trPr>
          <w:trHeight w:val="77"/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yasem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yusem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yusim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yettasem</w:t>
            </w:r>
          </w:p>
        </w:tc>
      </w:tr>
      <w:tr w:rsidR="00BB6E70" w:rsidTr="00967E05">
        <w:trPr>
          <w:trHeight w:val="204"/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yafeg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yufeg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yufig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yettafeg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-2. Imyagen i yesɛan kraḍ n yifeggagen: </w:t>
      </w:r>
      <w:r>
        <w:rPr>
          <w:rFonts w:ascii="Gentium" w:hAnsi="Gentium"/>
          <w:sz w:val="28"/>
          <w:szCs w:val="28"/>
          <w:lang w:val="en-GB"/>
        </w:rPr>
        <w:t xml:space="preserve">Imyagen-a γur-sen kraḍ n yifeggagen. Bḍan γef sin n yismilen: </w:t>
      </w: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A-Deg umezwaru : urmir d yizri γur-sen yiwen n ufeggag. </w:t>
      </w:r>
    </w:p>
    <w:p w:rsidR="00BB6E70" w:rsidRPr="000F387B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B-Deg </w:t>
      </w:r>
      <w:smartTag w:uri="urn:schemas-microsoft-com:office:smarttags" w:element="place">
        <w:smartTag w:uri="urn:schemas-microsoft-com:office:smarttags" w:element="State">
          <w:r>
            <w:rPr>
              <w:rFonts w:ascii="Gentium" w:hAnsi="Gentium"/>
              <w:sz w:val="28"/>
              <w:szCs w:val="28"/>
              <w:lang w:val="en-GB"/>
            </w:rPr>
            <w:t>wis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sin : d izri d yiri ibaw i yesɛan yiwet n talγa. </w:t>
      </w:r>
    </w:p>
    <w:tbl>
      <w:tblPr>
        <w:tblpPr w:leftFromText="141" w:rightFromText="141" w:vertAnchor="text" w:tblpXSpec="center" w:tblpY="1"/>
        <w:tblOverlap w:val="never"/>
        <w:tblW w:w="0" w:type="auto"/>
        <w:tblLook w:val="01E0"/>
      </w:tblPr>
      <w:tblGrid>
        <w:gridCol w:w="2303"/>
        <w:gridCol w:w="2303"/>
        <w:gridCol w:w="2303"/>
      </w:tblGrid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 + Izri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 ibaw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 ussid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yezger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yezgir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izegger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yaγ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yuγ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yettaγ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yekrez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yekriz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ikerrez</w:t>
            </w:r>
          </w:p>
        </w:tc>
      </w:tr>
      <w:tr w:rsidR="00BB6E70" w:rsidTr="00967E05">
        <w:trPr>
          <w:trHeight w:val="204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yeqcer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yeqcir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yetteqcar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A.</w:t>
      </w:r>
      <w:r w:rsidRPr="00AA76BF">
        <w:rPr>
          <w:rFonts w:ascii="Gentium" w:hAnsi="Gentium"/>
          <w:b/>
          <w:sz w:val="28"/>
          <w:szCs w:val="28"/>
          <w:lang w:val="en-GB"/>
        </w:rPr>
        <w:br w:type="textWrapping" w:clear="all"/>
      </w:r>
    </w:p>
    <w:tbl>
      <w:tblPr>
        <w:tblpPr w:leftFromText="141" w:rightFromText="141" w:vertAnchor="text" w:horzAnchor="margin" w:tblpXSpec="center" w:tblpY="261"/>
        <w:tblOverlap w:val="never"/>
        <w:tblW w:w="0" w:type="auto"/>
        <w:tblLook w:val="01E0"/>
      </w:tblPr>
      <w:tblGrid>
        <w:gridCol w:w="2303"/>
        <w:gridCol w:w="2303"/>
        <w:gridCol w:w="2303"/>
      </w:tblGrid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Urmir 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Izri+Izri ibaw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 ussid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iqader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iquder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yettqadar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yegrireb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yegrareb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yettegririb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ibin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iban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yettban</w:t>
            </w:r>
          </w:p>
        </w:tc>
      </w:tr>
      <w:tr w:rsidR="00BB6E70" w:rsidTr="00967E05">
        <w:trPr>
          <w:trHeight w:val="204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inadi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inuda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yettnadi 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B.</w:t>
      </w:r>
      <w:r w:rsidRPr="00AA76BF">
        <w:rPr>
          <w:rFonts w:ascii="Gentium" w:hAnsi="Gentium"/>
          <w:b/>
          <w:sz w:val="28"/>
          <w:szCs w:val="28"/>
          <w:lang w:val="en-GB"/>
        </w:rPr>
        <w:br w:type="textWrapping" w:clear="all"/>
      </w:r>
    </w:p>
    <w:p w:rsidR="00BB6E70" w:rsidRPr="007D7EB3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-3. Imyagen i yesɛan sin n yifeggagen: </w:t>
      </w:r>
      <w:r>
        <w:rPr>
          <w:rFonts w:ascii="Gentium" w:hAnsi="Gentium"/>
          <w:sz w:val="28"/>
          <w:szCs w:val="28"/>
          <w:lang w:val="en-GB"/>
        </w:rPr>
        <w:t xml:space="preserve">Imyagen-a d wid i yesɛan ala sin n yifeggagen, imi urmir, izri d yizri ibaw sɛan yiwen n ufeggag, urmir ussid s ufeggag i yemgaraden. 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2627"/>
        <w:gridCol w:w="1979"/>
      </w:tblGrid>
      <w:tr w:rsidR="00BB6E70" w:rsidTr="00967E05">
        <w:trPr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 + Izri+ Izri ibaw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 ussid</w:t>
            </w:r>
          </w:p>
        </w:tc>
      </w:tr>
      <w:tr w:rsidR="00BB6E70" w:rsidTr="00967E05">
        <w:trPr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yefsi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ifessi </w:t>
            </w:r>
          </w:p>
        </w:tc>
      </w:tr>
      <w:tr w:rsidR="00BB6E70" w:rsidTr="00967E05">
        <w:trPr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yefferfer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yettferfir</w:t>
            </w:r>
          </w:p>
        </w:tc>
      </w:tr>
      <w:tr w:rsidR="00BB6E70" w:rsidTr="00967E05">
        <w:trPr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iruḥ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yettruḥu</w:t>
            </w:r>
          </w:p>
        </w:tc>
      </w:tr>
      <w:tr w:rsidR="00BB6E70" w:rsidTr="00967E05">
        <w:trPr>
          <w:trHeight w:val="204"/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yurar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yetturar 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4F6449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>-4. Im</w:t>
      </w:r>
      <w:r>
        <w:rPr>
          <w:rFonts w:ascii="Gentium" w:hAnsi="Gentium"/>
          <w:b/>
          <w:sz w:val="28"/>
          <w:szCs w:val="28"/>
          <w:lang w:val="en-GB"/>
        </w:rPr>
        <w:t>yagen i yesɛan yiwen n ufeggag</w:t>
      </w:r>
      <w:r>
        <w:rPr>
          <w:rStyle w:val="Appelnotedebasdep"/>
          <w:rFonts w:ascii="Gentium" w:hAnsi="Gentium"/>
          <w:b/>
          <w:sz w:val="28"/>
          <w:szCs w:val="28"/>
          <w:lang w:val="en-GB"/>
        </w:rPr>
        <w:footnoteReference w:id="4"/>
      </w:r>
      <w:r>
        <w:rPr>
          <w:rFonts w:ascii="Gentium" w:hAnsi="Gentium"/>
          <w:b/>
          <w:sz w:val="28"/>
          <w:szCs w:val="28"/>
          <w:lang w:val="en-GB"/>
        </w:rPr>
        <w:t xml:space="preserve">: </w:t>
      </w:r>
      <w:r>
        <w:rPr>
          <w:rFonts w:ascii="Gentium" w:hAnsi="Gentium"/>
          <w:sz w:val="28"/>
          <w:szCs w:val="28"/>
          <w:lang w:val="en-GB"/>
        </w:rPr>
        <w:t xml:space="preserve">Imyagen-a d wid </w:t>
      </w:r>
      <w:smartTag w:uri="urn:schemas-microsoft-com:office:smarttags" w:element="place">
        <w:smartTag w:uri="urn:schemas-microsoft-com:office:smarttags" w:element="City">
          <w:r>
            <w:rPr>
              <w:rFonts w:ascii="Gentium" w:hAnsi="Gentium"/>
              <w:sz w:val="28"/>
              <w:szCs w:val="28"/>
              <w:lang w:val="en-GB"/>
            </w:rPr>
            <w:t>ur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nugit ara. Γur-sen talγa temxalaf γef tiyaḍ, afeggag-nsen yiwen-is deg yal timeẓri.</w:t>
      </w: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tbl>
      <w:tblPr>
        <w:tblW w:w="0" w:type="auto"/>
        <w:jc w:val="center"/>
        <w:tblLook w:val="01E0"/>
      </w:tblPr>
      <w:tblGrid>
        <w:gridCol w:w="4383"/>
      </w:tblGrid>
      <w:tr w:rsidR="00BB6E70" w:rsidTr="00967E05">
        <w:trPr>
          <w:jc w:val="center"/>
        </w:trPr>
        <w:tc>
          <w:tcPr>
            <w:tcW w:w="43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Urmir + Izri+ Izri ibaw + Urmir ussid </w:t>
            </w:r>
          </w:p>
        </w:tc>
      </w:tr>
      <w:tr w:rsidR="00BB6E70" w:rsidTr="00967E05">
        <w:trPr>
          <w:jc w:val="center"/>
        </w:trPr>
        <w:tc>
          <w:tcPr>
            <w:tcW w:w="43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yettemrafi</w:t>
            </w:r>
          </w:p>
        </w:tc>
      </w:tr>
      <w:tr w:rsidR="00BB6E70" w:rsidTr="00967E05">
        <w:trPr>
          <w:jc w:val="center"/>
        </w:trPr>
        <w:tc>
          <w:tcPr>
            <w:tcW w:w="43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yettayal</w:t>
            </w:r>
          </w:p>
        </w:tc>
      </w:tr>
    </w:tbl>
    <w:p w:rsidR="00BB6E70" w:rsidRDefault="00BB6E70" w:rsidP="00BB6E70">
      <w:pPr>
        <w:spacing w:line="360" w:lineRule="auto"/>
        <w:jc w:val="both"/>
        <w:rPr>
          <w:rFonts w:ascii="Gentium" w:hAnsi="Gentium"/>
          <w:b/>
          <w:sz w:val="28"/>
          <w:szCs w:val="28"/>
          <w:lang w:val="en-GB"/>
        </w:rPr>
      </w:pPr>
    </w:p>
    <w:p w:rsidR="00BB6E70" w:rsidRPr="006B2184" w:rsidRDefault="00BB6E70" w:rsidP="00BB6E70">
      <w:pPr>
        <w:spacing w:line="360" w:lineRule="auto"/>
        <w:jc w:val="both"/>
        <w:rPr>
          <w:rFonts w:ascii="Gentium" w:hAnsi="Gentium"/>
          <w:b/>
          <w:sz w:val="28"/>
          <w:szCs w:val="28"/>
          <w:lang w:val="de-DE"/>
        </w:rPr>
      </w:pPr>
      <w:r w:rsidRPr="006B2184">
        <w:rPr>
          <w:rFonts w:ascii="Gentium" w:hAnsi="Gentium"/>
          <w:b/>
          <w:sz w:val="28"/>
          <w:szCs w:val="28"/>
          <w:lang w:val="de-DE"/>
        </w:rPr>
        <w:t xml:space="preserve">IV- Udem n tkersi deg wallalen n tseftit : </w:t>
      </w:r>
    </w:p>
    <w:p w:rsidR="00BB6E70" w:rsidRPr="006B2184" w:rsidRDefault="00BB6E70" w:rsidP="00BB6E70">
      <w:pPr>
        <w:spacing w:line="360" w:lineRule="auto"/>
        <w:jc w:val="both"/>
        <w:rPr>
          <w:rFonts w:ascii="Gentium" w:hAnsi="Gentium"/>
          <w:b/>
          <w:sz w:val="28"/>
          <w:szCs w:val="28"/>
          <w:lang w:val="de-DE"/>
        </w:rPr>
      </w:pPr>
      <w:r w:rsidRPr="006B2184">
        <w:rPr>
          <w:rFonts w:ascii="Gentium" w:hAnsi="Gentium"/>
          <w:b/>
          <w:sz w:val="28"/>
          <w:szCs w:val="28"/>
          <w:lang w:val="de-DE"/>
        </w:rPr>
        <w:t>IV-1. Tamlellit n te</w:t>
      </w:r>
      <w:r w:rsidRPr="00AA76BF">
        <w:rPr>
          <w:rFonts w:ascii="Gentium" w:hAnsi="Gentium"/>
          <w:b/>
          <w:sz w:val="28"/>
          <w:szCs w:val="28"/>
          <w:lang w:val="en-GB"/>
        </w:rPr>
        <w:t>γ</w:t>
      </w:r>
      <w:r w:rsidRPr="006B2184">
        <w:rPr>
          <w:rFonts w:ascii="Gentium" w:hAnsi="Gentium"/>
          <w:b/>
          <w:sz w:val="28"/>
          <w:szCs w:val="28"/>
          <w:lang w:val="de-DE"/>
        </w:rPr>
        <w:t xml:space="preserve">ra: </w:t>
      </w:r>
    </w:p>
    <w:p w:rsidR="00BB6E70" w:rsidRPr="006B2184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sz w:val="28"/>
          <w:szCs w:val="28"/>
          <w:lang w:val="de-DE"/>
        </w:rPr>
        <w:t>Llant s umata  snat n tmerwin d snat</w:t>
      </w:r>
      <w:r>
        <w:rPr>
          <w:rStyle w:val="Appelnotedebasdep"/>
          <w:rFonts w:ascii="Gentium" w:hAnsi="Gentium"/>
          <w:sz w:val="28"/>
          <w:szCs w:val="28"/>
          <w:lang w:val="en-GB"/>
        </w:rPr>
        <w:footnoteReference w:id="5"/>
      </w:r>
      <w:r w:rsidRPr="006B2184">
        <w:rPr>
          <w:rFonts w:ascii="Gentium" w:hAnsi="Gentium"/>
          <w:sz w:val="28"/>
          <w:szCs w:val="28"/>
          <w:lang w:val="de-DE"/>
        </w:rPr>
        <w:t xml:space="preserve"> n taggayin n temlellit n te</w:t>
      </w:r>
      <w:r w:rsidRPr="00AA76BF"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 xml:space="preserve">ra i yebḍan </w:t>
      </w:r>
      <w:r w:rsidRPr="00AA76BF"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>ef sin:  (a)-Tamlellit n yiwet n te</w:t>
      </w:r>
      <w:r w:rsidRPr="00AA76BF"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 xml:space="preserve">ri, </w:t>
      </w:r>
    </w:p>
    <w:p w:rsidR="00BB6E70" w:rsidRPr="006B2184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sz w:val="28"/>
          <w:szCs w:val="28"/>
          <w:lang w:val="de-DE"/>
        </w:rPr>
        <w:t xml:space="preserve">                             (B)-Tamlellit n snat n te</w:t>
      </w:r>
      <w:r w:rsidRPr="00AA76BF"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 xml:space="preserve">ra. </w:t>
      </w:r>
      <w:r w:rsidRPr="006B2184">
        <w:rPr>
          <w:rFonts w:ascii="Gentium" w:hAnsi="Gentium"/>
          <w:b/>
          <w:sz w:val="28"/>
          <w:szCs w:val="28"/>
          <w:lang w:val="de-DE"/>
        </w:rPr>
        <w:t xml:space="preserve">  </w:t>
      </w:r>
    </w:p>
    <w:p w:rsidR="00BB6E70" w:rsidRPr="006B2184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de-DE"/>
        </w:rPr>
      </w:pPr>
    </w:p>
    <w:p w:rsidR="00BB6E70" w:rsidRPr="006B2184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de-DE"/>
        </w:rPr>
      </w:pPr>
    </w:p>
    <w:p w:rsidR="00BB6E70" w:rsidRPr="006B2184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de-DE"/>
        </w:rPr>
      </w:pPr>
    </w:p>
    <w:p w:rsidR="00BB6E70" w:rsidRPr="006B2184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de-DE"/>
        </w:rPr>
      </w:pPr>
    </w:p>
    <w:p w:rsidR="00BB6E70" w:rsidRPr="006B2184" w:rsidRDefault="00BB6E70" w:rsidP="00BB6E70">
      <w:pPr>
        <w:spacing w:line="360" w:lineRule="auto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b/>
          <w:sz w:val="28"/>
          <w:szCs w:val="28"/>
          <w:lang w:val="de-DE"/>
        </w:rPr>
        <w:t>IV-1.a. Tamlellit n yiwet n te</w:t>
      </w:r>
      <w:r w:rsidRPr="00AA76BF">
        <w:rPr>
          <w:rFonts w:ascii="Gentium" w:hAnsi="Gentium"/>
          <w:b/>
          <w:sz w:val="28"/>
          <w:szCs w:val="28"/>
          <w:lang w:val="en-GB"/>
        </w:rPr>
        <w:t>γ</w:t>
      </w:r>
      <w:r w:rsidRPr="006B2184">
        <w:rPr>
          <w:rFonts w:ascii="Gentium" w:hAnsi="Gentium"/>
          <w:b/>
          <w:sz w:val="28"/>
          <w:szCs w:val="28"/>
          <w:lang w:val="de-DE"/>
        </w:rPr>
        <w:t xml:space="preserve">ri: 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i/>
          <w:sz w:val="28"/>
          <w:szCs w:val="28"/>
        </w:rPr>
      </w:pPr>
      <w:r w:rsidRPr="00AA76BF">
        <w:rPr>
          <w:rFonts w:ascii="Gentium" w:hAnsi="Gentium"/>
          <w:b/>
          <w:i/>
          <w:sz w:val="28"/>
          <w:szCs w:val="28"/>
        </w:rPr>
        <w:t xml:space="preserve">*/-Urmir d yizri:        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 w:rsidRPr="00AA76BF">
        <w:rPr>
          <w:rFonts w:ascii="Gentium" w:hAnsi="Gentium"/>
          <w:b/>
          <w:sz w:val="28"/>
          <w:szCs w:val="28"/>
        </w:rPr>
        <w:t xml:space="preserve">a——&gt; u </w:t>
      </w:r>
    </w:p>
    <w:tbl>
      <w:tblPr>
        <w:tblW w:w="5040" w:type="dxa"/>
        <w:jc w:val="center"/>
        <w:tblLook w:val="01E0"/>
      </w:tblPr>
      <w:tblGrid>
        <w:gridCol w:w="2880"/>
        <w:gridCol w:w="2160"/>
      </w:tblGrid>
      <w:tr w:rsidR="00BB6E70" w:rsidTr="00967E05">
        <w:trPr>
          <w:jc w:val="center"/>
        </w:trPr>
        <w:tc>
          <w:tcPr>
            <w:tcW w:w="288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288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  <w:r>
              <w:rPr>
                <w:rFonts w:ascii="Gentium" w:hAnsi="Gentium"/>
                <w:sz w:val="28"/>
                <w:szCs w:val="28"/>
              </w:rPr>
              <w:t>feg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</w:rPr>
              <w:t>u</w:t>
            </w:r>
            <w:r>
              <w:rPr>
                <w:rFonts w:ascii="Gentium" w:hAnsi="Gentium"/>
                <w:sz w:val="28"/>
                <w:szCs w:val="28"/>
              </w:rPr>
              <w:t>feg</w:t>
            </w:r>
          </w:p>
        </w:tc>
      </w:tr>
      <w:tr w:rsidR="00BB6E70" w:rsidTr="00967E05">
        <w:trPr>
          <w:jc w:val="center"/>
        </w:trPr>
        <w:tc>
          <w:tcPr>
            <w:tcW w:w="288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iḥ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  <w:r>
              <w:rPr>
                <w:rFonts w:ascii="Gentium" w:hAnsi="Gentium"/>
                <w:sz w:val="28"/>
                <w:szCs w:val="28"/>
              </w:rPr>
              <w:t>der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iḥ</w:t>
            </w:r>
            <w:r>
              <w:rPr>
                <w:rFonts w:ascii="Gentium" w:hAnsi="Gentium"/>
                <w:b/>
                <w:sz w:val="28"/>
                <w:szCs w:val="28"/>
              </w:rPr>
              <w:t>u</w:t>
            </w:r>
            <w:r>
              <w:rPr>
                <w:rFonts w:ascii="Gentium" w:hAnsi="Gentium"/>
                <w:sz w:val="28"/>
                <w:szCs w:val="28"/>
              </w:rPr>
              <w:t>der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 w:rsidRPr="00AA76BF">
        <w:rPr>
          <w:rFonts w:ascii="Gentium" w:hAnsi="Gentium"/>
          <w:b/>
          <w:sz w:val="28"/>
          <w:szCs w:val="28"/>
        </w:rPr>
        <w:t>i ——&gt; u</w:t>
      </w:r>
    </w:p>
    <w:tbl>
      <w:tblPr>
        <w:tblW w:w="0" w:type="auto"/>
        <w:jc w:val="center"/>
        <w:tblLook w:val="01E0"/>
      </w:tblPr>
      <w:tblGrid>
        <w:gridCol w:w="2160"/>
        <w:gridCol w:w="198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198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ib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  <w:r>
              <w:rPr>
                <w:rFonts w:ascii="Gentium" w:hAnsi="Gentium"/>
                <w:sz w:val="28"/>
                <w:szCs w:val="28"/>
              </w:rPr>
              <w:t>bb</w:t>
            </w:r>
          </w:p>
        </w:tc>
        <w:tc>
          <w:tcPr>
            <w:tcW w:w="198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ib</w:t>
            </w:r>
            <w:r>
              <w:rPr>
                <w:rFonts w:ascii="Gentium" w:hAnsi="Gentium"/>
                <w:b/>
                <w:sz w:val="28"/>
                <w:szCs w:val="28"/>
              </w:rPr>
              <w:t>u</w:t>
            </w:r>
            <w:r>
              <w:rPr>
                <w:rFonts w:ascii="Gentium" w:hAnsi="Gentium"/>
                <w:sz w:val="28"/>
                <w:szCs w:val="28"/>
              </w:rPr>
              <w:t>bb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 w:rsidRPr="00AA76BF">
        <w:rPr>
          <w:rFonts w:ascii="Gentium" w:hAnsi="Gentium"/>
          <w:b/>
          <w:sz w:val="28"/>
          <w:szCs w:val="28"/>
        </w:rPr>
        <w:t xml:space="preserve">u ——&gt; a </w:t>
      </w: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iḥulf</w:t>
            </w:r>
            <w:r>
              <w:rPr>
                <w:rFonts w:ascii="Gentium" w:hAnsi="Gentium"/>
                <w:b/>
                <w:sz w:val="28"/>
                <w:szCs w:val="28"/>
              </w:rPr>
              <w:t>u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iḥulf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yenf</w:t>
            </w:r>
            <w:r>
              <w:rPr>
                <w:rFonts w:ascii="Gentium" w:hAnsi="Gentium"/>
                <w:b/>
                <w:sz w:val="28"/>
                <w:szCs w:val="28"/>
              </w:rPr>
              <w:t>u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yenf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 w:rsidRPr="00AA76BF">
        <w:rPr>
          <w:rFonts w:ascii="Gentium" w:hAnsi="Gentium"/>
          <w:b/>
          <w:sz w:val="28"/>
          <w:szCs w:val="28"/>
        </w:rPr>
        <w:t>Ø ——&gt; a</w:t>
      </w: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iγeẓẓ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iγeẓẓ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yeg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ig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i/>
          <w:sz w:val="28"/>
          <w:szCs w:val="28"/>
        </w:rPr>
      </w:pPr>
      <w:r w:rsidRPr="00AA76BF">
        <w:rPr>
          <w:rFonts w:ascii="Gentium" w:hAnsi="Gentium"/>
          <w:b/>
          <w:sz w:val="28"/>
          <w:szCs w:val="28"/>
        </w:rPr>
        <w:t>*/-</w:t>
      </w:r>
      <w:r w:rsidRPr="00AA76BF">
        <w:rPr>
          <w:rFonts w:ascii="Gentium" w:hAnsi="Gentium"/>
          <w:b/>
          <w:i/>
          <w:sz w:val="28"/>
          <w:szCs w:val="28"/>
        </w:rPr>
        <w:t xml:space="preserve">Urmir d yizri ibaw </w:t>
      </w: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 w:rsidRPr="00AA76BF">
        <w:rPr>
          <w:rFonts w:ascii="Gentium" w:hAnsi="Gentium"/>
          <w:b/>
          <w:sz w:val="28"/>
          <w:szCs w:val="28"/>
        </w:rPr>
        <w:t>Ø</w:t>
      </w:r>
      <w:r>
        <w:rPr>
          <w:rFonts w:ascii="Gentium" w:hAnsi="Gentium"/>
          <w:b/>
          <w:sz w:val="28"/>
          <w:szCs w:val="28"/>
        </w:rPr>
        <w:t xml:space="preserve"> ——&gt;i </w:t>
      </w: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imel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yemli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isel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isli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 xml:space="preserve">u——&gt; i </w:t>
      </w:r>
    </w:p>
    <w:tbl>
      <w:tblPr>
        <w:tblW w:w="4590" w:type="dxa"/>
        <w:jc w:val="center"/>
        <w:tblLook w:val="01E0"/>
      </w:tblPr>
      <w:tblGrid>
        <w:gridCol w:w="2430"/>
        <w:gridCol w:w="2160"/>
      </w:tblGrid>
      <w:tr w:rsidR="00BB6E70" w:rsidTr="00967E05">
        <w:trPr>
          <w:jc w:val="center"/>
        </w:trPr>
        <w:tc>
          <w:tcPr>
            <w:tcW w:w="243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243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yern</w:t>
            </w:r>
            <w:r>
              <w:rPr>
                <w:rFonts w:ascii="Gentium" w:hAnsi="Gentium"/>
                <w:b/>
                <w:sz w:val="28"/>
                <w:szCs w:val="28"/>
              </w:rPr>
              <w:t>u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yern</w:t>
            </w:r>
            <w:r>
              <w:rPr>
                <w:rFonts w:ascii="Gentium" w:hAnsi="Gentium"/>
                <w:b/>
                <w:sz w:val="28"/>
                <w:szCs w:val="28"/>
              </w:rPr>
              <w:t xml:space="preserve">i </w:t>
            </w:r>
          </w:p>
        </w:tc>
      </w:tr>
      <w:tr w:rsidR="00BB6E70" w:rsidTr="00967E05">
        <w:trPr>
          <w:jc w:val="center"/>
        </w:trPr>
        <w:tc>
          <w:tcPr>
            <w:tcW w:w="243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yecf</w:t>
            </w:r>
            <w:r>
              <w:rPr>
                <w:rFonts w:ascii="Gentium" w:hAnsi="Gentium"/>
                <w:b/>
                <w:sz w:val="28"/>
                <w:szCs w:val="28"/>
              </w:rPr>
              <w:t>u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yecf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i/>
          <w:sz w:val="28"/>
          <w:szCs w:val="28"/>
        </w:rPr>
      </w:pPr>
      <w:r w:rsidRPr="00A23945">
        <w:rPr>
          <w:rFonts w:ascii="Gentium" w:hAnsi="Gentium"/>
          <w:b/>
          <w:i/>
          <w:sz w:val="28"/>
          <w:szCs w:val="28"/>
        </w:rPr>
        <w:t>*/-Izri d yizri ibaw</w:t>
      </w: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 xml:space="preserve">a ——&gt; i </w:t>
      </w: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yelḥ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yelḥ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yebn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yebn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 xml:space="preserve">Ø——&gt; i </w:t>
      </w: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yum</w:t>
            </w:r>
            <w:r>
              <w:rPr>
                <w:rFonts w:ascii="Gentium" w:hAnsi="Gentium"/>
                <w:b/>
                <w:sz w:val="28"/>
                <w:szCs w:val="28"/>
              </w:rPr>
              <w:t>e</w:t>
            </w:r>
            <w:r>
              <w:rPr>
                <w:rFonts w:ascii="Gentium" w:hAnsi="Gentium"/>
                <w:sz w:val="28"/>
                <w:szCs w:val="28"/>
              </w:rPr>
              <w:t>n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yum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  <w:r>
              <w:rPr>
                <w:rFonts w:ascii="Gentium" w:hAnsi="Gentium"/>
                <w:sz w:val="28"/>
                <w:szCs w:val="28"/>
              </w:rPr>
              <w:t>n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yeḥs</w:t>
            </w:r>
            <w:r>
              <w:rPr>
                <w:rFonts w:ascii="Gentium" w:hAnsi="Gentium"/>
                <w:b/>
                <w:sz w:val="28"/>
                <w:szCs w:val="28"/>
              </w:rPr>
              <w:t>e</w:t>
            </w:r>
            <w:r>
              <w:rPr>
                <w:rFonts w:ascii="Gentium" w:hAnsi="Gentium"/>
                <w:sz w:val="28"/>
                <w:szCs w:val="28"/>
              </w:rPr>
              <w:t>b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yeḥs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  <w:r>
              <w:rPr>
                <w:rFonts w:ascii="Gentium" w:hAnsi="Gentium"/>
                <w:sz w:val="28"/>
                <w:szCs w:val="28"/>
              </w:rPr>
              <w:t>b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 xml:space="preserve">IV-1.b. Tamlellit n snat n teγra : </w:t>
      </w:r>
    </w:p>
    <w:p w:rsidR="00BB6E70" w:rsidRPr="00BB6E70" w:rsidRDefault="00BB6E70" w:rsidP="00BB6E70">
      <w:pPr>
        <w:spacing w:line="360" w:lineRule="auto"/>
        <w:rPr>
          <w:rFonts w:ascii="Gentium" w:hAnsi="Gentium"/>
          <w:b/>
          <w:i/>
          <w:sz w:val="28"/>
          <w:szCs w:val="28"/>
          <w:lang w:val="en-US"/>
        </w:rPr>
      </w:pPr>
      <w:r w:rsidRPr="00BB6E70">
        <w:rPr>
          <w:rFonts w:ascii="Gentium" w:hAnsi="Gentium"/>
          <w:b/>
          <w:sz w:val="28"/>
          <w:szCs w:val="28"/>
          <w:lang w:val="en-US"/>
        </w:rPr>
        <w:t>*/-</w:t>
      </w:r>
      <w:r w:rsidRPr="00BB6E70">
        <w:rPr>
          <w:rFonts w:ascii="Gentium" w:hAnsi="Gentium"/>
          <w:b/>
          <w:i/>
          <w:sz w:val="28"/>
          <w:szCs w:val="28"/>
          <w:lang w:val="en-US"/>
        </w:rPr>
        <w:t xml:space="preserve">Urmir d yizri </w:t>
      </w:r>
    </w:p>
    <w:p w:rsidR="00BB6E70" w:rsidRP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US"/>
        </w:rPr>
      </w:pPr>
      <w:r w:rsidRPr="00BB6E70">
        <w:rPr>
          <w:rFonts w:ascii="Gentium" w:hAnsi="Gentium"/>
          <w:b/>
          <w:sz w:val="28"/>
          <w:szCs w:val="28"/>
          <w:lang w:val="en-US"/>
        </w:rPr>
        <w:t>a ——&gt; u/ u ——&gt;a</w:t>
      </w:r>
    </w:p>
    <w:p w:rsidR="00BB6E70" w:rsidRP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US"/>
        </w:rPr>
      </w:pP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yarg</w:t>
            </w:r>
            <w:r>
              <w:rPr>
                <w:rFonts w:ascii="Gentium" w:hAnsi="Gentium"/>
                <w:b/>
                <w:sz w:val="28"/>
                <w:szCs w:val="28"/>
              </w:rPr>
              <w:t>u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yurg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>a——&gt;u/ i——&gt;a</w:t>
      </w: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ijab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ijub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>i ——&gt; u/ i ——&gt;a</w:t>
      </w: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</w:rPr>
      </w:pP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  <w:r>
              <w:rPr>
                <w:rFonts w:ascii="Gentium" w:hAnsi="Gentium"/>
                <w:sz w:val="28"/>
                <w:szCs w:val="28"/>
              </w:rPr>
              <w:t>k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  <w:r>
              <w:rPr>
                <w:rFonts w:ascii="Gentium" w:hAnsi="Gentium"/>
                <w:sz w:val="28"/>
                <w:szCs w:val="28"/>
              </w:rPr>
              <w:t>l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</w:rPr>
              <w:t>u</w:t>
            </w:r>
            <w:r>
              <w:rPr>
                <w:rFonts w:ascii="Gentium" w:hAnsi="Gentium"/>
                <w:sz w:val="28"/>
                <w:szCs w:val="28"/>
              </w:rPr>
              <w:t>k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  <w:r>
              <w:rPr>
                <w:rFonts w:ascii="Gentium" w:hAnsi="Gentium"/>
                <w:sz w:val="28"/>
                <w:szCs w:val="28"/>
              </w:rPr>
              <w:t>l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tabs>
          <w:tab w:val="left" w:pos="3784"/>
        </w:tabs>
        <w:spacing w:line="360" w:lineRule="auto"/>
        <w:ind w:firstLine="720"/>
        <w:rPr>
          <w:rFonts w:ascii="Gentium" w:hAnsi="Gentium"/>
          <w:sz w:val="28"/>
          <w:szCs w:val="28"/>
        </w:rPr>
      </w:pPr>
    </w:p>
    <w:p w:rsidR="00BB6E70" w:rsidRDefault="00BB6E70" w:rsidP="00BB6E70">
      <w:pPr>
        <w:tabs>
          <w:tab w:val="left" w:pos="3784"/>
        </w:tabs>
        <w:spacing w:line="360" w:lineRule="auto"/>
        <w:ind w:firstLine="720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sz w:val="28"/>
          <w:szCs w:val="28"/>
        </w:rPr>
        <w:t>Yettbi</w:t>
      </w:r>
      <w:r w:rsidRPr="003019A2">
        <w:rPr>
          <w:rFonts w:ascii="Gentium" w:hAnsi="Gentium"/>
          <w:sz w:val="28"/>
          <w:szCs w:val="28"/>
        </w:rPr>
        <w:t>n-d da</w:t>
      </w:r>
      <w:r>
        <w:rPr>
          <w:rFonts w:ascii="Gentium" w:hAnsi="Gentium"/>
          <w:sz w:val="28"/>
          <w:szCs w:val="28"/>
          <w:lang w:val="en-GB"/>
        </w:rPr>
        <w:t>γ</w:t>
      </w:r>
      <w:r w:rsidRPr="003019A2">
        <w:rPr>
          <w:rFonts w:ascii="Gentium" w:hAnsi="Gentium"/>
          <w:sz w:val="28"/>
          <w:szCs w:val="28"/>
        </w:rPr>
        <w:t xml:space="preserve">en wudem n tkersi </w:t>
      </w:r>
      <w:r>
        <w:rPr>
          <w:rFonts w:ascii="Gentium" w:hAnsi="Gentium"/>
          <w:sz w:val="28"/>
          <w:szCs w:val="28"/>
        </w:rPr>
        <w:t>deg tmerna n « </w:t>
      </w:r>
      <w:r>
        <w:rPr>
          <w:rFonts w:ascii="Gentium" w:hAnsi="Gentium"/>
          <w:b/>
          <w:sz w:val="28"/>
          <w:szCs w:val="28"/>
        </w:rPr>
        <w:t>tt </w:t>
      </w:r>
      <w:r w:rsidRPr="00AA15D4">
        <w:rPr>
          <w:rFonts w:ascii="Gentium" w:hAnsi="Gentium"/>
          <w:sz w:val="28"/>
          <w:szCs w:val="28"/>
        </w:rPr>
        <w:t>»</w:t>
      </w:r>
      <w:r>
        <w:rPr>
          <w:rFonts w:ascii="Gentium" w:hAnsi="Gentium"/>
          <w:sz w:val="28"/>
          <w:szCs w:val="28"/>
        </w:rPr>
        <w:t>, imi llan yimyagen ideg d-yettwasileγ wurmir-nsen ussid s tmerna n « </w:t>
      </w:r>
      <w:r w:rsidRPr="007A11DF">
        <w:rPr>
          <w:rFonts w:ascii="Gentium" w:hAnsi="Gentium"/>
          <w:b/>
          <w:sz w:val="28"/>
          <w:szCs w:val="28"/>
        </w:rPr>
        <w:t>tt</w:t>
      </w:r>
      <w:r>
        <w:rPr>
          <w:rFonts w:ascii="Gentium" w:hAnsi="Gentium"/>
          <w:sz w:val="28"/>
          <w:szCs w:val="28"/>
        </w:rPr>
        <w:t> »,  s tussda n tergalt, s tmernit n « </w:t>
      </w:r>
      <w:r>
        <w:rPr>
          <w:rFonts w:ascii="Gentium" w:hAnsi="Gentium"/>
          <w:b/>
          <w:sz w:val="28"/>
          <w:szCs w:val="28"/>
        </w:rPr>
        <w:t>tt</w:t>
      </w:r>
      <w:r>
        <w:rPr>
          <w:rFonts w:ascii="Gentium" w:hAnsi="Gentium"/>
          <w:sz w:val="28"/>
          <w:szCs w:val="28"/>
        </w:rPr>
        <w:t> » d temlellit n teγra, s tussda n tergalt d temlellit n teγri neγ s tmerna n « </w:t>
      </w:r>
      <w:r>
        <w:rPr>
          <w:rFonts w:ascii="Gentium" w:hAnsi="Gentium"/>
          <w:b/>
          <w:sz w:val="28"/>
          <w:szCs w:val="28"/>
        </w:rPr>
        <w:t>tt</w:t>
      </w:r>
      <w:r>
        <w:rPr>
          <w:rFonts w:ascii="Gentium" w:hAnsi="Gentium"/>
          <w:sz w:val="28"/>
          <w:szCs w:val="28"/>
        </w:rPr>
        <w:t xml:space="preserve"> » d temlellit n teγra d tukksa n tussda.  </w:t>
      </w: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Pr="003019A2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>I</w:t>
      </w:r>
      <w:r w:rsidRPr="003019A2">
        <w:rPr>
          <w:rFonts w:ascii="Gentium" w:hAnsi="Gentium"/>
          <w:b/>
          <w:sz w:val="28"/>
          <w:szCs w:val="28"/>
        </w:rPr>
        <w:t>V-2. Timerna n « tt -» :</w:t>
      </w:r>
      <w:r>
        <w:rPr>
          <w:rFonts w:ascii="Gentium" w:hAnsi="Gentium"/>
          <w:sz w:val="28"/>
          <w:szCs w:val="28"/>
        </w:rPr>
        <w:t xml:space="preserve"> </w:t>
      </w: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Urmir ussid 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yaf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</w:t>
            </w:r>
            <w:r>
              <w:rPr>
                <w:rFonts w:ascii="Gentium" w:hAnsi="Gentium"/>
                <w:b/>
                <w:sz w:val="28"/>
                <w:szCs w:val="28"/>
              </w:rPr>
              <w:t>tt</w:t>
            </w:r>
            <w:r>
              <w:rPr>
                <w:rFonts w:ascii="Gentium" w:hAnsi="Gentium"/>
                <w:sz w:val="28"/>
                <w:szCs w:val="28"/>
              </w:rPr>
              <w:t>af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yali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</w:t>
            </w:r>
            <w:r>
              <w:rPr>
                <w:rFonts w:ascii="Gentium" w:hAnsi="Gentium"/>
                <w:b/>
                <w:sz w:val="28"/>
                <w:szCs w:val="28"/>
              </w:rPr>
              <w:t>tt</w:t>
            </w:r>
            <w:r>
              <w:rPr>
                <w:rFonts w:ascii="Gentium" w:hAnsi="Gentium"/>
                <w:sz w:val="28"/>
                <w:szCs w:val="28"/>
              </w:rPr>
              <w:t>ali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 xml:space="preserve">IV-3. Tussda n tergalt </w:t>
      </w: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Urmir ussid 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yeb</w:t>
            </w:r>
            <w:r>
              <w:rPr>
                <w:rFonts w:ascii="Gentium" w:hAnsi="Gentium"/>
                <w:b/>
                <w:sz w:val="28"/>
                <w:szCs w:val="28"/>
              </w:rPr>
              <w:t>n</w:t>
            </w:r>
            <w:r>
              <w:rPr>
                <w:rFonts w:ascii="Gentium" w:hAnsi="Gentium"/>
                <w:sz w:val="28"/>
                <w:szCs w:val="28"/>
              </w:rPr>
              <w:t>u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ibe</w:t>
            </w:r>
            <w:r>
              <w:rPr>
                <w:rFonts w:ascii="Gentium" w:hAnsi="Gentium"/>
                <w:b/>
                <w:sz w:val="28"/>
                <w:szCs w:val="28"/>
              </w:rPr>
              <w:t>nn</w:t>
            </w:r>
            <w:r>
              <w:rPr>
                <w:rFonts w:ascii="Gentium" w:hAnsi="Gentium"/>
                <w:sz w:val="28"/>
                <w:szCs w:val="28"/>
              </w:rPr>
              <w:t>u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yec</w:t>
            </w:r>
            <w:r>
              <w:rPr>
                <w:rFonts w:ascii="Gentium" w:hAnsi="Gentium"/>
                <w:b/>
                <w:sz w:val="28"/>
                <w:szCs w:val="28"/>
              </w:rPr>
              <w:t>n</w:t>
            </w:r>
            <w:r>
              <w:rPr>
                <w:rFonts w:ascii="Gentium" w:hAnsi="Gentium"/>
                <w:sz w:val="28"/>
                <w:szCs w:val="28"/>
              </w:rPr>
              <w:t>u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ice</w:t>
            </w:r>
            <w:r>
              <w:rPr>
                <w:rFonts w:ascii="Gentium" w:hAnsi="Gentium"/>
                <w:b/>
                <w:sz w:val="28"/>
                <w:szCs w:val="28"/>
              </w:rPr>
              <w:t>nn</w:t>
            </w:r>
            <w:r>
              <w:rPr>
                <w:rFonts w:ascii="Gentium" w:hAnsi="Gentium"/>
                <w:sz w:val="28"/>
                <w:szCs w:val="28"/>
              </w:rPr>
              <w:t>u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>IV-4. Timerna n « tt -» d temlellit n teγra</w:t>
      </w: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 ussid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yeddem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yettaddam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iɛ</w:t>
            </w:r>
            <w:r>
              <w:rPr>
                <w:rFonts w:ascii="Gentium" w:hAnsi="Gentium"/>
                <w:b/>
                <w:sz w:val="28"/>
                <w:szCs w:val="28"/>
              </w:rPr>
              <w:t>i</w:t>
            </w:r>
            <w:r>
              <w:rPr>
                <w:rFonts w:ascii="Gentium" w:hAnsi="Gentium"/>
                <w:sz w:val="28"/>
                <w:szCs w:val="28"/>
              </w:rPr>
              <w:t>wen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</w:t>
            </w:r>
            <w:r>
              <w:rPr>
                <w:rFonts w:ascii="Gentium" w:hAnsi="Gentium"/>
                <w:b/>
                <w:sz w:val="28"/>
                <w:szCs w:val="28"/>
              </w:rPr>
              <w:t>tt</w:t>
            </w:r>
            <w:r>
              <w:rPr>
                <w:rFonts w:ascii="Gentium" w:hAnsi="Gentium"/>
                <w:sz w:val="28"/>
                <w:szCs w:val="28"/>
              </w:rPr>
              <w:t>ɛ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  <w:r>
              <w:rPr>
                <w:rFonts w:ascii="Gentium" w:hAnsi="Gentium"/>
                <w:sz w:val="28"/>
                <w:szCs w:val="28"/>
              </w:rPr>
              <w:t>w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  <w:r>
              <w:rPr>
                <w:rFonts w:ascii="Gentium" w:hAnsi="Gentium"/>
                <w:sz w:val="28"/>
                <w:szCs w:val="28"/>
              </w:rPr>
              <w:t>n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Pr="006B2184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de-DE"/>
        </w:rPr>
      </w:pPr>
      <w:r w:rsidRPr="006B2184">
        <w:rPr>
          <w:rFonts w:ascii="Gentium" w:hAnsi="Gentium"/>
          <w:b/>
          <w:sz w:val="28"/>
          <w:szCs w:val="28"/>
          <w:lang w:val="de-DE"/>
        </w:rPr>
        <w:t>IV-5. Tussda n tergalt d temlellit n te</w:t>
      </w:r>
      <w:r>
        <w:rPr>
          <w:rFonts w:ascii="Gentium" w:hAnsi="Gentium"/>
          <w:b/>
          <w:sz w:val="28"/>
          <w:szCs w:val="28"/>
        </w:rPr>
        <w:t>γ</w:t>
      </w:r>
      <w:r w:rsidRPr="006B2184">
        <w:rPr>
          <w:rFonts w:ascii="Gentium" w:hAnsi="Gentium"/>
          <w:b/>
          <w:sz w:val="28"/>
          <w:szCs w:val="28"/>
          <w:lang w:val="de-DE"/>
        </w:rPr>
        <w:t>ri</w:t>
      </w:r>
    </w:p>
    <w:p w:rsidR="00BB6E70" w:rsidRPr="006B2184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de-DE"/>
        </w:rPr>
      </w:pP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Urmir ussid 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</w:t>
            </w:r>
            <w:r>
              <w:rPr>
                <w:rFonts w:ascii="Gentium" w:hAnsi="Gentium"/>
                <w:b/>
                <w:sz w:val="28"/>
                <w:szCs w:val="28"/>
              </w:rPr>
              <w:t>g</w:t>
            </w:r>
            <w:r>
              <w:rPr>
                <w:rFonts w:ascii="Gentium" w:hAnsi="Gentium"/>
                <w:sz w:val="28"/>
                <w:szCs w:val="28"/>
              </w:rPr>
              <w:t>er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</w:t>
            </w:r>
            <w:r>
              <w:rPr>
                <w:rFonts w:ascii="Gentium" w:hAnsi="Gentium"/>
                <w:b/>
                <w:sz w:val="28"/>
                <w:szCs w:val="28"/>
              </w:rPr>
              <w:t>gga</w:t>
            </w:r>
            <w:r>
              <w:rPr>
                <w:rFonts w:ascii="Gentium" w:hAnsi="Gentium"/>
                <w:sz w:val="28"/>
                <w:szCs w:val="28"/>
              </w:rPr>
              <w:t>r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i</w:t>
            </w:r>
            <w:r>
              <w:rPr>
                <w:rFonts w:ascii="Gentium" w:hAnsi="Gentium"/>
                <w:b/>
                <w:sz w:val="28"/>
                <w:szCs w:val="28"/>
              </w:rPr>
              <w:t>ẓ</w:t>
            </w:r>
            <w:r>
              <w:rPr>
                <w:rFonts w:ascii="Gentium" w:hAnsi="Gentium"/>
                <w:sz w:val="28"/>
                <w:szCs w:val="28"/>
              </w:rPr>
              <w:t>er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</w:t>
            </w:r>
            <w:r>
              <w:rPr>
                <w:rFonts w:ascii="Gentium" w:hAnsi="Gentium"/>
                <w:b/>
                <w:sz w:val="28"/>
                <w:szCs w:val="28"/>
              </w:rPr>
              <w:t>ẓẓa</w:t>
            </w:r>
            <w:r>
              <w:rPr>
                <w:rFonts w:ascii="Gentium" w:hAnsi="Gentium"/>
                <w:sz w:val="28"/>
                <w:szCs w:val="28"/>
              </w:rPr>
              <w:t>r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  <w:r>
        <w:rPr>
          <w:rFonts w:ascii="Gentium" w:hAnsi="Gentium"/>
          <w:b/>
          <w:sz w:val="28"/>
          <w:szCs w:val="28"/>
        </w:rPr>
        <w:t xml:space="preserve">IV-6. Timerna n « tt -», timlellit n teγra d tukksa n tussda </w:t>
      </w:r>
    </w:p>
    <w:tbl>
      <w:tblPr>
        <w:tblW w:w="4320" w:type="dxa"/>
        <w:jc w:val="center"/>
        <w:tblLook w:val="01E0"/>
      </w:tblPr>
      <w:tblGrid>
        <w:gridCol w:w="2160"/>
        <w:gridCol w:w="2160"/>
      </w:tblGrid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sz w:val="28"/>
                <w:szCs w:val="28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Urmir ussid 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</w:t>
            </w:r>
            <w:r>
              <w:rPr>
                <w:rFonts w:ascii="Gentium" w:hAnsi="Gentium"/>
                <w:b/>
                <w:sz w:val="28"/>
                <w:szCs w:val="28"/>
              </w:rPr>
              <w:t>qq</w:t>
            </w:r>
            <w:r>
              <w:rPr>
                <w:rFonts w:ascii="Gentium" w:hAnsi="Gentium"/>
                <w:sz w:val="28"/>
                <w:szCs w:val="28"/>
              </w:rPr>
              <w:t>el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</w:t>
            </w:r>
            <w:r>
              <w:rPr>
                <w:rFonts w:ascii="Gentium" w:hAnsi="Gentium"/>
                <w:b/>
                <w:sz w:val="28"/>
                <w:szCs w:val="28"/>
              </w:rPr>
              <w:t>ttuγa</w:t>
            </w:r>
            <w:r>
              <w:rPr>
                <w:rFonts w:ascii="Gentium" w:hAnsi="Gentium"/>
                <w:sz w:val="28"/>
                <w:szCs w:val="28"/>
              </w:rPr>
              <w:t>l</w:t>
            </w:r>
          </w:p>
        </w:tc>
      </w:tr>
      <w:tr w:rsidR="00BB6E70" w:rsidTr="00967E05">
        <w:trPr>
          <w:jc w:val="center"/>
        </w:trPr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</w:t>
            </w:r>
            <w:r>
              <w:rPr>
                <w:rFonts w:ascii="Gentium" w:hAnsi="Gentium"/>
                <w:b/>
                <w:sz w:val="28"/>
                <w:szCs w:val="28"/>
              </w:rPr>
              <w:t>qqi</w:t>
            </w:r>
            <w:r>
              <w:rPr>
                <w:rFonts w:ascii="Gentium" w:hAnsi="Gentium"/>
                <w:sz w:val="28"/>
                <w:szCs w:val="28"/>
              </w:rPr>
              <w:t>m</w:t>
            </w:r>
          </w:p>
        </w:tc>
        <w:tc>
          <w:tcPr>
            <w:tcW w:w="216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sz w:val="28"/>
                <w:szCs w:val="28"/>
              </w:rPr>
            </w:pPr>
            <w:r>
              <w:rPr>
                <w:rFonts w:ascii="Gentium" w:hAnsi="Gentium"/>
                <w:sz w:val="28"/>
                <w:szCs w:val="28"/>
              </w:rPr>
              <w:t>ye</w:t>
            </w:r>
            <w:r>
              <w:rPr>
                <w:rFonts w:ascii="Gentium" w:hAnsi="Gentium"/>
                <w:b/>
                <w:sz w:val="28"/>
                <w:szCs w:val="28"/>
              </w:rPr>
              <w:t>ttγa</w:t>
            </w:r>
            <w:r>
              <w:rPr>
                <w:rFonts w:ascii="Gentium" w:hAnsi="Gentium"/>
                <w:sz w:val="28"/>
                <w:szCs w:val="28"/>
              </w:rPr>
              <w:t>m</w:t>
            </w:r>
            <w:r>
              <w:rPr>
                <w:rFonts w:ascii="Gentium" w:hAnsi="Gentium"/>
                <w:b/>
                <w:sz w:val="28"/>
                <w:szCs w:val="28"/>
              </w:rPr>
              <w:t>a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</w:rPr>
      </w:pPr>
    </w:p>
    <w:p w:rsidR="00BB6E70" w:rsidRPr="006B2184" w:rsidRDefault="00BB6E70" w:rsidP="00BB6E70">
      <w:pPr>
        <w:tabs>
          <w:tab w:val="left" w:pos="3784"/>
        </w:tabs>
        <w:spacing w:line="360" w:lineRule="auto"/>
        <w:jc w:val="both"/>
        <w:rPr>
          <w:rFonts w:ascii="Gentium" w:hAnsi="Gentium"/>
          <w:b/>
          <w:sz w:val="28"/>
          <w:szCs w:val="28"/>
        </w:rPr>
      </w:pPr>
      <w:r w:rsidRPr="006B2184">
        <w:rPr>
          <w:rFonts w:ascii="Gentium" w:hAnsi="Gentium"/>
          <w:sz w:val="28"/>
          <w:szCs w:val="28"/>
        </w:rPr>
        <w:t xml:space="preserve">Deg sin-a n yimedyaten mačči d abeddel n tergalt i d-yellan, imi </w:t>
      </w:r>
      <w:r w:rsidRPr="00B938EF">
        <w:rPr>
          <w:rFonts w:ascii="Gentium" w:hAnsi="Gentium"/>
          <w:b/>
          <w:sz w:val="28"/>
          <w:szCs w:val="28"/>
          <w:lang w:val="en-GB"/>
        </w:rPr>
        <w:t>γγ</w:t>
      </w:r>
      <w:r w:rsidRPr="006B2184">
        <w:rPr>
          <w:rFonts w:ascii="Gentium" w:hAnsi="Gentium"/>
          <w:sz w:val="28"/>
          <w:szCs w:val="28"/>
        </w:rPr>
        <w:t xml:space="preserve"> &gt; </w:t>
      </w:r>
      <w:r w:rsidRPr="006B2184">
        <w:rPr>
          <w:rFonts w:ascii="Gentium" w:hAnsi="Gentium"/>
          <w:b/>
          <w:sz w:val="28"/>
          <w:szCs w:val="28"/>
        </w:rPr>
        <w:t>[Q].</w:t>
      </w:r>
    </w:p>
    <w:p w:rsidR="00BB6E70" w:rsidRPr="006B2184" w:rsidRDefault="00BB6E70" w:rsidP="00BB6E70">
      <w:pPr>
        <w:tabs>
          <w:tab w:val="left" w:pos="3784"/>
        </w:tabs>
        <w:spacing w:line="360" w:lineRule="auto"/>
        <w:jc w:val="both"/>
        <w:rPr>
          <w:rFonts w:ascii="Gentium" w:hAnsi="Gentium"/>
          <w:sz w:val="28"/>
          <w:szCs w:val="28"/>
        </w:rPr>
      </w:pPr>
      <w:r w:rsidRPr="006B2184">
        <w:rPr>
          <w:rFonts w:ascii="Gentium" w:hAnsi="Gentium"/>
          <w:b/>
          <w:sz w:val="28"/>
          <w:szCs w:val="28"/>
        </w:rPr>
        <w:t xml:space="preserve">G. T.: </w:t>
      </w:r>
      <w:r w:rsidRPr="006B2184">
        <w:rPr>
          <w:rFonts w:ascii="Gentium" w:hAnsi="Gentium"/>
          <w:sz w:val="28"/>
          <w:szCs w:val="28"/>
        </w:rPr>
        <w:t xml:space="preserve">Llan kra n yimyagen 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</w:rPr>
        <w:t>as akken sɛan yiwet n tal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</w:rPr>
        <w:t xml:space="preserve">a taḥerfit, mxalafen wallalen n tseftit-nsen. </w:t>
      </w:r>
    </w:p>
    <w:p w:rsidR="00BB6E70" w:rsidRPr="006B2184" w:rsidRDefault="00BB6E70" w:rsidP="00BB6E70">
      <w:pPr>
        <w:tabs>
          <w:tab w:val="left" w:pos="3784"/>
        </w:tabs>
        <w:spacing w:line="360" w:lineRule="auto"/>
        <w:jc w:val="both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b/>
          <w:sz w:val="28"/>
          <w:szCs w:val="28"/>
          <w:lang w:val="de-DE"/>
        </w:rPr>
        <w:t xml:space="preserve">Md.:  </w:t>
      </w:r>
      <w:r w:rsidRPr="006B2184">
        <w:rPr>
          <w:rFonts w:ascii="Gentium" w:hAnsi="Gentium"/>
          <w:sz w:val="28"/>
          <w:szCs w:val="28"/>
          <w:lang w:val="de-DE"/>
        </w:rPr>
        <w:t xml:space="preserve">Tasekka </w:t>
      </w:r>
      <w:r w:rsidRPr="006B2184">
        <w:rPr>
          <w:rFonts w:ascii="Gentium" w:hAnsi="Gentium"/>
          <w:b/>
          <w:sz w:val="28"/>
          <w:szCs w:val="28"/>
          <w:lang w:val="de-DE"/>
        </w:rPr>
        <w:t>eR</w:t>
      </w:r>
      <w:r w:rsidRPr="006B2184">
        <w:rPr>
          <w:rFonts w:ascii="Gentium" w:hAnsi="Gentium"/>
          <w:b/>
          <w:sz w:val="28"/>
          <w:szCs w:val="28"/>
          <w:vertAlign w:val="subscript"/>
          <w:lang w:val="de-DE"/>
        </w:rPr>
        <w:t>1</w:t>
      </w:r>
      <w:r w:rsidRPr="006B2184">
        <w:rPr>
          <w:rFonts w:ascii="Gentium" w:hAnsi="Gentium"/>
          <w:b/>
          <w:sz w:val="28"/>
          <w:szCs w:val="28"/>
          <w:lang w:val="de-DE"/>
        </w:rPr>
        <w:t>R</w:t>
      </w:r>
      <w:r w:rsidRPr="006B2184">
        <w:rPr>
          <w:rFonts w:ascii="Gentium" w:hAnsi="Gentium"/>
          <w:b/>
          <w:sz w:val="28"/>
          <w:szCs w:val="28"/>
          <w:vertAlign w:val="subscript"/>
          <w:lang w:val="de-DE"/>
        </w:rPr>
        <w:t xml:space="preserve">2, </w:t>
      </w:r>
      <w:r w:rsidRPr="006B2184">
        <w:rPr>
          <w:rFonts w:ascii="Gentium" w:hAnsi="Gentium"/>
          <w:sz w:val="28"/>
          <w:szCs w:val="28"/>
          <w:lang w:val="de-DE"/>
        </w:rPr>
        <w:t>imyagen en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>, els, ewt</w:t>
      </w:r>
    </w:p>
    <w:p w:rsidR="00BB6E70" w:rsidRPr="006B2184" w:rsidRDefault="00BB6E70" w:rsidP="00BB6E70">
      <w:pPr>
        <w:tabs>
          <w:tab w:val="left" w:pos="3784"/>
        </w:tabs>
        <w:spacing w:line="360" w:lineRule="auto"/>
        <w:jc w:val="both"/>
        <w:rPr>
          <w:rFonts w:ascii="Gentium" w:hAnsi="Gentium"/>
          <w:sz w:val="28"/>
          <w:szCs w:val="28"/>
          <w:lang w:val="de-DE"/>
        </w:rPr>
      </w:pPr>
    </w:p>
    <w:tbl>
      <w:tblPr>
        <w:tblW w:w="4606" w:type="dxa"/>
        <w:jc w:val="center"/>
        <w:tblLook w:val="01E0"/>
      </w:tblPr>
      <w:tblGrid>
        <w:gridCol w:w="2303"/>
        <w:gridCol w:w="2303"/>
      </w:tblGrid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Urmir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Urmir ussid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iCs/>
                <w:sz w:val="28"/>
                <w:szCs w:val="28"/>
                <w:lang w:val="en-GB"/>
              </w:rPr>
              <w:t>ineγ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ineqq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iCs/>
                <w:sz w:val="28"/>
                <w:szCs w:val="28"/>
                <w:lang w:val="en-GB"/>
              </w:rPr>
              <w:t>iles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yettlus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iCs/>
                <w:sz w:val="28"/>
                <w:szCs w:val="28"/>
                <w:lang w:val="en-GB"/>
              </w:rPr>
              <w:t>yewt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yekkat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Izri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iCs/>
                <w:sz w:val="28"/>
                <w:szCs w:val="28"/>
                <w:lang w:val="en-GB"/>
              </w:rPr>
              <w:t>yenγa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yenγi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iCs/>
                <w:sz w:val="28"/>
                <w:szCs w:val="28"/>
                <w:lang w:val="en-GB"/>
              </w:rPr>
              <w:t>yelsa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yelsi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iCs/>
                <w:sz w:val="28"/>
                <w:szCs w:val="28"/>
                <w:lang w:val="en-GB"/>
              </w:rPr>
              <w:t>yewwet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yewwit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</w:p>
    <w:p w:rsidR="00BB6E70" w:rsidRPr="00A148B5" w:rsidRDefault="00BB6E70" w:rsidP="00BB6E70">
      <w:pPr>
        <w:tabs>
          <w:tab w:val="left" w:pos="3784"/>
        </w:tabs>
        <w:spacing w:line="360" w:lineRule="auto"/>
        <w:jc w:val="both"/>
        <w:rPr>
          <w:rFonts w:ascii="Gentium" w:hAnsi="Gentium"/>
          <w:b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IV</w:t>
      </w:r>
      <w:r w:rsidRPr="00A148B5">
        <w:rPr>
          <w:rFonts w:ascii="Gentium" w:hAnsi="Gentium"/>
          <w:b/>
          <w:sz w:val="28"/>
          <w:szCs w:val="28"/>
          <w:lang w:val="en-GB"/>
        </w:rPr>
        <w:t xml:space="preserve">-7. Imataren udmawanen: </w:t>
      </w:r>
    </w:p>
    <w:p w:rsidR="00BB6E70" w:rsidRPr="008C4B1D" w:rsidRDefault="00BB6E70" w:rsidP="00BB6E70">
      <w:pPr>
        <w:tabs>
          <w:tab w:val="left" w:pos="3784"/>
        </w:tabs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Ma nekkes imyagen n tγara i ifettin am yimyagen n tigawt, wid i d-yeggran mgaraden  deg yimataren udmawanen deg yizri.</w:t>
      </w: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IV-7.1. Deg umyag n tigawt:</w:t>
      </w:r>
    </w:p>
    <w:tbl>
      <w:tblPr>
        <w:tblW w:w="6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</w:tblGrid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Ud.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Sf.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Sg.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1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vertAlign w:val="superscript"/>
                <w:lang w:val="en-GB"/>
              </w:rPr>
              <w:t xml:space="preserve">u 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 xml:space="preserve"> 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——γ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n——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1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vertAlign w:val="superscript"/>
                <w:lang w:val="en-GB"/>
              </w:rPr>
              <w:t xml:space="preserve">u 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——γ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n——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vertAlign w:val="superscript"/>
                <w:lang w:val="en-GB"/>
              </w:rPr>
              <w:t xml:space="preserve">2 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t——ḍ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t——m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vertAlign w:val="superscript"/>
                <w:lang w:val="en-GB"/>
              </w:rPr>
              <w:t>2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 xml:space="preserve"> 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t——ḍ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ind w:left="3784" w:hanging="3784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t——mt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vertAlign w:val="superscript"/>
                <w:lang w:val="en-GB"/>
              </w:rPr>
              <w:t xml:space="preserve">3 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i/y——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——n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vertAlign w:val="superscript"/>
                <w:lang w:val="en-GB"/>
              </w:rPr>
              <w:t xml:space="preserve">3 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t——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——nt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Gentium" w:hAnsi="Gentium"/>
              <w:b/>
              <w:sz w:val="28"/>
              <w:szCs w:val="28"/>
              <w:lang w:val="en-GB"/>
            </w:rPr>
            <w:t>Md.</w:t>
          </w:r>
        </w:smartTag>
      </w:smartTag>
      <w:r>
        <w:rPr>
          <w:rFonts w:ascii="Gentium" w:hAnsi="Gentium"/>
          <w:b/>
          <w:sz w:val="28"/>
          <w:szCs w:val="28"/>
          <w:lang w:val="en-GB"/>
        </w:rPr>
        <w:t xml:space="preserve">  </w:t>
      </w:r>
      <w:r w:rsidRPr="0082529F">
        <w:rPr>
          <w:rFonts w:ascii="Gentium" w:hAnsi="Gentium"/>
          <w:b/>
          <w:i/>
          <w:sz w:val="28"/>
          <w:szCs w:val="28"/>
          <w:lang w:val="en-GB"/>
        </w:rPr>
        <w:t>Ruḥ</w:t>
      </w:r>
      <w:r>
        <w:rPr>
          <w:rFonts w:ascii="Gentium" w:hAnsi="Gentium"/>
          <w:b/>
          <w:sz w:val="28"/>
          <w:szCs w:val="28"/>
          <w:lang w:val="en-GB"/>
        </w:rPr>
        <w:t xml:space="preserve"> deg yizri.</w:t>
      </w:r>
    </w:p>
    <w:tbl>
      <w:tblPr>
        <w:tblW w:w="6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1693"/>
      </w:tblGrid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Ud.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Sf.</w:t>
            </w:r>
          </w:p>
        </w:tc>
        <w:tc>
          <w:tcPr>
            <w:tcW w:w="169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Sg.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1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 xml:space="preserve">u 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Ruḥe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γ</w:t>
            </w:r>
          </w:p>
        </w:tc>
        <w:tc>
          <w:tcPr>
            <w:tcW w:w="169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N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ruḥ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1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 xml:space="preserve">u 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Ruḥe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γ</w:t>
            </w:r>
          </w:p>
        </w:tc>
        <w:tc>
          <w:tcPr>
            <w:tcW w:w="169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N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ruḥ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 xml:space="preserve">2 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ruḥe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ḍ</w:t>
            </w:r>
          </w:p>
        </w:tc>
        <w:tc>
          <w:tcPr>
            <w:tcW w:w="169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ruḥe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m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>2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ruḥe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ḍ</w:t>
            </w:r>
          </w:p>
        </w:tc>
        <w:tc>
          <w:tcPr>
            <w:tcW w:w="169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ind w:left="3784" w:hanging="3784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ruḥe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mt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>3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ruḥ</w:t>
            </w:r>
          </w:p>
        </w:tc>
        <w:tc>
          <w:tcPr>
            <w:tcW w:w="169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Ruḥe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n</w:t>
            </w:r>
          </w:p>
        </w:tc>
      </w:tr>
      <w:tr w:rsidR="00BB6E70" w:rsidTr="00967E05">
        <w:trPr>
          <w:trHeight w:val="136"/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>3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ruḥ</w:t>
            </w:r>
          </w:p>
        </w:tc>
        <w:tc>
          <w:tcPr>
            <w:tcW w:w="169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Ruḥe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nt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 xml:space="preserve">IV-7.2. Deg umyag n tγara: </w:t>
      </w:r>
    </w:p>
    <w:tbl>
      <w:tblPr>
        <w:tblpPr w:leftFromText="141" w:rightFromText="141" w:vertAnchor="text" w:tblpXSpec="center" w:tblpY="1"/>
        <w:tblOverlap w:val="never"/>
        <w:tblW w:w="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950"/>
      </w:tblGrid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Ud.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Sf.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Sg.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1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 xml:space="preserve">u 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——γ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1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 xml:space="preserve">u 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——γ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 xml:space="preserve">2 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——ḍ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>2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——ḍ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>3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>3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——t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——it</w:t>
            </w:r>
          </w:p>
        </w:tc>
      </w:tr>
    </w:tbl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AC135F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A4331D" w:rsidRDefault="00BB6E70" w:rsidP="00BB6E70">
      <w:pPr>
        <w:tabs>
          <w:tab w:val="left" w:pos="3784"/>
        </w:tabs>
        <w:spacing w:line="360" w:lineRule="auto"/>
        <w:jc w:val="center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br w:type="textWrapping" w:clear="all"/>
      </w:r>
      <w:r w:rsidRPr="00054D70">
        <w:rPr>
          <w:rFonts w:ascii="Gentium" w:hAnsi="Gentium"/>
          <w:sz w:val="28"/>
          <w:szCs w:val="28"/>
          <w:lang w:val="en-GB"/>
        </w:rPr>
        <w:t xml:space="preserve">Asget da yesɛa yiwet n talγa </w:t>
      </w:r>
      <w:smartTag w:uri="urn:schemas-microsoft-com:office:smarttags" w:element="place">
        <w:smartTag w:uri="urn:schemas-microsoft-com:office:smarttags" w:element="State">
          <w:r w:rsidRPr="00054D70">
            <w:rPr>
              <w:rFonts w:ascii="Gentium" w:hAnsi="Gentium"/>
              <w:sz w:val="28"/>
              <w:szCs w:val="28"/>
              <w:lang w:val="en-GB"/>
            </w:rPr>
            <w:t>kan</w:t>
          </w:r>
        </w:smartTag>
      </w:smartTag>
      <w:r w:rsidRPr="00054D70">
        <w:rPr>
          <w:rFonts w:ascii="Gentium" w:hAnsi="Gentium"/>
          <w:sz w:val="28"/>
          <w:szCs w:val="28"/>
          <w:lang w:val="en-GB"/>
        </w:rPr>
        <w:t>.</w:t>
      </w: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 xml:space="preserve">Md. </w:t>
      </w:r>
      <w:r>
        <w:rPr>
          <w:rFonts w:ascii="Gentium" w:hAnsi="Gentium"/>
          <w:b/>
          <w:i/>
          <w:sz w:val="28"/>
          <w:szCs w:val="28"/>
          <w:lang w:val="en-GB"/>
        </w:rPr>
        <w:t xml:space="preserve">Imlul </w:t>
      </w:r>
      <w:r>
        <w:rPr>
          <w:rFonts w:ascii="Gentium" w:hAnsi="Gentium"/>
          <w:b/>
          <w:sz w:val="28"/>
          <w:szCs w:val="28"/>
          <w:lang w:val="en-GB"/>
        </w:rPr>
        <w:t xml:space="preserve">deg yizri. </w:t>
      </w:r>
    </w:p>
    <w:tbl>
      <w:tblPr>
        <w:tblpPr w:leftFromText="141" w:rightFromText="141" w:vertAnchor="text" w:tblpXSpec="center" w:tblpY="1"/>
        <w:tblOverlap w:val="never"/>
        <w:tblW w:w="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232"/>
        <w:gridCol w:w="1134"/>
      </w:tblGrid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Ud.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Sf.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Sg.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1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 xml:space="preserve">u 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γ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1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 xml:space="preserve">u 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γ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 xml:space="preserve">2 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ḍ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>2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ḍ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sz w:val="28"/>
                <w:szCs w:val="28"/>
                <w:vertAlign w:val="superscript"/>
                <w:lang w:val="en-GB"/>
              </w:rPr>
              <w:t>3</w:t>
            </w: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Ml.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it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>W.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vertAlign w:val="superscript"/>
                <w:lang w:val="en-GB"/>
              </w:rPr>
              <w:t>3</w:t>
            </w:r>
            <w:r>
              <w:rPr>
                <w:rFonts w:ascii="Gentium" w:hAnsi="Gentium"/>
                <w:b/>
                <w:i/>
                <w:iCs/>
                <w:sz w:val="28"/>
                <w:szCs w:val="28"/>
                <w:lang w:val="en-GB"/>
              </w:rPr>
              <w:t xml:space="preserve"> Nt.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Mellule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t</w:t>
            </w:r>
          </w:p>
        </w:tc>
        <w:tc>
          <w:tcPr>
            <w:tcW w:w="950" w:type="dxa"/>
            <w:shd w:val="clear" w:color="auto" w:fill="auto"/>
          </w:tcPr>
          <w:p w:rsidR="00BB6E70" w:rsidRDefault="00BB6E70" w:rsidP="00967E05">
            <w:pPr>
              <w:tabs>
                <w:tab w:val="left" w:pos="3784"/>
              </w:tabs>
              <w:spacing w:line="360" w:lineRule="auto"/>
              <w:rPr>
                <w:rFonts w:ascii="Gentium" w:hAnsi="Gentium"/>
                <w:b/>
                <w:sz w:val="28"/>
                <w:szCs w:val="28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Mellul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it</w:t>
            </w:r>
          </w:p>
        </w:tc>
      </w:tr>
    </w:tbl>
    <w:p w:rsidR="00BB6E70" w:rsidRPr="00D07C2A" w:rsidRDefault="00BB6E70" w:rsidP="00BB6E70">
      <w:pPr>
        <w:tabs>
          <w:tab w:val="left" w:pos="3784"/>
        </w:tabs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5C153C" w:rsidRDefault="00BB6E70" w:rsidP="00BB6E70">
      <w:pPr>
        <w:tabs>
          <w:tab w:val="left" w:pos="2120"/>
        </w:tabs>
        <w:spacing w:line="360" w:lineRule="auto"/>
        <w:jc w:val="both"/>
        <w:rPr>
          <w:rFonts w:ascii="Gentium" w:hAnsi="Gentium"/>
          <w:sz w:val="28"/>
          <w:lang w:val="de-DE"/>
        </w:rPr>
      </w:pPr>
      <w:r>
        <w:rPr>
          <w:rFonts w:ascii="Gentium" w:hAnsi="Gentium"/>
          <w:sz w:val="28"/>
          <w:lang w:val="de-DE"/>
        </w:rPr>
        <w:t xml:space="preserve"> </w:t>
      </w:r>
    </w:p>
    <w:p w:rsidR="00BB6E70" w:rsidRDefault="00BB6E70" w:rsidP="00BB6E70"/>
    <w:p w:rsidR="003C1202" w:rsidRDefault="003C1202"/>
    <w:sectPr w:rsidR="003C1202" w:rsidSect="00050A06">
      <w:headerReference w:type="default" r:id="rId7"/>
      <w:footerReference w:type="even" r:id="rId8"/>
      <w:footerReference w:type="default" r:id="rId9"/>
      <w:pgSz w:w="11906" w:h="16838"/>
      <w:pgMar w:top="1417" w:right="1417" w:bottom="1078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52" w:rsidRDefault="007B2052" w:rsidP="00BB6E70">
      <w:r>
        <w:separator/>
      </w:r>
    </w:p>
  </w:endnote>
  <w:endnote w:type="continuationSeparator" w:id="1">
    <w:p w:rsidR="007B2052" w:rsidRDefault="007B2052" w:rsidP="00BB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80" w:rsidRDefault="007B2052" w:rsidP="005A79D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980" w:rsidRDefault="007B205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80" w:rsidRDefault="007B2052" w:rsidP="005A79D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17</w:t>
    </w:r>
    <w:r>
      <w:rPr>
        <w:rStyle w:val="Numrodepage"/>
      </w:rPr>
      <w:fldChar w:fldCharType="end"/>
    </w:r>
  </w:p>
  <w:p w:rsidR="00AE3980" w:rsidRDefault="007B20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52" w:rsidRDefault="007B2052" w:rsidP="00BB6E70">
      <w:r>
        <w:separator/>
      </w:r>
    </w:p>
  </w:footnote>
  <w:footnote w:type="continuationSeparator" w:id="1">
    <w:p w:rsidR="007B2052" w:rsidRDefault="007B2052" w:rsidP="00BB6E70">
      <w:r>
        <w:continuationSeparator/>
      </w:r>
    </w:p>
  </w:footnote>
  <w:footnote w:id="2">
    <w:p w:rsidR="00BB6E70" w:rsidRPr="00001402" w:rsidRDefault="00BB6E70" w:rsidP="00BB6E70">
      <w:pPr>
        <w:pStyle w:val="Notedebasdepage"/>
        <w:rPr>
          <w:rFonts w:ascii="Gentium" w:hAnsi="Gentium"/>
          <w:lang w:val="en-GB"/>
        </w:rPr>
      </w:pPr>
      <w:r w:rsidRPr="00095E0F">
        <w:rPr>
          <w:rStyle w:val="Appelnotedebasdep"/>
          <w:rFonts w:ascii="Gentium" w:hAnsi="Gentium"/>
        </w:rPr>
        <w:footnoteRef/>
      </w:r>
      <w:r w:rsidRPr="00001402">
        <w:rPr>
          <w:rFonts w:ascii="Gentium" w:hAnsi="Gentium"/>
          <w:lang w:val="en-GB"/>
        </w:rPr>
        <w:t xml:space="preserve"> S. Chaker:,</w:t>
      </w:r>
      <w:r w:rsidRPr="00001402">
        <w:rPr>
          <w:rFonts w:ascii="Gentium" w:hAnsi="Gentium"/>
          <w:i/>
          <w:lang w:val="en-GB"/>
        </w:rPr>
        <w:t xml:space="preserve"> </w:t>
      </w:r>
      <w:r w:rsidRPr="00001402">
        <w:rPr>
          <w:rFonts w:ascii="Gentium" w:hAnsi="Gentium"/>
          <w:lang w:val="en-GB"/>
        </w:rPr>
        <w:t>Op. cit., 1996,  p. 126.</w:t>
      </w:r>
    </w:p>
  </w:footnote>
  <w:footnote w:id="3">
    <w:p w:rsidR="00BB6E70" w:rsidRPr="00095E0F" w:rsidRDefault="00BB6E70" w:rsidP="00BB6E70">
      <w:pPr>
        <w:pStyle w:val="Notedebasdepage"/>
        <w:rPr>
          <w:rFonts w:ascii="Gentium" w:hAnsi="Gentium"/>
        </w:rPr>
      </w:pPr>
      <w:r w:rsidRPr="00095E0F">
        <w:rPr>
          <w:rStyle w:val="Appelnotedebasdep"/>
          <w:rFonts w:ascii="Gentium" w:hAnsi="Gentium"/>
        </w:rPr>
        <w:footnoteRef/>
      </w:r>
      <w:r w:rsidRPr="00BB6E70">
        <w:rPr>
          <w:rFonts w:ascii="Gentium" w:hAnsi="Gentium"/>
          <w:lang w:val="en-GB"/>
        </w:rPr>
        <w:t xml:space="preserve"> K. Nait Zerad, </w:t>
      </w:r>
      <w:r w:rsidRPr="00BB6E70">
        <w:rPr>
          <w:rFonts w:ascii="Gentium" w:hAnsi="Gentium"/>
          <w:i/>
          <w:lang w:val="en-GB"/>
        </w:rPr>
        <w:t>Tajerrumt n tmazi</w:t>
      </w:r>
      <w:r w:rsidRPr="00095E0F">
        <w:rPr>
          <w:rFonts w:ascii="Gentium" w:hAnsi="Gentium"/>
          <w:i/>
        </w:rPr>
        <w:t>γ</w:t>
      </w:r>
      <w:r w:rsidRPr="00BB6E70">
        <w:rPr>
          <w:rFonts w:ascii="Gentium" w:hAnsi="Gentium"/>
          <w:i/>
          <w:lang w:val="en-GB"/>
        </w:rPr>
        <w:t xml:space="preserve">t tamirant (taqbaylit), II-Taseddast. </w:t>
      </w:r>
      <w:r w:rsidRPr="00095E0F">
        <w:rPr>
          <w:rFonts w:ascii="Gentium" w:hAnsi="Gentium"/>
          <w:i/>
        </w:rPr>
        <w:t>[Grammaire du berbère contemporain (kabyle), II-Syntaxe]</w:t>
      </w:r>
      <w:r w:rsidRPr="00095E0F">
        <w:rPr>
          <w:rFonts w:ascii="Gentium" w:hAnsi="Gentium"/>
        </w:rPr>
        <w:t>, Alger, ENAG,  1996, p. 51</w:t>
      </w:r>
      <w:r>
        <w:rPr>
          <w:rFonts w:ascii="Gentium" w:hAnsi="Gentium"/>
        </w:rPr>
        <w:t>.</w:t>
      </w:r>
    </w:p>
  </w:footnote>
  <w:footnote w:id="4">
    <w:p w:rsidR="00BB6E70" w:rsidRPr="00095E0F" w:rsidRDefault="00BB6E70" w:rsidP="00BB6E70">
      <w:pPr>
        <w:pStyle w:val="Notedebasdepage"/>
        <w:rPr>
          <w:rFonts w:ascii="Gentium" w:hAnsi="Gentium"/>
          <w:i/>
          <w:iCs/>
        </w:rPr>
      </w:pPr>
      <w:r w:rsidRPr="00095E0F">
        <w:rPr>
          <w:rStyle w:val="Appelnotedebasdep"/>
          <w:rFonts w:ascii="Gentium" w:hAnsi="Gentium"/>
        </w:rPr>
        <w:footnoteRef/>
      </w:r>
      <w:r>
        <w:rPr>
          <w:rFonts w:ascii="Gentium" w:hAnsi="Gentium"/>
        </w:rPr>
        <w:t xml:space="preserve"> M. Amaoui, </w:t>
      </w:r>
      <w:r w:rsidRPr="00095E0F">
        <w:rPr>
          <w:rFonts w:ascii="Gentium" w:hAnsi="Gentium"/>
        </w:rPr>
        <w:t xml:space="preserve"> Op. cit.</w:t>
      </w:r>
      <w:r>
        <w:rPr>
          <w:rFonts w:ascii="Gentium" w:hAnsi="Gentium"/>
        </w:rPr>
        <w:t>, 2003</w:t>
      </w:r>
      <w:r w:rsidRPr="00095E0F">
        <w:rPr>
          <w:rFonts w:ascii="Gentium" w:hAnsi="Gentium"/>
        </w:rPr>
        <w:t xml:space="preserve">  — D tazrawt  ideg d-nekkes sin-nni n yimyagen i yesɛan yiwen n ufeggag; </w:t>
      </w:r>
      <w:r w:rsidRPr="00095E0F">
        <w:rPr>
          <w:rFonts w:ascii="Gentium" w:hAnsi="Gentium"/>
          <w:i/>
          <w:iCs/>
        </w:rPr>
        <w:t>ttemrafi, ttayal.</w:t>
      </w:r>
    </w:p>
  </w:footnote>
  <w:footnote w:id="5">
    <w:p w:rsidR="00BB6E70" w:rsidRPr="00095E0F" w:rsidRDefault="00BB6E70" w:rsidP="00BB6E70">
      <w:pPr>
        <w:pStyle w:val="Notedebasdepage"/>
        <w:rPr>
          <w:rFonts w:ascii="Gentium" w:hAnsi="Gentium"/>
        </w:rPr>
      </w:pPr>
      <w:r w:rsidRPr="00095E0F">
        <w:rPr>
          <w:rStyle w:val="Appelnotedebasdep"/>
          <w:rFonts w:ascii="Gentium" w:hAnsi="Gentium"/>
        </w:rPr>
        <w:footnoteRef/>
      </w:r>
      <w:r w:rsidRPr="00BB6E70">
        <w:rPr>
          <w:rFonts w:ascii="Gentium" w:hAnsi="Gentium"/>
          <w:lang w:val="de-DE"/>
        </w:rPr>
        <w:t xml:space="preserve"> K. Nait Zerad, Op. cit., 1995p. </w:t>
      </w:r>
      <w:r w:rsidRPr="00095E0F">
        <w:rPr>
          <w:rFonts w:ascii="Gentium" w:hAnsi="Gentium"/>
        </w:rPr>
        <w:t>44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80" w:rsidRDefault="007B2052">
    <w:pPr>
      <w:pStyle w:val="En-tte"/>
      <w:pBdr>
        <w:bottom w:val="single" w:sz="6" w:space="1" w:color="auto"/>
      </w:pBdr>
      <w:rPr>
        <w:rFonts w:ascii="Gentium" w:hAnsi="Gentium"/>
        <w:b/>
        <w:i/>
        <w:lang w:val="en-GB"/>
      </w:rPr>
    </w:pPr>
    <w:r w:rsidRPr="00E7567B">
      <w:rPr>
        <w:rFonts w:ascii="Gentium" w:hAnsi="Gentium"/>
        <w:b/>
        <w:i/>
        <w:lang w:val="en-GB"/>
      </w:rPr>
      <w:t xml:space="preserve">Aḥric Aẓrayan                                         </w:t>
    </w:r>
    <w:r w:rsidRPr="00E7567B">
      <w:rPr>
        <w:rFonts w:ascii="Gentium" w:hAnsi="Gentium"/>
        <w:b/>
        <w:i/>
        <w:lang w:val="en-GB"/>
      </w:rPr>
      <w:t xml:space="preserve">                                         </w:t>
    </w:r>
    <w:r>
      <w:rPr>
        <w:rFonts w:ascii="Gentium" w:hAnsi="Gentium"/>
        <w:b/>
        <w:i/>
        <w:lang w:val="en-GB"/>
      </w:rPr>
      <w:t xml:space="preserve">                    </w:t>
    </w:r>
    <w:r w:rsidRPr="00E7567B">
      <w:rPr>
        <w:rFonts w:ascii="Gentium" w:hAnsi="Gentium"/>
        <w:b/>
        <w:i/>
        <w:lang w:val="en-GB"/>
      </w:rPr>
      <w:t xml:space="preserve"> Amyag d tseftit-is deg teqbaylit</w:t>
    </w:r>
  </w:p>
  <w:p w:rsidR="00AE3980" w:rsidRPr="00E7567B" w:rsidRDefault="007B2052">
    <w:pPr>
      <w:pStyle w:val="En-tte"/>
      <w:rPr>
        <w:rFonts w:ascii="Gentium" w:hAnsi="Gentium"/>
        <w:b/>
        <w:i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5C4B"/>
    <w:multiLevelType w:val="hybridMultilevel"/>
    <w:tmpl w:val="70480818"/>
    <w:lvl w:ilvl="0" w:tplc="D8FE3026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entium" w:eastAsia="Times New Roman" w:hAnsi="Gentium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D400376"/>
    <w:multiLevelType w:val="hybridMultilevel"/>
    <w:tmpl w:val="4A562856"/>
    <w:lvl w:ilvl="0" w:tplc="4ABA52D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entium" w:eastAsia="Times New Roman" w:hAnsi="Gentium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6E70"/>
    <w:rsid w:val="0002397F"/>
    <w:rsid w:val="002B6417"/>
    <w:rsid w:val="00306C88"/>
    <w:rsid w:val="003C1202"/>
    <w:rsid w:val="004D3051"/>
    <w:rsid w:val="00527A53"/>
    <w:rsid w:val="007B2052"/>
    <w:rsid w:val="00A40012"/>
    <w:rsid w:val="00B533B5"/>
    <w:rsid w:val="00BB6E70"/>
    <w:rsid w:val="00C27D22"/>
    <w:rsid w:val="00DB70E2"/>
    <w:rsid w:val="00DD15E0"/>
    <w:rsid w:val="00DD46C4"/>
    <w:rsid w:val="00F5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8080" w:themeColor="background1" w:themeShade="80"/>
        <w:sz w:val="28"/>
        <w:szCs w:val="28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70"/>
    <w:pPr>
      <w:spacing w:after="0" w:line="240" w:lineRule="auto"/>
      <w:ind w:firstLine="0"/>
      <w:jc w:val="left"/>
    </w:pPr>
    <w:rPr>
      <w:rFonts w:eastAsia="Times New Roman"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A53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BB6E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B6E70"/>
    <w:rPr>
      <w:rFonts w:eastAsia="Times New Roman"/>
      <w:color w:val="auto"/>
      <w:sz w:val="20"/>
      <w:szCs w:val="20"/>
      <w:lang w:eastAsia="fr-FR"/>
    </w:rPr>
  </w:style>
  <w:style w:type="character" w:styleId="Appelnotedebasdep">
    <w:name w:val="footnote reference"/>
    <w:semiHidden/>
    <w:rsid w:val="00BB6E70"/>
    <w:rPr>
      <w:vertAlign w:val="superscript"/>
    </w:rPr>
  </w:style>
  <w:style w:type="paragraph" w:styleId="En-tte">
    <w:name w:val="header"/>
    <w:basedOn w:val="Normal"/>
    <w:link w:val="En-tteCar"/>
    <w:rsid w:val="00BB6E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6E70"/>
    <w:rPr>
      <w:rFonts w:eastAsia="Times New Roman"/>
      <w:color w:val="auto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B6E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B6E70"/>
    <w:rPr>
      <w:rFonts w:eastAsia="Times New Roman"/>
      <w:color w:val="auto"/>
      <w:sz w:val="24"/>
      <w:szCs w:val="24"/>
      <w:lang w:eastAsia="fr-FR"/>
    </w:rPr>
  </w:style>
  <w:style w:type="character" w:styleId="Numrodepage">
    <w:name w:val="page number"/>
    <w:basedOn w:val="Policepardfaut"/>
    <w:rsid w:val="00BB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1256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Etudiant</dc:creator>
  <cp:lastModifiedBy>Etudiant</cp:lastModifiedBy>
  <cp:revision>1</cp:revision>
  <dcterms:created xsi:type="dcterms:W3CDTF">2023-03-13T11:56:00Z</dcterms:created>
  <dcterms:modified xsi:type="dcterms:W3CDTF">2023-03-13T11:57:00Z</dcterms:modified>
</cp:coreProperties>
</file>