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68577C" w:rsidTr="00C62C89">
        <w:trPr>
          <w:trHeight w:val="326"/>
        </w:trPr>
        <w:tc>
          <w:tcPr>
            <w:tcW w:w="5246" w:type="dxa"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68577C" w:rsidTr="00C62C89">
        <w:trPr>
          <w:trHeight w:val="171"/>
        </w:trPr>
        <w:tc>
          <w:tcPr>
            <w:tcW w:w="5246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68577C" w:rsidTr="00C62C89">
        <w:trPr>
          <w:trHeight w:val="488"/>
        </w:trPr>
        <w:tc>
          <w:tcPr>
            <w:tcW w:w="5246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 de langue et de littérature françaises</w:t>
            </w:r>
          </w:p>
        </w:tc>
        <w:tc>
          <w:tcPr>
            <w:tcW w:w="4084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Groupes : </w:t>
            </w:r>
            <w:r>
              <w:rPr>
                <w:b/>
                <w:bCs/>
                <w:sz w:val="24"/>
                <w:szCs w:val="24"/>
              </w:rPr>
              <w:t>1+2+3+4+5+6+7+8+9</w:t>
            </w:r>
          </w:p>
          <w:p w:rsidR="0068577C" w:rsidRDefault="0068577C" w:rsidP="00C62C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L.  ACHOUR</w:t>
            </w:r>
          </w:p>
        </w:tc>
      </w:tr>
    </w:tbl>
    <w:p w:rsidR="0068577C" w:rsidRDefault="0068577C" w:rsidP="0068577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68577C" w:rsidRDefault="0068577C" w:rsidP="0068577C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l’examen du deuxième semestre</w:t>
      </w:r>
    </w:p>
    <w:p w:rsidR="0068577C" w:rsidRDefault="0068577C" w:rsidP="0068577C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68577C" w:rsidRDefault="0068577C" w:rsidP="0068577C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bookmarkStart w:id="0" w:name="_GoBack"/>
      <w:bookmarkEnd w:id="0"/>
    </w:p>
    <w:p w:rsidR="00AD1EF8" w:rsidRDefault="00AD1EF8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Retrouvez la signification de l’acronyme suivant : « VOST »</w:t>
      </w:r>
    </w:p>
    <w:p w:rsidR="00AD1EF8" w:rsidRDefault="00AD1EF8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Rédigez l’acronyme du terme suivant : « English as a Foreign Language »</w:t>
      </w:r>
    </w:p>
    <w:p w:rsidR="00AD1EF8" w:rsidRPr="004B6F3C" w:rsidRDefault="00AD1EF8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Traduise le terme suivant en français : « The meaning theory »</w:t>
      </w:r>
    </w:p>
    <w:p w:rsidR="00AD1EF8" w:rsidRPr="004B6F3C" w:rsidRDefault="00AD1EF8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À</w:t>
      </w:r>
      <w:r>
        <w:rPr>
          <w:rFonts w:eastAsia="Times New Roman" w:cs="Arial"/>
          <w:sz w:val="24"/>
          <w:szCs w:val="24"/>
          <w:lang w:eastAsia="fr-FR"/>
        </w:rPr>
        <w:t xml:space="preserve"> quel type de traduction correspond la traduction des documents d’état civil ?  </w:t>
      </w:r>
    </w:p>
    <w:p w:rsidR="00AD1EF8" w:rsidRPr="005F789D" w:rsidRDefault="00AD1EF8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Quel est le point commun entre la traduction à vue et l’interprétation? </w:t>
      </w:r>
    </w:p>
    <w:p w:rsidR="0068577C" w:rsidRPr="008F3DAB" w:rsidRDefault="0068577C" w:rsidP="006857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68577C" w:rsidRDefault="0068577C" w:rsidP="0068577C">
      <w:pPr>
        <w:rPr>
          <w:b/>
          <w:bCs/>
          <w:sz w:val="24"/>
          <w:szCs w:val="24"/>
          <w:u w:val="single"/>
        </w:rPr>
      </w:pPr>
    </w:p>
    <w:p w:rsidR="0068577C" w:rsidRDefault="0068577C" w:rsidP="006857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592067" w:rsidRDefault="00592067" w:rsidP="0059206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592067">
        <w:rPr>
          <w:sz w:val="24"/>
          <w:szCs w:val="24"/>
        </w:rPr>
        <w:t>L’acronyme « VOST » signifie</w:t>
      </w:r>
      <w:r>
        <w:rPr>
          <w:b/>
          <w:bCs/>
          <w:sz w:val="24"/>
          <w:szCs w:val="24"/>
        </w:rPr>
        <w:t xml:space="preserve"> </w:t>
      </w:r>
      <w:r w:rsidRPr="00592067">
        <w:rPr>
          <w:sz w:val="24"/>
          <w:szCs w:val="24"/>
          <w:highlight w:val="yellow"/>
        </w:rPr>
        <w:t>« </w:t>
      </w:r>
      <w:r w:rsidR="00A11821">
        <w:rPr>
          <w:sz w:val="24"/>
          <w:szCs w:val="24"/>
          <w:highlight w:val="yellow"/>
        </w:rPr>
        <w:t>Version Originale Sous-t</w:t>
      </w:r>
      <w:r w:rsidR="00A11821" w:rsidRPr="00592067">
        <w:rPr>
          <w:sz w:val="24"/>
          <w:szCs w:val="24"/>
          <w:highlight w:val="yellow"/>
        </w:rPr>
        <w:t>itrée</w:t>
      </w:r>
      <w:r w:rsidRPr="00592067">
        <w:rPr>
          <w:sz w:val="24"/>
          <w:szCs w:val="24"/>
          <w:highlight w:val="yellow"/>
        </w:rPr>
        <w:t> »</w:t>
      </w:r>
    </w:p>
    <w:p w:rsidR="00592067" w:rsidRDefault="00592067" w:rsidP="0059206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592067">
        <w:rPr>
          <w:sz w:val="24"/>
          <w:szCs w:val="24"/>
        </w:rPr>
        <w:t>L’acronyme du terme « English as a Foreign Language » est :</w:t>
      </w:r>
      <w:r>
        <w:rPr>
          <w:b/>
          <w:bCs/>
          <w:sz w:val="24"/>
          <w:szCs w:val="24"/>
        </w:rPr>
        <w:t xml:space="preserve"> </w:t>
      </w:r>
      <w:r w:rsidRPr="00592067">
        <w:rPr>
          <w:sz w:val="24"/>
          <w:szCs w:val="24"/>
          <w:highlight w:val="yellow"/>
        </w:rPr>
        <w:t>« EFL »</w:t>
      </w:r>
    </w:p>
    <w:p w:rsidR="00592067" w:rsidRDefault="00D43448" w:rsidP="00D4344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D43448">
        <w:rPr>
          <w:sz w:val="24"/>
          <w:szCs w:val="24"/>
        </w:rPr>
        <w:t xml:space="preserve">Le terme « The meaning theory » en français est : </w:t>
      </w:r>
      <w:r w:rsidRPr="00D43448">
        <w:rPr>
          <w:sz w:val="24"/>
          <w:szCs w:val="24"/>
          <w:highlight w:val="yellow"/>
        </w:rPr>
        <w:t>« La théorie du sens. »</w:t>
      </w:r>
    </w:p>
    <w:p w:rsidR="00592067" w:rsidRDefault="00D43448" w:rsidP="00D4344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 traduction des documents d’état civil correspond au : </w:t>
      </w:r>
      <w:r w:rsidRPr="00D43448">
        <w:rPr>
          <w:sz w:val="24"/>
          <w:szCs w:val="24"/>
          <w:highlight w:val="yellow"/>
        </w:rPr>
        <w:t>type administratif (=</w:t>
      </w:r>
      <w:r w:rsidR="0057376C">
        <w:rPr>
          <w:sz w:val="24"/>
          <w:szCs w:val="24"/>
          <w:highlight w:val="yellow"/>
        </w:rPr>
        <w:t xml:space="preserve"> correspond </w:t>
      </w:r>
      <w:r w:rsidR="000E76EB">
        <w:rPr>
          <w:sz w:val="24"/>
          <w:szCs w:val="24"/>
          <w:highlight w:val="yellow"/>
        </w:rPr>
        <w:t xml:space="preserve">à la </w:t>
      </w:r>
      <w:r w:rsidRPr="00D43448">
        <w:rPr>
          <w:sz w:val="24"/>
          <w:szCs w:val="24"/>
          <w:highlight w:val="yellow"/>
        </w:rPr>
        <w:t>traduction administrative)</w:t>
      </w:r>
      <w:r>
        <w:rPr>
          <w:sz w:val="24"/>
          <w:szCs w:val="24"/>
        </w:rPr>
        <w:t xml:space="preserve"> </w:t>
      </w:r>
    </w:p>
    <w:p w:rsidR="00D43448" w:rsidRPr="00D43448" w:rsidRDefault="00D43448" w:rsidP="00D4344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 point commun entre la traduction à vue et l’interprétation est : </w:t>
      </w:r>
      <w:r w:rsidR="008C6175" w:rsidRPr="008C6175">
        <w:rPr>
          <w:sz w:val="24"/>
          <w:szCs w:val="24"/>
          <w:highlight w:val="yellow"/>
        </w:rPr>
        <w:t>la transmission du message en langue d’arrivée ou en langue cible s’effectue oralement.</w:t>
      </w:r>
      <w:r w:rsidR="008C6175">
        <w:rPr>
          <w:sz w:val="24"/>
          <w:szCs w:val="24"/>
        </w:rPr>
        <w:t xml:space="preserve"> </w:t>
      </w:r>
    </w:p>
    <w:p w:rsidR="0068577C" w:rsidRPr="00C67641" w:rsidRDefault="0068577C" w:rsidP="0059206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8577C" w:rsidRDefault="0068577C" w:rsidP="0068577C">
      <w:pPr>
        <w:rPr>
          <w:b/>
          <w:bCs/>
          <w:sz w:val="24"/>
          <w:szCs w:val="24"/>
          <w:u w:val="single"/>
        </w:rPr>
      </w:pPr>
    </w:p>
    <w:p w:rsidR="0068577C" w:rsidRPr="001F73D4" w:rsidRDefault="0068577C" w:rsidP="006857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68577C" w:rsidRPr="00592067" w:rsidRDefault="0068577C" w:rsidP="0068577C">
      <w:pPr>
        <w:rPr>
          <w:sz w:val="24"/>
          <w:szCs w:val="24"/>
          <w:highlight w:val="yellow"/>
        </w:rPr>
      </w:pPr>
      <w:r w:rsidRPr="007301C5">
        <w:rPr>
          <w:sz w:val="24"/>
          <w:szCs w:val="24"/>
        </w:rPr>
        <w:t xml:space="preserve">- 1 point par bonne réponse (réponse n°1 = </w:t>
      </w:r>
      <w:r w:rsidR="007301C5" w:rsidRPr="007301C5">
        <w:rPr>
          <w:sz w:val="24"/>
          <w:szCs w:val="24"/>
        </w:rPr>
        <w:t>0.25x4=</w:t>
      </w:r>
      <w:r w:rsidRPr="007301C5">
        <w:rPr>
          <w:sz w:val="24"/>
          <w:szCs w:val="24"/>
        </w:rPr>
        <w:t>1 point+ réponse n°2</w:t>
      </w:r>
      <w:r w:rsidRPr="00455A7E">
        <w:rPr>
          <w:sz w:val="24"/>
          <w:szCs w:val="24"/>
        </w:rPr>
        <w:t>= 1 point</w:t>
      </w:r>
      <w:r w:rsidRPr="007301C5">
        <w:rPr>
          <w:sz w:val="24"/>
          <w:szCs w:val="24"/>
        </w:rPr>
        <w:t>+réponse n°3</w:t>
      </w:r>
      <w:r w:rsidRPr="00455A7E">
        <w:rPr>
          <w:sz w:val="24"/>
          <w:szCs w:val="24"/>
        </w:rPr>
        <w:t xml:space="preserve">= </w:t>
      </w:r>
      <w:r w:rsidR="00455A7E" w:rsidRPr="007301C5">
        <w:rPr>
          <w:sz w:val="24"/>
          <w:szCs w:val="24"/>
        </w:rPr>
        <w:t>0.25x4</w:t>
      </w:r>
      <w:r w:rsidR="00455A7E">
        <w:rPr>
          <w:sz w:val="24"/>
          <w:szCs w:val="24"/>
        </w:rPr>
        <w:t>=</w:t>
      </w:r>
      <w:r w:rsidRPr="00455A7E">
        <w:rPr>
          <w:sz w:val="24"/>
          <w:szCs w:val="24"/>
        </w:rPr>
        <w:t>1 point+</w:t>
      </w:r>
      <w:r w:rsidRPr="007301C5">
        <w:rPr>
          <w:sz w:val="24"/>
          <w:szCs w:val="24"/>
        </w:rPr>
        <w:t>réponse n°4</w:t>
      </w:r>
      <w:r w:rsidRPr="00455A7E">
        <w:rPr>
          <w:sz w:val="24"/>
          <w:szCs w:val="24"/>
        </w:rPr>
        <w:t>=</w:t>
      </w:r>
      <w:r w:rsidR="00455A7E">
        <w:rPr>
          <w:sz w:val="24"/>
          <w:szCs w:val="24"/>
        </w:rPr>
        <w:t>0.5x2=</w:t>
      </w:r>
      <w:r w:rsidRPr="00455A7E">
        <w:rPr>
          <w:sz w:val="24"/>
          <w:szCs w:val="24"/>
        </w:rPr>
        <w:t>1 point+</w:t>
      </w:r>
      <w:r w:rsidRPr="007301C5">
        <w:rPr>
          <w:sz w:val="24"/>
          <w:szCs w:val="24"/>
        </w:rPr>
        <w:t>réponse n°5</w:t>
      </w:r>
      <w:r w:rsidR="00455A7E" w:rsidRPr="00455A7E">
        <w:rPr>
          <w:sz w:val="24"/>
          <w:szCs w:val="24"/>
        </w:rPr>
        <w:t>=</w:t>
      </w:r>
      <w:r w:rsidRPr="00455A7E">
        <w:rPr>
          <w:sz w:val="24"/>
          <w:szCs w:val="24"/>
        </w:rPr>
        <w:t>1 point)</w:t>
      </w:r>
    </w:p>
    <w:p w:rsidR="0068577C" w:rsidRDefault="0068577C" w:rsidP="0068577C">
      <w:pPr>
        <w:rPr>
          <w:sz w:val="24"/>
          <w:szCs w:val="24"/>
        </w:rPr>
      </w:pPr>
      <w:r w:rsidRPr="00455A7E">
        <w:rPr>
          <w:sz w:val="24"/>
          <w:szCs w:val="24"/>
        </w:rPr>
        <w:t xml:space="preserve">-  Les points attribués sont divisés en deux (0.5 point au lieu de 1 et 0.25 au lieu de 0.5) si la phrase est mal rédigée, mal orthographiée ou mal exprimée mais </w:t>
      </w:r>
      <w:r w:rsidR="003C0191">
        <w:rPr>
          <w:sz w:val="24"/>
          <w:szCs w:val="24"/>
        </w:rPr>
        <w:t>que la bonne réponse a quand même été donnée.</w:t>
      </w:r>
    </w:p>
    <w:p w:rsidR="0068577C" w:rsidRDefault="0068577C" w:rsidP="0068577C"/>
    <w:p w:rsidR="00F912BE" w:rsidRDefault="00F912BE"/>
    <w:sectPr w:rsidR="00F912BE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D0" w:rsidRDefault="005B24D0" w:rsidP="00495030">
      <w:pPr>
        <w:spacing w:after="0" w:line="240" w:lineRule="auto"/>
      </w:pPr>
      <w:r>
        <w:separator/>
      </w:r>
    </w:p>
  </w:endnote>
  <w:endnote w:type="continuationSeparator" w:id="1">
    <w:p w:rsidR="005B24D0" w:rsidRDefault="005B24D0" w:rsidP="004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D0" w:rsidRDefault="005B24D0" w:rsidP="00495030">
      <w:pPr>
        <w:spacing w:after="0" w:line="240" w:lineRule="auto"/>
      </w:pPr>
      <w:r>
        <w:separator/>
      </w:r>
    </w:p>
  </w:footnote>
  <w:footnote w:type="continuationSeparator" w:id="1">
    <w:p w:rsidR="005B24D0" w:rsidRDefault="005B24D0" w:rsidP="0049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77D2"/>
    <w:multiLevelType w:val="hybridMultilevel"/>
    <w:tmpl w:val="0520FDDC"/>
    <w:lvl w:ilvl="0" w:tplc="AA0CFA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E6AD2"/>
    <w:multiLevelType w:val="hybridMultilevel"/>
    <w:tmpl w:val="0C16E5A4"/>
    <w:lvl w:ilvl="0" w:tplc="4094C8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963"/>
    <w:rsid w:val="00046D53"/>
    <w:rsid w:val="0009379C"/>
    <w:rsid w:val="000E76EB"/>
    <w:rsid w:val="0011275E"/>
    <w:rsid w:val="00126016"/>
    <w:rsid w:val="00153E72"/>
    <w:rsid w:val="001A7963"/>
    <w:rsid w:val="001C65EB"/>
    <w:rsid w:val="001D7EFB"/>
    <w:rsid w:val="00263C8F"/>
    <w:rsid w:val="002C0D37"/>
    <w:rsid w:val="002E0B23"/>
    <w:rsid w:val="002E1B01"/>
    <w:rsid w:val="0033784A"/>
    <w:rsid w:val="00344494"/>
    <w:rsid w:val="003607D5"/>
    <w:rsid w:val="00374996"/>
    <w:rsid w:val="00376582"/>
    <w:rsid w:val="003C0191"/>
    <w:rsid w:val="003C1B33"/>
    <w:rsid w:val="00402569"/>
    <w:rsid w:val="00451466"/>
    <w:rsid w:val="00455A7E"/>
    <w:rsid w:val="00466CC7"/>
    <w:rsid w:val="00495030"/>
    <w:rsid w:val="004F72FF"/>
    <w:rsid w:val="005522AC"/>
    <w:rsid w:val="0057376C"/>
    <w:rsid w:val="00592067"/>
    <w:rsid w:val="005B24D0"/>
    <w:rsid w:val="005B7E4A"/>
    <w:rsid w:val="0060392A"/>
    <w:rsid w:val="00641F94"/>
    <w:rsid w:val="0068577C"/>
    <w:rsid w:val="007301C5"/>
    <w:rsid w:val="00765CF4"/>
    <w:rsid w:val="007840C3"/>
    <w:rsid w:val="007B25C6"/>
    <w:rsid w:val="007D75CE"/>
    <w:rsid w:val="007F5B4B"/>
    <w:rsid w:val="00841D8E"/>
    <w:rsid w:val="008A12E8"/>
    <w:rsid w:val="008C6175"/>
    <w:rsid w:val="009023CA"/>
    <w:rsid w:val="009126ED"/>
    <w:rsid w:val="00956AAB"/>
    <w:rsid w:val="009630A6"/>
    <w:rsid w:val="009C0B0A"/>
    <w:rsid w:val="009C19A3"/>
    <w:rsid w:val="009E08B7"/>
    <w:rsid w:val="00A11821"/>
    <w:rsid w:val="00A35874"/>
    <w:rsid w:val="00A806E7"/>
    <w:rsid w:val="00AD02C4"/>
    <w:rsid w:val="00AD1EF8"/>
    <w:rsid w:val="00B34C34"/>
    <w:rsid w:val="00B92AAA"/>
    <w:rsid w:val="00BC1778"/>
    <w:rsid w:val="00C67641"/>
    <w:rsid w:val="00D115C0"/>
    <w:rsid w:val="00D42DB6"/>
    <w:rsid w:val="00D43448"/>
    <w:rsid w:val="00D61E94"/>
    <w:rsid w:val="00E14678"/>
    <w:rsid w:val="00E323D0"/>
    <w:rsid w:val="00E50939"/>
    <w:rsid w:val="00F16FAB"/>
    <w:rsid w:val="00F46CDB"/>
    <w:rsid w:val="00F6596E"/>
    <w:rsid w:val="00F912BE"/>
    <w:rsid w:val="00FA35B5"/>
    <w:rsid w:val="00FB024D"/>
    <w:rsid w:val="00FB2180"/>
    <w:rsid w:val="00FD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5030"/>
  </w:style>
  <w:style w:type="paragraph" w:styleId="Pieddepage">
    <w:name w:val="footer"/>
    <w:basedOn w:val="Normal"/>
    <w:link w:val="PieddepageCar"/>
    <w:uiPriority w:val="99"/>
    <w:semiHidden/>
    <w:unhideWhenUsed/>
    <w:rsid w:val="004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030"/>
  </w:style>
  <w:style w:type="paragraph" w:styleId="Paragraphedeliste">
    <w:name w:val="List Paragraph"/>
    <w:basedOn w:val="Normal"/>
    <w:uiPriority w:val="34"/>
    <w:qFormat/>
    <w:rsid w:val="006857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120</cp:revision>
  <dcterms:created xsi:type="dcterms:W3CDTF">2022-11-25T19:26:00Z</dcterms:created>
  <dcterms:modified xsi:type="dcterms:W3CDTF">2023-05-06T16:24:00Z</dcterms:modified>
</cp:coreProperties>
</file>