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3C6" w:rsidRDefault="0019354C" w:rsidP="0019354C">
      <w:pPr>
        <w:rPr>
          <w:rFonts w:ascii="Times New Roman" w:hAnsi="Times New Roman" w:cs="Times New Roman"/>
          <w:sz w:val="24"/>
          <w:szCs w:val="24"/>
        </w:rPr>
      </w:pPr>
      <w:r w:rsidRPr="0019354C">
        <w:rPr>
          <w:rFonts w:ascii="Times New Roman" w:hAnsi="Times New Roman" w:cs="Times New Roman"/>
          <w:sz w:val="24"/>
          <w:szCs w:val="24"/>
        </w:rPr>
        <w:t xml:space="preserve">Sociologie des institutions. Ali </w:t>
      </w:r>
      <w:proofErr w:type="spellStart"/>
      <w:r w:rsidRPr="0019354C">
        <w:rPr>
          <w:rFonts w:ascii="Times New Roman" w:hAnsi="Times New Roman" w:cs="Times New Roman"/>
          <w:sz w:val="24"/>
          <w:szCs w:val="24"/>
        </w:rPr>
        <w:t>Dabouz</w:t>
      </w:r>
      <w:proofErr w:type="spellEnd"/>
      <w:r w:rsidRPr="0019354C">
        <w:rPr>
          <w:rFonts w:ascii="Times New Roman" w:hAnsi="Times New Roman" w:cs="Times New Roman"/>
          <w:sz w:val="24"/>
          <w:szCs w:val="24"/>
        </w:rPr>
        <w:t xml:space="preserve">. </w:t>
      </w:r>
      <w:r w:rsidR="00C10BDA" w:rsidRPr="00C10BDA">
        <w:rPr>
          <w:rFonts w:ascii="Times New Roman" w:hAnsi="Times New Roman" w:cs="Times New Roman"/>
          <w:sz w:val="24"/>
          <w:szCs w:val="24"/>
        </w:rPr>
        <w:t xml:space="preserve">  Fiche de cours n°0</w:t>
      </w:r>
      <w:r w:rsidR="00830969">
        <w:rPr>
          <w:rFonts w:ascii="Times New Roman" w:hAnsi="Times New Roman" w:cs="Times New Roman"/>
          <w:sz w:val="24"/>
          <w:szCs w:val="24"/>
        </w:rPr>
        <w:t>6</w:t>
      </w:r>
      <w:r w:rsidR="00C10BDA" w:rsidRPr="00C10BDA">
        <w:rPr>
          <w:rFonts w:ascii="Times New Roman" w:hAnsi="Times New Roman" w:cs="Times New Roman"/>
          <w:sz w:val="24"/>
          <w:szCs w:val="24"/>
        </w:rPr>
        <w:t xml:space="preserve">       </w:t>
      </w:r>
      <w:r w:rsidR="00667948">
        <w:rPr>
          <w:rFonts w:ascii="Times New Roman" w:hAnsi="Times New Roman" w:cs="Times New Roman"/>
          <w:sz w:val="24"/>
          <w:szCs w:val="24"/>
        </w:rPr>
        <w:t xml:space="preserve">                       </w:t>
      </w:r>
      <w:r w:rsidR="00C10BDA" w:rsidRPr="00C10BDA">
        <w:rPr>
          <w:rFonts w:ascii="Times New Roman" w:hAnsi="Times New Roman" w:cs="Times New Roman"/>
          <w:sz w:val="24"/>
          <w:szCs w:val="24"/>
        </w:rPr>
        <w:t xml:space="preserve">  </w:t>
      </w:r>
      <w:r>
        <w:rPr>
          <w:rFonts w:ascii="Times New Roman" w:hAnsi="Times New Roman" w:cs="Times New Roman"/>
          <w:sz w:val="24"/>
          <w:szCs w:val="24"/>
        </w:rPr>
        <w:t xml:space="preserve">  </w:t>
      </w:r>
      <w:r w:rsidR="00C10BDA" w:rsidRPr="00C10BDA">
        <w:rPr>
          <w:rFonts w:ascii="Times New Roman" w:hAnsi="Times New Roman" w:cs="Times New Roman"/>
          <w:sz w:val="24"/>
          <w:szCs w:val="24"/>
        </w:rPr>
        <w:t xml:space="preserve"> Avril 2020</w:t>
      </w:r>
    </w:p>
    <w:p w:rsidR="00F116F7" w:rsidRDefault="0085470A" w:rsidP="005970D4">
      <w:pPr>
        <w:rPr>
          <w:rFonts w:ascii="Times New Roman" w:hAnsi="Times New Roman" w:cs="Times New Roman"/>
          <w:b/>
          <w:bCs/>
          <w:sz w:val="24"/>
          <w:szCs w:val="24"/>
        </w:rPr>
      </w:pPr>
      <w:r>
        <w:rPr>
          <w:rFonts w:ascii="Times New Roman" w:hAnsi="Times New Roman" w:cs="Times New Roman"/>
          <w:b/>
          <w:bCs/>
          <w:sz w:val="24"/>
          <w:szCs w:val="24"/>
        </w:rPr>
        <w:t xml:space="preserve">                                             </w:t>
      </w:r>
      <w:r w:rsidR="00F116F7" w:rsidRPr="00F116F7">
        <w:rPr>
          <w:rFonts w:ascii="Times New Roman" w:hAnsi="Times New Roman" w:cs="Times New Roman"/>
          <w:b/>
          <w:bCs/>
          <w:sz w:val="24"/>
          <w:szCs w:val="24"/>
        </w:rPr>
        <w:t>Les documents officiels de l’</w:t>
      </w:r>
      <w:r w:rsidR="005970D4">
        <w:rPr>
          <w:rFonts w:ascii="Times New Roman" w:hAnsi="Times New Roman" w:cs="Times New Roman"/>
          <w:b/>
          <w:bCs/>
          <w:sz w:val="24"/>
          <w:szCs w:val="24"/>
        </w:rPr>
        <w:t>E</w:t>
      </w:r>
      <w:r w:rsidR="00F116F7" w:rsidRPr="00F116F7">
        <w:rPr>
          <w:rFonts w:ascii="Times New Roman" w:hAnsi="Times New Roman" w:cs="Times New Roman"/>
          <w:b/>
          <w:bCs/>
          <w:sz w:val="24"/>
          <w:szCs w:val="24"/>
        </w:rPr>
        <w:t>tat </w:t>
      </w:r>
    </w:p>
    <w:p w:rsidR="0085470A" w:rsidRDefault="0085470A" w:rsidP="00354BE3">
      <w:pPr>
        <w:jc w:val="both"/>
        <w:rPr>
          <w:rFonts w:ascii="Times New Roman" w:hAnsi="Times New Roman" w:cs="Times New Roman"/>
          <w:sz w:val="24"/>
          <w:szCs w:val="24"/>
        </w:rPr>
      </w:pPr>
      <w:r w:rsidRPr="00C45019">
        <w:rPr>
          <w:rFonts w:ascii="Times New Roman" w:hAnsi="Times New Roman" w:cs="Times New Roman"/>
          <w:b/>
          <w:bCs/>
          <w:sz w:val="24"/>
          <w:szCs w:val="24"/>
        </w:rPr>
        <w:t>Introduction</w:t>
      </w:r>
      <w:r>
        <w:rPr>
          <w:rFonts w:ascii="Times New Roman" w:hAnsi="Times New Roman" w:cs="Times New Roman"/>
          <w:b/>
          <w:bCs/>
          <w:sz w:val="24"/>
          <w:szCs w:val="24"/>
        </w:rPr>
        <w:t xml:space="preserve"> : </w:t>
      </w:r>
      <w:r w:rsidR="00230A1D" w:rsidRPr="00230A1D">
        <w:rPr>
          <w:rFonts w:ascii="Times New Roman" w:hAnsi="Times New Roman" w:cs="Times New Roman"/>
          <w:sz w:val="24"/>
          <w:szCs w:val="24"/>
        </w:rPr>
        <w:t>l’Etat, la haute institution d’un pays</w:t>
      </w:r>
      <w:r w:rsidR="00230A1D">
        <w:rPr>
          <w:rFonts w:ascii="Times New Roman" w:hAnsi="Times New Roman" w:cs="Times New Roman"/>
          <w:b/>
          <w:bCs/>
          <w:sz w:val="24"/>
          <w:szCs w:val="24"/>
        </w:rPr>
        <w:t xml:space="preserve"> </w:t>
      </w:r>
      <w:r w:rsidR="00230A1D" w:rsidRPr="00230A1D">
        <w:rPr>
          <w:rFonts w:ascii="Times New Roman" w:hAnsi="Times New Roman" w:cs="Times New Roman"/>
          <w:sz w:val="24"/>
          <w:szCs w:val="24"/>
        </w:rPr>
        <w:t>es</w:t>
      </w:r>
      <w:r w:rsidR="00230A1D">
        <w:rPr>
          <w:rFonts w:ascii="Times New Roman" w:hAnsi="Times New Roman" w:cs="Times New Roman"/>
          <w:sz w:val="24"/>
          <w:szCs w:val="24"/>
        </w:rPr>
        <w:t>t dotée de structures</w:t>
      </w:r>
      <w:r w:rsidR="00230A1D" w:rsidRPr="00230A1D">
        <w:rPr>
          <w:rFonts w:ascii="Times New Roman" w:hAnsi="Times New Roman" w:cs="Times New Roman"/>
          <w:sz w:val="24"/>
          <w:szCs w:val="24"/>
        </w:rPr>
        <w:t xml:space="preserve"> </w:t>
      </w:r>
      <w:r w:rsidR="00230A1D">
        <w:rPr>
          <w:rFonts w:ascii="Times New Roman" w:hAnsi="Times New Roman" w:cs="Times New Roman"/>
          <w:sz w:val="24"/>
          <w:szCs w:val="24"/>
        </w:rPr>
        <w:t>organisationnelles sur l’ensemble de son territoire qui ont le pouvoir de délivrer aux citoyens,</w:t>
      </w:r>
      <w:r w:rsidR="00090AB0">
        <w:rPr>
          <w:rFonts w:ascii="Times New Roman" w:hAnsi="Times New Roman" w:cs="Times New Roman"/>
          <w:sz w:val="24"/>
          <w:szCs w:val="24"/>
        </w:rPr>
        <w:t xml:space="preserve"> suite</w:t>
      </w:r>
      <w:r w:rsidR="00230A1D">
        <w:rPr>
          <w:rFonts w:ascii="Times New Roman" w:hAnsi="Times New Roman" w:cs="Times New Roman"/>
          <w:sz w:val="24"/>
          <w:szCs w:val="24"/>
        </w:rPr>
        <w:t xml:space="preserve"> à leur demande</w:t>
      </w:r>
      <w:r w:rsidR="00090AB0">
        <w:rPr>
          <w:rFonts w:ascii="Times New Roman" w:hAnsi="Times New Roman" w:cs="Times New Roman"/>
          <w:sz w:val="24"/>
          <w:szCs w:val="24"/>
        </w:rPr>
        <w:t>, les papiers officiels, à caractères administratifs, juridiques, économique, financiers, sanitaires et autres. Les organes de l’Etat national,</w:t>
      </w:r>
      <w:r w:rsidR="00230A1D">
        <w:rPr>
          <w:rFonts w:ascii="Times New Roman" w:hAnsi="Times New Roman" w:cs="Times New Roman"/>
          <w:sz w:val="24"/>
          <w:szCs w:val="24"/>
        </w:rPr>
        <w:t xml:space="preserve"> </w:t>
      </w:r>
      <w:r w:rsidR="00090AB0">
        <w:rPr>
          <w:rFonts w:ascii="Times New Roman" w:hAnsi="Times New Roman" w:cs="Times New Roman"/>
          <w:sz w:val="24"/>
          <w:szCs w:val="24"/>
        </w:rPr>
        <w:t xml:space="preserve">dans les régions et </w:t>
      </w:r>
      <w:r w:rsidR="005C66A2">
        <w:rPr>
          <w:rFonts w:ascii="Times New Roman" w:hAnsi="Times New Roman" w:cs="Times New Roman"/>
          <w:sz w:val="24"/>
          <w:szCs w:val="24"/>
        </w:rPr>
        <w:t xml:space="preserve">dans </w:t>
      </w:r>
      <w:r w:rsidR="00090AB0">
        <w:rPr>
          <w:rFonts w:ascii="Times New Roman" w:hAnsi="Times New Roman" w:cs="Times New Roman"/>
          <w:sz w:val="24"/>
          <w:szCs w:val="24"/>
        </w:rPr>
        <w:t>les localités (wilayas, daïras,</w:t>
      </w:r>
      <w:r w:rsidR="005C66A2">
        <w:rPr>
          <w:rFonts w:ascii="Times New Roman" w:hAnsi="Times New Roman" w:cs="Times New Roman"/>
          <w:sz w:val="24"/>
          <w:szCs w:val="24"/>
        </w:rPr>
        <w:t xml:space="preserve"> </w:t>
      </w:r>
      <w:r w:rsidR="00090AB0">
        <w:rPr>
          <w:rFonts w:ascii="Times New Roman" w:hAnsi="Times New Roman" w:cs="Times New Roman"/>
          <w:sz w:val="24"/>
          <w:szCs w:val="24"/>
        </w:rPr>
        <w:t xml:space="preserve">et communes), ont  toutes les prérogatives </w:t>
      </w:r>
      <w:r w:rsidR="005C66A2">
        <w:rPr>
          <w:rFonts w:ascii="Times New Roman" w:hAnsi="Times New Roman" w:cs="Times New Roman"/>
          <w:sz w:val="24"/>
          <w:szCs w:val="24"/>
        </w:rPr>
        <w:t xml:space="preserve">administratives et judiciaires, que leur confèrent la constitution et les lois, </w:t>
      </w:r>
      <w:r w:rsidR="00090AB0">
        <w:rPr>
          <w:rFonts w:ascii="Times New Roman" w:hAnsi="Times New Roman" w:cs="Times New Roman"/>
          <w:sz w:val="24"/>
          <w:szCs w:val="24"/>
        </w:rPr>
        <w:t xml:space="preserve">en tant que  représentants de </w:t>
      </w:r>
      <w:r w:rsidR="005C66A2" w:rsidRPr="005C66A2">
        <w:rPr>
          <w:rFonts w:ascii="Times New Roman" w:hAnsi="Times New Roman" w:cs="Times New Roman"/>
          <w:sz w:val="24"/>
          <w:szCs w:val="24"/>
        </w:rPr>
        <w:t xml:space="preserve"> l’Etat</w:t>
      </w:r>
      <w:r w:rsidR="005C66A2">
        <w:rPr>
          <w:rFonts w:ascii="Times New Roman" w:hAnsi="Times New Roman" w:cs="Times New Roman"/>
          <w:sz w:val="24"/>
          <w:szCs w:val="24"/>
        </w:rPr>
        <w:t xml:space="preserve">, pour gérer et  organiser </w:t>
      </w:r>
      <w:r w:rsidR="00090AB0">
        <w:rPr>
          <w:rFonts w:ascii="Times New Roman" w:hAnsi="Times New Roman" w:cs="Times New Roman"/>
          <w:sz w:val="24"/>
          <w:szCs w:val="24"/>
        </w:rPr>
        <w:t xml:space="preserve"> </w:t>
      </w:r>
      <w:r w:rsidR="005C66A2">
        <w:rPr>
          <w:rFonts w:ascii="Times New Roman" w:hAnsi="Times New Roman" w:cs="Times New Roman"/>
          <w:sz w:val="24"/>
          <w:szCs w:val="24"/>
        </w:rPr>
        <w:t>les affaires publiques. Sachant que, l’Etat</w:t>
      </w:r>
      <w:r w:rsidR="00230A1D" w:rsidRPr="00230A1D">
        <w:rPr>
          <w:rFonts w:ascii="Times New Roman" w:hAnsi="Times New Roman" w:cs="Times New Roman"/>
          <w:sz w:val="24"/>
          <w:szCs w:val="24"/>
        </w:rPr>
        <w:t xml:space="preserve"> </w:t>
      </w:r>
      <w:r w:rsidR="005C66A2">
        <w:rPr>
          <w:rFonts w:ascii="Times New Roman" w:hAnsi="Times New Roman" w:cs="Times New Roman"/>
          <w:sz w:val="24"/>
          <w:szCs w:val="24"/>
        </w:rPr>
        <w:t xml:space="preserve">a placé à la tête de chaque  organisation ou institution  locale, un représentant, soit par le biais d’une décision, (le cas des walis)  ou par  le biais des élections, </w:t>
      </w:r>
      <w:r w:rsidR="00354BE3">
        <w:rPr>
          <w:rFonts w:ascii="Times New Roman" w:hAnsi="Times New Roman" w:cs="Times New Roman"/>
          <w:sz w:val="24"/>
          <w:szCs w:val="24"/>
        </w:rPr>
        <w:t>(le</w:t>
      </w:r>
      <w:r w:rsidR="005C66A2">
        <w:rPr>
          <w:rFonts w:ascii="Times New Roman" w:hAnsi="Times New Roman" w:cs="Times New Roman"/>
          <w:sz w:val="24"/>
          <w:szCs w:val="24"/>
        </w:rPr>
        <w:t xml:space="preserve"> cas des présidents d</w:t>
      </w:r>
      <w:r w:rsidR="00354BE3">
        <w:rPr>
          <w:rFonts w:ascii="Times New Roman" w:hAnsi="Times New Roman" w:cs="Times New Roman"/>
          <w:sz w:val="24"/>
          <w:szCs w:val="24"/>
        </w:rPr>
        <w:t>es assemblées populaires communales)</w:t>
      </w:r>
      <w:r w:rsidR="005C66A2">
        <w:rPr>
          <w:rFonts w:ascii="Times New Roman" w:hAnsi="Times New Roman" w:cs="Times New Roman"/>
          <w:sz w:val="24"/>
          <w:szCs w:val="24"/>
        </w:rPr>
        <w:t>.</w:t>
      </w:r>
      <w:r w:rsidR="00230A1D" w:rsidRPr="00230A1D">
        <w:rPr>
          <w:rFonts w:ascii="Times New Roman" w:hAnsi="Times New Roman" w:cs="Times New Roman"/>
          <w:sz w:val="24"/>
          <w:szCs w:val="24"/>
        </w:rPr>
        <w:t xml:space="preserve"> </w:t>
      </w:r>
    </w:p>
    <w:p w:rsidR="00C45019" w:rsidRDefault="00C45019" w:rsidP="00CE491F">
      <w:pPr>
        <w:jc w:val="both"/>
        <w:rPr>
          <w:rFonts w:ascii="Times New Roman" w:hAnsi="Times New Roman" w:cs="Times New Roman"/>
          <w:sz w:val="24"/>
          <w:szCs w:val="24"/>
        </w:rPr>
      </w:pPr>
      <w:r w:rsidRPr="00656677">
        <w:rPr>
          <w:rFonts w:ascii="Times New Roman" w:hAnsi="Times New Roman" w:cs="Times New Roman"/>
          <w:b/>
          <w:bCs/>
          <w:sz w:val="24"/>
          <w:szCs w:val="24"/>
        </w:rPr>
        <w:t>Les documents administratifs</w:t>
      </w:r>
      <w:r w:rsidRPr="00656677">
        <w:rPr>
          <w:rFonts w:ascii="Times New Roman" w:hAnsi="Times New Roman" w:cs="Times New Roman"/>
          <w:sz w:val="24"/>
          <w:szCs w:val="24"/>
        </w:rPr>
        <w:t> : les structures de l’Etat sont multiples à délivrer les documents officiels. Le ministère de l’intérieur, s’occupe à cet effet, de la gestion administrative du pays et chargé en même temps de la question sécuritaire. Cette institution de souveraineté nationale est chargé</w:t>
      </w:r>
      <w:r w:rsidR="00656677" w:rsidRPr="00656677">
        <w:rPr>
          <w:rFonts w:ascii="Times New Roman" w:hAnsi="Times New Roman" w:cs="Times New Roman"/>
          <w:sz w:val="24"/>
          <w:szCs w:val="24"/>
        </w:rPr>
        <w:t>e</w:t>
      </w:r>
      <w:r w:rsidRPr="00656677">
        <w:rPr>
          <w:rFonts w:ascii="Times New Roman" w:hAnsi="Times New Roman" w:cs="Times New Roman"/>
          <w:sz w:val="24"/>
          <w:szCs w:val="24"/>
        </w:rPr>
        <w:t xml:space="preserve"> de missions  lourdes, à savoir garantir le fonctionnement</w:t>
      </w:r>
      <w:r w:rsidR="00656677" w:rsidRPr="00656677">
        <w:rPr>
          <w:rFonts w:ascii="Times New Roman" w:hAnsi="Times New Roman" w:cs="Times New Roman"/>
          <w:sz w:val="24"/>
          <w:szCs w:val="24"/>
        </w:rPr>
        <w:t xml:space="preserve">, l’organisation et la sécurité de toutes  les structures de l’Etat. En même temps, elle possède le pouvoir d’exécution de toutes les décisions émanant du gouvernement, et de transfert des prérogatives aux fonctionnaires dans les régions. Le ministère de l’intérieur, par le biais de ses organes délivre aux citoyens les documents suivants : </w:t>
      </w:r>
      <w:r w:rsidRPr="00656677">
        <w:rPr>
          <w:rFonts w:ascii="Times New Roman" w:hAnsi="Times New Roman" w:cs="Times New Roman"/>
          <w:sz w:val="24"/>
          <w:szCs w:val="24"/>
        </w:rPr>
        <w:t xml:space="preserve"> </w:t>
      </w:r>
    </w:p>
    <w:p w:rsidR="00E93FCA" w:rsidRDefault="00656677" w:rsidP="00403EC0">
      <w:pPr>
        <w:pStyle w:val="Paragraphedeliste"/>
        <w:numPr>
          <w:ilvl w:val="0"/>
          <w:numId w:val="2"/>
        </w:numPr>
        <w:ind w:left="0" w:firstLine="284"/>
        <w:jc w:val="both"/>
        <w:rPr>
          <w:rFonts w:ascii="Times New Roman" w:hAnsi="Times New Roman" w:cs="Times New Roman"/>
          <w:sz w:val="24"/>
          <w:szCs w:val="24"/>
        </w:rPr>
      </w:pPr>
      <w:r w:rsidRPr="00E86C53">
        <w:rPr>
          <w:rFonts w:ascii="Times New Roman" w:hAnsi="Times New Roman" w:cs="Times New Roman"/>
          <w:b/>
          <w:bCs/>
          <w:sz w:val="24"/>
          <w:szCs w:val="24"/>
        </w:rPr>
        <w:t>La nationalité</w:t>
      </w:r>
      <w:r>
        <w:rPr>
          <w:rFonts w:ascii="Times New Roman" w:hAnsi="Times New Roman" w:cs="Times New Roman"/>
          <w:sz w:val="24"/>
          <w:szCs w:val="24"/>
        </w:rPr>
        <w:t xml:space="preserve"> : correspond à une qualité d’un individu jouissant de ses droits civiques. Est offerte par les services d’état civil, par la </w:t>
      </w:r>
      <w:r w:rsidR="00E93FCA">
        <w:rPr>
          <w:rFonts w:ascii="Times New Roman" w:hAnsi="Times New Roman" w:cs="Times New Roman"/>
          <w:sz w:val="24"/>
          <w:szCs w:val="24"/>
        </w:rPr>
        <w:t>daïra</w:t>
      </w:r>
      <w:r>
        <w:rPr>
          <w:rFonts w:ascii="Times New Roman" w:hAnsi="Times New Roman" w:cs="Times New Roman"/>
          <w:sz w:val="24"/>
          <w:szCs w:val="24"/>
        </w:rPr>
        <w:t xml:space="preserve">, </w:t>
      </w:r>
      <w:r w:rsidR="00E93FCA">
        <w:rPr>
          <w:rFonts w:ascii="Times New Roman" w:hAnsi="Times New Roman" w:cs="Times New Roman"/>
          <w:sz w:val="24"/>
          <w:szCs w:val="24"/>
        </w:rPr>
        <w:t>et par la wilaya à l’intérieur du pays. Est offerte aussi, par le ministère de l’intérieur, et par les représentations diplomatiques du pays, à l’étranger aux demandeurs de naturalisation (étrangers et binationaux).</w:t>
      </w:r>
      <w:r w:rsidR="00384CAB">
        <w:rPr>
          <w:rFonts w:ascii="Times New Roman" w:hAnsi="Times New Roman" w:cs="Times New Roman"/>
          <w:sz w:val="24"/>
          <w:szCs w:val="24"/>
        </w:rPr>
        <w:t xml:space="preserve"> La même  procédure administrative peut s’appliquer pour l’acquisition du passeport. </w:t>
      </w:r>
    </w:p>
    <w:p w:rsidR="00E86C53" w:rsidRDefault="00E93FCA" w:rsidP="00403EC0">
      <w:pPr>
        <w:pStyle w:val="Paragraphedeliste"/>
        <w:numPr>
          <w:ilvl w:val="0"/>
          <w:numId w:val="2"/>
        </w:numPr>
        <w:ind w:left="0" w:firstLine="284"/>
        <w:jc w:val="both"/>
        <w:rPr>
          <w:rFonts w:ascii="Times New Roman" w:hAnsi="Times New Roman" w:cs="Times New Roman"/>
          <w:sz w:val="24"/>
          <w:szCs w:val="24"/>
        </w:rPr>
      </w:pPr>
      <w:r w:rsidRPr="00E93FCA">
        <w:rPr>
          <w:rFonts w:ascii="Times New Roman" w:hAnsi="Times New Roman" w:cs="Times New Roman"/>
          <w:b/>
          <w:bCs/>
          <w:sz w:val="24"/>
          <w:szCs w:val="24"/>
        </w:rPr>
        <w:t>Le nom d’identité</w:t>
      </w:r>
      <w:r>
        <w:rPr>
          <w:rFonts w:ascii="Times New Roman" w:hAnsi="Times New Roman" w:cs="Times New Roman"/>
          <w:sz w:val="24"/>
          <w:szCs w:val="24"/>
        </w:rPr>
        <w:t xml:space="preserve"> : le nom de famille relève des compétences du président et du ministère de l’intérieur, s’agit-il d’une demande d’attribution ou de changement de nom. </w:t>
      </w:r>
      <w:r w:rsidR="00E86C53">
        <w:rPr>
          <w:rFonts w:ascii="Times New Roman" w:hAnsi="Times New Roman" w:cs="Times New Roman"/>
          <w:sz w:val="24"/>
          <w:szCs w:val="24"/>
        </w:rPr>
        <w:t>Le nom de famille est synonyme d’appartenance et de citoyenneté.</w:t>
      </w:r>
      <w:r w:rsidR="00656677">
        <w:rPr>
          <w:rFonts w:ascii="Times New Roman" w:hAnsi="Times New Roman" w:cs="Times New Roman"/>
          <w:sz w:val="24"/>
          <w:szCs w:val="24"/>
        </w:rPr>
        <w:t xml:space="preserve"> </w:t>
      </w:r>
      <w:r w:rsidR="00E86C53">
        <w:rPr>
          <w:rFonts w:ascii="Times New Roman" w:hAnsi="Times New Roman" w:cs="Times New Roman"/>
          <w:sz w:val="24"/>
          <w:szCs w:val="24"/>
        </w:rPr>
        <w:t>Il est perçu comme un symbole d’affiliation sociologique et de fierté familiale.</w:t>
      </w:r>
    </w:p>
    <w:p w:rsidR="00486460" w:rsidRDefault="00E86C53" w:rsidP="00403EC0">
      <w:pPr>
        <w:pStyle w:val="Paragraphedeliste"/>
        <w:numPr>
          <w:ilvl w:val="0"/>
          <w:numId w:val="2"/>
        </w:numPr>
        <w:ind w:left="0" w:firstLine="284"/>
        <w:jc w:val="both"/>
        <w:rPr>
          <w:rFonts w:ascii="Times New Roman" w:hAnsi="Times New Roman" w:cs="Times New Roman"/>
          <w:sz w:val="24"/>
          <w:szCs w:val="24"/>
        </w:rPr>
      </w:pPr>
      <w:r w:rsidRPr="00E86C53">
        <w:rPr>
          <w:rFonts w:ascii="Times New Roman" w:hAnsi="Times New Roman" w:cs="Times New Roman"/>
          <w:b/>
          <w:bCs/>
          <w:sz w:val="24"/>
          <w:szCs w:val="24"/>
        </w:rPr>
        <w:t>La carte nationale d’identité</w:t>
      </w:r>
      <w:r>
        <w:rPr>
          <w:rFonts w:ascii="Times New Roman" w:hAnsi="Times New Roman" w:cs="Times New Roman"/>
          <w:sz w:val="24"/>
          <w:szCs w:val="24"/>
        </w:rPr>
        <w:t xml:space="preserve"> : </w:t>
      </w:r>
      <w:r w:rsidR="00E2082F">
        <w:rPr>
          <w:rFonts w:ascii="Times New Roman" w:hAnsi="Times New Roman" w:cs="Times New Roman"/>
          <w:sz w:val="24"/>
          <w:szCs w:val="24"/>
        </w:rPr>
        <w:t>l’état civil est le 1</w:t>
      </w:r>
      <w:r w:rsidR="00E2082F" w:rsidRPr="00E2082F">
        <w:rPr>
          <w:rFonts w:ascii="Times New Roman" w:hAnsi="Times New Roman" w:cs="Times New Roman"/>
          <w:sz w:val="24"/>
          <w:szCs w:val="24"/>
          <w:vertAlign w:val="superscript"/>
        </w:rPr>
        <w:t>er</w:t>
      </w:r>
      <w:r w:rsidR="00E2082F">
        <w:rPr>
          <w:rFonts w:ascii="Times New Roman" w:hAnsi="Times New Roman" w:cs="Times New Roman"/>
          <w:sz w:val="24"/>
          <w:szCs w:val="24"/>
          <w:vertAlign w:val="superscript"/>
        </w:rPr>
        <w:t>e</w:t>
      </w:r>
      <w:r w:rsidR="00E2082F">
        <w:rPr>
          <w:rFonts w:ascii="Times New Roman" w:hAnsi="Times New Roman" w:cs="Times New Roman"/>
          <w:sz w:val="24"/>
          <w:szCs w:val="24"/>
        </w:rPr>
        <w:t xml:space="preserve"> institution qui a la prérogative de délivrer la CNI. Elle est le symbole d’appartenance à une terre, par la naissance. Son caractère « d’originalité » lui assure un double droit, « le droit par la naissance et « le droit par le sang ».  La CNI correspond en terme juridique à la possession des droits, et fait preuve de citoyenneté originale</w:t>
      </w:r>
      <w:r w:rsidR="00486460">
        <w:rPr>
          <w:rFonts w:ascii="Times New Roman" w:hAnsi="Times New Roman" w:cs="Times New Roman"/>
          <w:sz w:val="24"/>
          <w:szCs w:val="24"/>
        </w:rPr>
        <w:t xml:space="preserve"> pour les individus nés dans la localité, et de citoyenneté acquise pour les autres.</w:t>
      </w:r>
    </w:p>
    <w:p w:rsidR="003C0808" w:rsidRDefault="00486460" w:rsidP="00403EC0">
      <w:pPr>
        <w:pStyle w:val="Paragraphedeliste"/>
        <w:numPr>
          <w:ilvl w:val="0"/>
          <w:numId w:val="2"/>
        </w:numPr>
        <w:ind w:left="0" w:firstLine="284"/>
        <w:jc w:val="both"/>
        <w:rPr>
          <w:rFonts w:ascii="Times New Roman" w:hAnsi="Times New Roman" w:cs="Times New Roman"/>
          <w:sz w:val="24"/>
          <w:szCs w:val="24"/>
        </w:rPr>
      </w:pPr>
      <w:r w:rsidRPr="00C60B08">
        <w:rPr>
          <w:rFonts w:ascii="Times New Roman" w:hAnsi="Times New Roman" w:cs="Times New Roman"/>
          <w:b/>
          <w:bCs/>
          <w:sz w:val="24"/>
          <w:szCs w:val="24"/>
        </w:rPr>
        <w:t>Les extraits de naissance et de décès</w:t>
      </w:r>
      <w:r>
        <w:rPr>
          <w:rFonts w:ascii="Times New Roman" w:hAnsi="Times New Roman" w:cs="Times New Roman"/>
          <w:sz w:val="24"/>
          <w:szCs w:val="24"/>
        </w:rPr>
        <w:t xml:space="preserve"> : </w:t>
      </w:r>
      <w:r w:rsidR="00C60B08">
        <w:rPr>
          <w:rFonts w:ascii="Times New Roman" w:hAnsi="Times New Roman" w:cs="Times New Roman"/>
          <w:sz w:val="24"/>
          <w:szCs w:val="24"/>
        </w:rPr>
        <w:t>des documents délivrés après chaque événement survenu, (naissance et décès).</w:t>
      </w:r>
      <w:r>
        <w:rPr>
          <w:rFonts w:ascii="Times New Roman" w:hAnsi="Times New Roman" w:cs="Times New Roman"/>
          <w:sz w:val="24"/>
          <w:szCs w:val="24"/>
        </w:rPr>
        <w:t xml:space="preserve"> </w:t>
      </w:r>
      <w:r w:rsidR="00C60B08">
        <w:rPr>
          <w:rFonts w:ascii="Times New Roman" w:hAnsi="Times New Roman" w:cs="Times New Roman"/>
          <w:sz w:val="24"/>
          <w:szCs w:val="24"/>
        </w:rPr>
        <w:t xml:space="preserve">La tenue du registre démographique est du ressort de l’officier de l’état civil. D’autres documents officiels d’états civils très nombreux, sont aussi délivrés à la demande des citoyens et je cite à titre d’exemple : la fiche individuelle, la fiche familiale, l’acte de mariage, </w:t>
      </w:r>
      <w:r w:rsidR="003C0808">
        <w:rPr>
          <w:rFonts w:ascii="Times New Roman" w:hAnsi="Times New Roman" w:cs="Times New Roman"/>
          <w:sz w:val="24"/>
          <w:szCs w:val="24"/>
        </w:rPr>
        <w:t>la fiche de résidence, la carte de vote, le permis de conduire, le permis de construire, l’acte de vente et autres.</w:t>
      </w:r>
    </w:p>
    <w:p w:rsidR="003C0808" w:rsidRDefault="003C0808" w:rsidP="005B1572">
      <w:pPr>
        <w:pStyle w:val="Paragraphedeliste"/>
        <w:numPr>
          <w:ilvl w:val="0"/>
          <w:numId w:val="2"/>
        </w:numPr>
        <w:ind w:left="0" w:firstLine="284"/>
        <w:jc w:val="both"/>
        <w:rPr>
          <w:rFonts w:ascii="Times New Roman" w:hAnsi="Times New Roman" w:cs="Times New Roman"/>
          <w:sz w:val="24"/>
          <w:szCs w:val="24"/>
        </w:rPr>
      </w:pPr>
      <w:r>
        <w:rPr>
          <w:rFonts w:ascii="Times New Roman" w:hAnsi="Times New Roman" w:cs="Times New Roman"/>
          <w:b/>
          <w:bCs/>
          <w:sz w:val="24"/>
          <w:szCs w:val="24"/>
        </w:rPr>
        <w:lastRenderedPageBreak/>
        <w:t>Documents symboles </w:t>
      </w:r>
      <w:r w:rsidRPr="003C0808">
        <w:rPr>
          <w:rFonts w:ascii="Times New Roman" w:hAnsi="Times New Roman" w:cs="Times New Roman"/>
          <w:sz w:val="24"/>
          <w:szCs w:val="24"/>
        </w:rPr>
        <w:t>:</w:t>
      </w:r>
      <w:r>
        <w:rPr>
          <w:rFonts w:ascii="Times New Roman" w:hAnsi="Times New Roman" w:cs="Times New Roman"/>
          <w:sz w:val="24"/>
          <w:szCs w:val="24"/>
        </w:rPr>
        <w:t xml:space="preserve"> l’état civil, est la plus petite institution représentante de l’Etat national dans le pays. Elle est dotée de prérogatives immenses dans la mesure où, elle est capable de délivrer à tous les citoyens des documents officiels attestant un statut, ou une existence quelconque. </w:t>
      </w:r>
      <w:r w:rsidR="0043623C">
        <w:rPr>
          <w:rFonts w:ascii="Times New Roman" w:hAnsi="Times New Roman" w:cs="Times New Roman"/>
          <w:sz w:val="24"/>
          <w:szCs w:val="24"/>
        </w:rPr>
        <w:t>Cette institution est proche du citoyen et remplie sa mission de service public.</w:t>
      </w:r>
    </w:p>
    <w:p w:rsidR="00195ACE" w:rsidRPr="002A516E" w:rsidRDefault="00387EBC" w:rsidP="002A516E">
      <w:pPr>
        <w:jc w:val="both"/>
        <w:rPr>
          <w:rFonts w:ascii="Times New Roman" w:hAnsi="Times New Roman" w:cs="Times New Roman"/>
          <w:sz w:val="24"/>
          <w:szCs w:val="24"/>
        </w:rPr>
      </w:pPr>
      <w:r w:rsidRPr="002A516E">
        <w:rPr>
          <w:rFonts w:ascii="Times New Roman" w:hAnsi="Times New Roman" w:cs="Times New Roman"/>
          <w:b/>
          <w:bCs/>
          <w:sz w:val="24"/>
          <w:szCs w:val="24"/>
        </w:rPr>
        <w:t>Les documents de l’institution judiciaire </w:t>
      </w:r>
      <w:r w:rsidRPr="002A516E">
        <w:rPr>
          <w:rFonts w:ascii="Times New Roman" w:hAnsi="Times New Roman" w:cs="Times New Roman"/>
          <w:sz w:val="24"/>
          <w:szCs w:val="24"/>
        </w:rPr>
        <w:t>: cette institution est territorialement compétente en matière de procédures réglementaires, et de délivrance de papiers judicaires. Localement, les cours de  justice et les tribunaux compétents ont la compétence que leur confère la loi républicaine de délivrer le casier judiciaire pour la cours de justice et la nationalité pour le tribunal. Les deux documents correspondent soit à l’absence de droit civil, le cas d’un casier judiciaire plein</w:t>
      </w:r>
      <w:r w:rsidR="00195ACE" w:rsidRPr="002A516E">
        <w:rPr>
          <w:rFonts w:ascii="Times New Roman" w:hAnsi="Times New Roman" w:cs="Times New Roman"/>
          <w:sz w:val="24"/>
          <w:szCs w:val="24"/>
        </w:rPr>
        <w:t>,</w:t>
      </w:r>
      <w:r w:rsidRPr="002A516E">
        <w:rPr>
          <w:rFonts w:ascii="Times New Roman" w:hAnsi="Times New Roman" w:cs="Times New Roman"/>
          <w:sz w:val="24"/>
          <w:szCs w:val="24"/>
        </w:rPr>
        <w:t xml:space="preserve"> </w:t>
      </w:r>
      <w:r w:rsidR="00195ACE" w:rsidRPr="002A516E">
        <w:rPr>
          <w:rFonts w:ascii="Times New Roman" w:hAnsi="Times New Roman" w:cs="Times New Roman"/>
          <w:sz w:val="24"/>
          <w:szCs w:val="24"/>
        </w:rPr>
        <w:t xml:space="preserve">assorti de </w:t>
      </w:r>
      <w:r w:rsidRPr="002A516E">
        <w:rPr>
          <w:rFonts w:ascii="Times New Roman" w:hAnsi="Times New Roman" w:cs="Times New Roman"/>
          <w:sz w:val="24"/>
          <w:szCs w:val="24"/>
        </w:rPr>
        <w:t>jugement</w:t>
      </w:r>
      <w:r w:rsidR="00195ACE" w:rsidRPr="002A516E">
        <w:rPr>
          <w:rFonts w:ascii="Times New Roman" w:hAnsi="Times New Roman" w:cs="Times New Roman"/>
          <w:sz w:val="24"/>
          <w:szCs w:val="24"/>
        </w:rPr>
        <w:t>(s)</w:t>
      </w:r>
      <w:r w:rsidRPr="002A516E">
        <w:rPr>
          <w:rFonts w:ascii="Times New Roman" w:hAnsi="Times New Roman" w:cs="Times New Roman"/>
          <w:sz w:val="24"/>
          <w:szCs w:val="24"/>
        </w:rPr>
        <w:t xml:space="preserve"> et contraventions</w:t>
      </w:r>
      <w:r w:rsidR="00195ACE" w:rsidRPr="002A516E">
        <w:rPr>
          <w:rFonts w:ascii="Times New Roman" w:hAnsi="Times New Roman" w:cs="Times New Roman"/>
          <w:sz w:val="24"/>
          <w:szCs w:val="24"/>
        </w:rPr>
        <w:t xml:space="preserve">. La nationalité </w:t>
      </w:r>
      <w:r w:rsidRPr="002A516E">
        <w:rPr>
          <w:rFonts w:ascii="Times New Roman" w:hAnsi="Times New Roman" w:cs="Times New Roman"/>
          <w:sz w:val="24"/>
          <w:szCs w:val="24"/>
        </w:rPr>
        <w:t xml:space="preserve"> témoign</w:t>
      </w:r>
      <w:r w:rsidR="00195ACE" w:rsidRPr="002A516E">
        <w:rPr>
          <w:rFonts w:ascii="Times New Roman" w:hAnsi="Times New Roman" w:cs="Times New Roman"/>
          <w:sz w:val="24"/>
          <w:szCs w:val="24"/>
        </w:rPr>
        <w:t>e de la jouissance de l’individu de son droit ou non, en cas de refus de sa demande. Il y’a d’autres documents</w:t>
      </w:r>
      <w:r w:rsidRPr="002A516E">
        <w:rPr>
          <w:rFonts w:ascii="Times New Roman" w:hAnsi="Times New Roman" w:cs="Times New Roman"/>
          <w:sz w:val="24"/>
          <w:szCs w:val="24"/>
        </w:rPr>
        <w:t xml:space="preserve"> </w:t>
      </w:r>
      <w:r w:rsidR="00195ACE" w:rsidRPr="002A516E">
        <w:rPr>
          <w:rFonts w:ascii="Times New Roman" w:hAnsi="Times New Roman" w:cs="Times New Roman"/>
          <w:sz w:val="24"/>
          <w:szCs w:val="24"/>
        </w:rPr>
        <w:t>de droit public délivrés par des instances compétentes et  leurs têtes des hommes assermentés tels que, les notaires et huissiers de justices. Les notaires s’occupent des tous les documents notariés relatifs à la propriété</w:t>
      </w:r>
      <w:r w:rsidR="002B6B9E" w:rsidRPr="002A516E">
        <w:rPr>
          <w:rFonts w:ascii="Times New Roman" w:hAnsi="Times New Roman" w:cs="Times New Roman"/>
          <w:sz w:val="24"/>
          <w:szCs w:val="24"/>
        </w:rPr>
        <w:t xml:space="preserve"> </w:t>
      </w:r>
      <w:r w:rsidR="00195ACE" w:rsidRPr="002A516E">
        <w:rPr>
          <w:rFonts w:ascii="Times New Roman" w:hAnsi="Times New Roman" w:cs="Times New Roman"/>
          <w:sz w:val="24"/>
          <w:szCs w:val="24"/>
        </w:rPr>
        <w:t xml:space="preserve">(immobilier, terrains, locaux commerciaux, actes de </w:t>
      </w:r>
      <w:r w:rsidR="002B6B9E" w:rsidRPr="002A516E">
        <w:rPr>
          <w:rFonts w:ascii="Times New Roman" w:hAnsi="Times New Roman" w:cs="Times New Roman"/>
          <w:sz w:val="24"/>
          <w:szCs w:val="24"/>
        </w:rPr>
        <w:t xml:space="preserve">mariages, actes d‘achat et de </w:t>
      </w:r>
      <w:r w:rsidR="00195ACE" w:rsidRPr="002A516E">
        <w:rPr>
          <w:rFonts w:ascii="Times New Roman" w:hAnsi="Times New Roman" w:cs="Times New Roman"/>
          <w:sz w:val="24"/>
          <w:szCs w:val="24"/>
        </w:rPr>
        <w:t>vente,</w:t>
      </w:r>
      <w:r w:rsidR="002B6B9E" w:rsidRPr="002A516E">
        <w:rPr>
          <w:rFonts w:ascii="Times New Roman" w:hAnsi="Times New Roman" w:cs="Times New Roman"/>
          <w:sz w:val="24"/>
          <w:szCs w:val="24"/>
        </w:rPr>
        <w:t xml:space="preserve"> actes de location</w:t>
      </w:r>
      <w:r w:rsidR="00195ACE" w:rsidRPr="002A516E">
        <w:rPr>
          <w:rFonts w:ascii="Times New Roman" w:hAnsi="Times New Roman" w:cs="Times New Roman"/>
          <w:sz w:val="24"/>
          <w:szCs w:val="24"/>
        </w:rPr>
        <w:t>,</w:t>
      </w:r>
      <w:r w:rsidR="002B6B9E" w:rsidRPr="002A516E">
        <w:rPr>
          <w:rFonts w:ascii="Times New Roman" w:hAnsi="Times New Roman" w:cs="Times New Roman"/>
          <w:sz w:val="24"/>
          <w:szCs w:val="24"/>
        </w:rPr>
        <w:t xml:space="preserve"> actes d’exploitations et autres. Quant au huissier de justice, cet assermenté constate et publie les </w:t>
      </w:r>
      <w:r w:rsidR="00797F37" w:rsidRPr="002A516E">
        <w:rPr>
          <w:rFonts w:ascii="Times New Roman" w:hAnsi="Times New Roman" w:cs="Times New Roman"/>
          <w:sz w:val="24"/>
          <w:szCs w:val="24"/>
        </w:rPr>
        <w:t>décisions</w:t>
      </w:r>
      <w:r w:rsidR="002B6B9E" w:rsidRPr="002A516E">
        <w:rPr>
          <w:rFonts w:ascii="Times New Roman" w:hAnsi="Times New Roman" w:cs="Times New Roman"/>
          <w:sz w:val="24"/>
          <w:szCs w:val="24"/>
        </w:rPr>
        <w:t xml:space="preserve"> administratives provenant des organismes d’Etat</w:t>
      </w:r>
      <w:r w:rsidR="00797F37" w:rsidRPr="002A516E">
        <w:rPr>
          <w:rFonts w:ascii="Times New Roman" w:hAnsi="Times New Roman" w:cs="Times New Roman"/>
          <w:sz w:val="24"/>
          <w:szCs w:val="24"/>
        </w:rPr>
        <w:t xml:space="preserve">, telles que les délibérations des communes, les décisions des organismes (entreprises et administrations de wilaya). Il est chargé aussi d’informer,  de convoquer et d’afficher et de rapporter les documents aux concernés, en établissant des procès-verbaux. </w:t>
      </w:r>
      <w:r w:rsidR="002B6B9E" w:rsidRPr="002A516E">
        <w:rPr>
          <w:rFonts w:ascii="Times New Roman" w:hAnsi="Times New Roman" w:cs="Times New Roman"/>
          <w:sz w:val="24"/>
          <w:szCs w:val="24"/>
        </w:rPr>
        <w:t xml:space="preserve">    </w:t>
      </w:r>
      <w:r w:rsidR="00195ACE" w:rsidRPr="002A516E">
        <w:rPr>
          <w:rFonts w:ascii="Times New Roman" w:hAnsi="Times New Roman" w:cs="Times New Roman"/>
          <w:sz w:val="24"/>
          <w:szCs w:val="24"/>
        </w:rPr>
        <w:t xml:space="preserve"> </w:t>
      </w:r>
    </w:p>
    <w:p w:rsidR="00F516D6" w:rsidRPr="002A516E" w:rsidRDefault="00195ACE" w:rsidP="002A516E">
      <w:pPr>
        <w:jc w:val="both"/>
        <w:rPr>
          <w:rFonts w:ascii="Times New Roman" w:hAnsi="Times New Roman" w:cs="Times New Roman"/>
          <w:sz w:val="24"/>
          <w:szCs w:val="24"/>
        </w:rPr>
      </w:pPr>
      <w:r w:rsidRPr="002A516E">
        <w:rPr>
          <w:rFonts w:ascii="Times New Roman" w:hAnsi="Times New Roman" w:cs="Times New Roman"/>
          <w:b/>
          <w:bCs/>
          <w:sz w:val="24"/>
          <w:szCs w:val="24"/>
        </w:rPr>
        <w:t>Les doc</w:t>
      </w:r>
      <w:r w:rsidR="00797F37" w:rsidRPr="002A516E">
        <w:rPr>
          <w:rFonts w:ascii="Times New Roman" w:hAnsi="Times New Roman" w:cs="Times New Roman"/>
          <w:b/>
          <w:bCs/>
          <w:sz w:val="24"/>
          <w:szCs w:val="24"/>
        </w:rPr>
        <w:t xml:space="preserve">uments financiers : </w:t>
      </w:r>
      <w:r w:rsidR="00797F37" w:rsidRPr="002A516E">
        <w:rPr>
          <w:rFonts w:ascii="Times New Roman" w:hAnsi="Times New Roman" w:cs="Times New Roman"/>
          <w:sz w:val="24"/>
          <w:szCs w:val="24"/>
        </w:rPr>
        <w:t>les institutions de l’Etat</w:t>
      </w:r>
      <w:r w:rsidR="00651066" w:rsidRPr="002A516E">
        <w:rPr>
          <w:rFonts w:ascii="Times New Roman" w:hAnsi="Times New Roman" w:cs="Times New Roman"/>
          <w:sz w:val="24"/>
          <w:szCs w:val="24"/>
        </w:rPr>
        <w:t xml:space="preserve"> </w:t>
      </w:r>
      <w:r w:rsidR="00996797" w:rsidRPr="002A516E">
        <w:rPr>
          <w:rFonts w:ascii="Times New Roman" w:hAnsi="Times New Roman" w:cs="Times New Roman"/>
          <w:sz w:val="24"/>
          <w:szCs w:val="24"/>
        </w:rPr>
        <w:t xml:space="preserve">ayant les prérogatives de délivrer des  documents financiers sont nombreuses, on cite, à titre d’exemple les banques, la poste, les caisses d’assurance, les domaines, les services des impôts et le trésor publique. Ces institutions délivrent des chèques postaux, des chèques de banques, des livrets d’épargnes, des documents attestant de la propriété des citoyens (argents, devises, or, diamants, terres pour les domaines, et autres documents). Toute l’économie nationale repose sur </w:t>
      </w:r>
      <w:r w:rsidR="00F516D6" w:rsidRPr="002A516E">
        <w:rPr>
          <w:rFonts w:ascii="Times New Roman" w:hAnsi="Times New Roman" w:cs="Times New Roman"/>
          <w:sz w:val="24"/>
          <w:szCs w:val="24"/>
        </w:rPr>
        <w:t>les richesses acquises et remises dans le circuit productif du pays par l’investissement. D’un autre côté, l’épargne des citoyens  dénote de leur confiance vis à vis des pouvoirs publics.</w:t>
      </w:r>
    </w:p>
    <w:p w:rsidR="00EA3A04" w:rsidRDefault="00F516D6" w:rsidP="002A516E">
      <w:pPr>
        <w:jc w:val="both"/>
        <w:rPr>
          <w:rFonts w:ascii="Times New Roman" w:hAnsi="Times New Roman" w:cs="Times New Roman"/>
          <w:sz w:val="24"/>
          <w:szCs w:val="24"/>
        </w:rPr>
      </w:pPr>
      <w:r w:rsidRPr="00F516D6">
        <w:rPr>
          <w:rFonts w:ascii="Times New Roman" w:hAnsi="Times New Roman" w:cs="Times New Roman"/>
          <w:b/>
          <w:bCs/>
          <w:sz w:val="24"/>
          <w:szCs w:val="24"/>
        </w:rPr>
        <w:t>Conclusion</w:t>
      </w:r>
      <w:r>
        <w:rPr>
          <w:rFonts w:ascii="Times New Roman" w:hAnsi="Times New Roman" w:cs="Times New Roman"/>
          <w:sz w:val="24"/>
          <w:szCs w:val="24"/>
        </w:rPr>
        <w:t xml:space="preserve"> : les documents officiels de l’Etat sont nombreux </w:t>
      </w:r>
      <w:r w:rsidR="00313FC2">
        <w:rPr>
          <w:rFonts w:ascii="Times New Roman" w:hAnsi="Times New Roman" w:cs="Times New Roman"/>
          <w:sz w:val="24"/>
          <w:szCs w:val="24"/>
        </w:rPr>
        <w:t>à servir e</w:t>
      </w:r>
      <w:r>
        <w:rPr>
          <w:rFonts w:ascii="Times New Roman" w:hAnsi="Times New Roman" w:cs="Times New Roman"/>
          <w:sz w:val="24"/>
          <w:szCs w:val="24"/>
        </w:rPr>
        <w:t xml:space="preserve">t </w:t>
      </w:r>
      <w:r w:rsidR="003A501C">
        <w:rPr>
          <w:rFonts w:ascii="Times New Roman" w:hAnsi="Times New Roman" w:cs="Times New Roman"/>
          <w:sz w:val="24"/>
          <w:szCs w:val="24"/>
        </w:rPr>
        <w:t>à faire valoir un droit garanti par la loi. Exemple</w:t>
      </w:r>
      <w:r w:rsidR="00313FC2">
        <w:rPr>
          <w:rFonts w:ascii="Times New Roman" w:hAnsi="Times New Roman" w:cs="Times New Roman"/>
          <w:sz w:val="24"/>
          <w:szCs w:val="24"/>
        </w:rPr>
        <w:t>,</w:t>
      </w:r>
      <w:r w:rsidR="003A501C">
        <w:rPr>
          <w:rFonts w:ascii="Times New Roman" w:hAnsi="Times New Roman" w:cs="Times New Roman"/>
          <w:sz w:val="24"/>
          <w:szCs w:val="24"/>
        </w:rPr>
        <w:t xml:space="preserve"> posséder un passeport</w:t>
      </w:r>
      <w:r w:rsidR="00313FC2">
        <w:rPr>
          <w:rFonts w:ascii="Times New Roman" w:hAnsi="Times New Roman" w:cs="Times New Roman"/>
          <w:sz w:val="24"/>
          <w:szCs w:val="24"/>
        </w:rPr>
        <w:t xml:space="preserve"> permet à chaque individu  de sortir à l’étranger, sauf, à celui ou celle qui est déchu (e)</w:t>
      </w:r>
      <w:r w:rsidR="003A501C">
        <w:rPr>
          <w:rFonts w:ascii="Times New Roman" w:hAnsi="Times New Roman" w:cs="Times New Roman"/>
          <w:sz w:val="24"/>
          <w:szCs w:val="24"/>
        </w:rPr>
        <w:t xml:space="preserve"> </w:t>
      </w:r>
      <w:r w:rsidR="00313FC2">
        <w:rPr>
          <w:rFonts w:ascii="Times New Roman" w:hAnsi="Times New Roman" w:cs="Times New Roman"/>
          <w:sz w:val="24"/>
          <w:szCs w:val="24"/>
        </w:rPr>
        <w:t>de ses droits civiques.</w:t>
      </w:r>
    </w:p>
    <w:p w:rsidR="00EA3A04" w:rsidRDefault="00EA3A04" w:rsidP="00EA3A04">
      <w:pPr>
        <w:jc w:val="both"/>
        <w:rPr>
          <w:rFonts w:ascii="Times New Roman" w:hAnsi="Times New Roman" w:cs="Times New Roman"/>
          <w:sz w:val="24"/>
          <w:szCs w:val="24"/>
        </w:rPr>
      </w:pPr>
      <w:r>
        <w:rPr>
          <w:rFonts w:ascii="Times New Roman" w:hAnsi="Times New Roman" w:cs="Times New Roman"/>
          <w:sz w:val="24"/>
          <w:szCs w:val="24"/>
        </w:rPr>
        <w:t>Q n° :1</w:t>
      </w:r>
      <w:r w:rsidR="003A501C">
        <w:rPr>
          <w:rFonts w:ascii="Times New Roman" w:hAnsi="Times New Roman" w:cs="Times New Roman"/>
          <w:sz w:val="24"/>
          <w:szCs w:val="24"/>
        </w:rPr>
        <w:t xml:space="preserve"> </w:t>
      </w:r>
      <w:r>
        <w:rPr>
          <w:rFonts w:ascii="Times New Roman" w:hAnsi="Times New Roman" w:cs="Times New Roman"/>
          <w:sz w:val="24"/>
          <w:szCs w:val="24"/>
        </w:rPr>
        <w:t xml:space="preserve">  A quoi servent les documents officiels d’un point de vue administratif et politique ?</w:t>
      </w:r>
    </w:p>
    <w:p w:rsidR="00EA3A04" w:rsidRDefault="00EA3A04" w:rsidP="00EA3A04">
      <w:pPr>
        <w:jc w:val="both"/>
        <w:rPr>
          <w:rFonts w:ascii="Times New Roman" w:hAnsi="Times New Roman" w:cs="Times New Roman"/>
          <w:sz w:val="24"/>
          <w:szCs w:val="24"/>
        </w:rPr>
      </w:pPr>
      <w:r w:rsidRPr="00EA3A04">
        <w:rPr>
          <w:rFonts w:ascii="Times New Roman" w:hAnsi="Times New Roman" w:cs="Times New Roman"/>
          <w:sz w:val="24"/>
          <w:szCs w:val="24"/>
        </w:rPr>
        <w:t>Q n°</w:t>
      </w:r>
      <w:r>
        <w:rPr>
          <w:rFonts w:ascii="Times New Roman" w:hAnsi="Times New Roman" w:cs="Times New Roman"/>
          <w:sz w:val="24"/>
          <w:szCs w:val="24"/>
        </w:rPr>
        <w:t xml:space="preserve"> : 2  Identifiez </w:t>
      </w:r>
      <w:r w:rsidRPr="00EA3A04">
        <w:rPr>
          <w:rFonts w:ascii="Times New Roman" w:hAnsi="Times New Roman" w:cs="Times New Roman"/>
          <w:sz w:val="24"/>
          <w:szCs w:val="24"/>
        </w:rPr>
        <w:t xml:space="preserve"> </w:t>
      </w:r>
      <w:r>
        <w:rPr>
          <w:rFonts w:ascii="Times New Roman" w:hAnsi="Times New Roman" w:cs="Times New Roman"/>
          <w:sz w:val="24"/>
          <w:szCs w:val="24"/>
        </w:rPr>
        <w:t>les documents correspondants à la citoyenneté et aux droits civiques ?</w:t>
      </w:r>
      <w:r w:rsidR="00F516D6" w:rsidRPr="00F516D6">
        <w:rPr>
          <w:rFonts w:ascii="Times New Roman" w:hAnsi="Times New Roman" w:cs="Times New Roman"/>
          <w:sz w:val="24"/>
          <w:szCs w:val="24"/>
        </w:rPr>
        <w:t xml:space="preserve"> </w:t>
      </w:r>
    </w:p>
    <w:p w:rsidR="00387EBC" w:rsidRDefault="00EA3A04" w:rsidP="00835D76">
      <w:pPr>
        <w:jc w:val="both"/>
        <w:rPr>
          <w:rFonts w:ascii="Times New Roman" w:hAnsi="Times New Roman" w:cs="Times New Roman"/>
          <w:sz w:val="24"/>
          <w:szCs w:val="24"/>
        </w:rPr>
      </w:pPr>
      <w:r w:rsidRPr="00EA3A04">
        <w:rPr>
          <w:rFonts w:ascii="Times New Roman" w:hAnsi="Times New Roman" w:cs="Times New Roman"/>
          <w:sz w:val="20"/>
          <w:szCs w:val="20"/>
          <w:u w:val="single"/>
        </w:rPr>
        <w:t>Notice</w:t>
      </w:r>
      <w:r w:rsidRPr="00EA3A04">
        <w:rPr>
          <w:rFonts w:ascii="Times New Roman" w:hAnsi="Times New Roman" w:cs="Times New Roman"/>
          <w:sz w:val="20"/>
          <w:szCs w:val="20"/>
        </w:rPr>
        <w:t> : découvrez l’état civil</w:t>
      </w:r>
      <w:r w:rsidR="001B2104">
        <w:rPr>
          <w:rFonts w:ascii="Times New Roman" w:hAnsi="Times New Roman" w:cs="Times New Roman"/>
          <w:sz w:val="20"/>
          <w:szCs w:val="20"/>
        </w:rPr>
        <w:t>, ses documents</w:t>
      </w:r>
      <w:r w:rsidR="00F516D6" w:rsidRPr="00EA3A04">
        <w:rPr>
          <w:rFonts w:ascii="Times New Roman" w:hAnsi="Times New Roman" w:cs="Times New Roman"/>
          <w:sz w:val="20"/>
          <w:szCs w:val="20"/>
        </w:rPr>
        <w:t xml:space="preserve"> </w:t>
      </w:r>
      <w:r w:rsidRPr="00EA3A04">
        <w:rPr>
          <w:rFonts w:ascii="Times New Roman" w:hAnsi="Times New Roman" w:cs="Times New Roman"/>
          <w:sz w:val="20"/>
          <w:szCs w:val="20"/>
        </w:rPr>
        <w:t xml:space="preserve">et </w:t>
      </w:r>
      <w:r w:rsidR="001B2104">
        <w:rPr>
          <w:rFonts w:ascii="Times New Roman" w:hAnsi="Times New Roman" w:cs="Times New Roman"/>
          <w:sz w:val="20"/>
          <w:szCs w:val="20"/>
        </w:rPr>
        <w:t>leurs</w:t>
      </w:r>
      <w:r w:rsidRPr="00EA3A04">
        <w:rPr>
          <w:rFonts w:ascii="Times New Roman" w:hAnsi="Times New Roman" w:cs="Times New Roman"/>
          <w:sz w:val="20"/>
          <w:szCs w:val="20"/>
        </w:rPr>
        <w:t xml:space="preserve"> fonctions</w:t>
      </w:r>
      <w:r>
        <w:rPr>
          <w:rFonts w:ascii="Times New Roman" w:hAnsi="Times New Roman" w:cs="Times New Roman"/>
          <w:sz w:val="24"/>
          <w:szCs w:val="24"/>
        </w:rPr>
        <w:t xml:space="preserve">. </w:t>
      </w:r>
      <w:r w:rsidR="00C10136" w:rsidRPr="00C10136">
        <w:rPr>
          <w:rFonts w:ascii="Times New Roman" w:hAnsi="Times New Roman" w:cs="Times New Roman"/>
          <w:sz w:val="20"/>
          <w:szCs w:val="20"/>
        </w:rPr>
        <w:t>Consultez la fiche n° :07</w:t>
      </w:r>
      <w:r w:rsidR="00C10136">
        <w:rPr>
          <w:rFonts w:ascii="Times New Roman" w:hAnsi="Times New Roman" w:cs="Times New Roman"/>
          <w:sz w:val="20"/>
          <w:szCs w:val="20"/>
        </w:rPr>
        <w:t>.</w:t>
      </w:r>
      <w:r w:rsidR="00996797" w:rsidRPr="00F516D6">
        <w:rPr>
          <w:rFonts w:ascii="Times New Roman" w:hAnsi="Times New Roman" w:cs="Times New Roman"/>
          <w:sz w:val="24"/>
          <w:szCs w:val="24"/>
        </w:rPr>
        <w:t xml:space="preserve"> </w:t>
      </w:r>
      <w:bookmarkStart w:id="0" w:name="_GoBack"/>
      <w:bookmarkEnd w:id="0"/>
      <w:r w:rsidR="00996797" w:rsidRPr="00F516D6">
        <w:rPr>
          <w:rFonts w:ascii="Times New Roman" w:hAnsi="Times New Roman" w:cs="Times New Roman"/>
          <w:sz w:val="24"/>
          <w:szCs w:val="24"/>
        </w:rPr>
        <w:t xml:space="preserve">    </w:t>
      </w:r>
      <w:r w:rsidR="00797F37" w:rsidRPr="00C10136">
        <w:rPr>
          <w:rFonts w:ascii="Times New Roman" w:hAnsi="Times New Roman" w:cs="Times New Roman"/>
          <w:sz w:val="24"/>
          <w:szCs w:val="24"/>
        </w:rPr>
        <w:t xml:space="preserve"> </w:t>
      </w:r>
      <w:r w:rsidR="00387EBC" w:rsidRPr="00F516D6">
        <w:rPr>
          <w:rFonts w:ascii="Times New Roman" w:hAnsi="Times New Roman" w:cs="Times New Roman"/>
          <w:sz w:val="24"/>
          <w:szCs w:val="24"/>
        </w:rPr>
        <w:t xml:space="preserve">  </w:t>
      </w:r>
    </w:p>
    <w:p w:rsidR="00313FC2" w:rsidRPr="00313FC2" w:rsidRDefault="000E156D" w:rsidP="00EA3A04">
      <w:pPr>
        <w:jc w:val="both"/>
        <w:rPr>
          <w:rFonts w:ascii="Times New Roman" w:hAnsi="Times New Roman" w:cs="Times New Roman"/>
          <w:sz w:val="24"/>
          <w:szCs w:val="24"/>
        </w:rPr>
      </w:pPr>
      <w:r w:rsidRPr="000E156D">
        <w:rPr>
          <w:rFonts w:ascii="Times New Roman" w:hAnsi="Times New Roman" w:cs="Times New Roman"/>
          <w:sz w:val="24"/>
          <w:szCs w:val="24"/>
          <w:u w:val="single"/>
        </w:rPr>
        <w:t>E-mail: ali.dabouz@univ-bejaia.dz</w:t>
      </w:r>
      <w:r w:rsidR="00313FC2" w:rsidRPr="00313FC2">
        <w:rPr>
          <w:rFonts w:ascii="Times New Roman" w:hAnsi="Times New Roman" w:cs="Times New Roman"/>
          <w:sz w:val="24"/>
          <w:szCs w:val="24"/>
        </w:rPr>
        <w:t xml:space="preserve">                           Chargé de cours</w:t>
      </w:r>
      <w:r w:rsidR="00313FC2">
        <w:rPr>
          <w:rFonts w:ascii="Times New Roman" w:hAnsi="Times New Roman" w:cs="Times New Roman"/>
          <w:sz w:val="24"/>
          <w:szCs w:val="24"/>
        </w:rPr>
        <w:t xml:space="preserve"> : Ali </w:t>
      </w:r>
      <w:proofErr w:type="spellStart"/>
      <w:r w:rsidR="00313FC2">
        <w:rPr>
          <w:rFonts w:ascii="Times New Roman" w:hAnsi="Times New Roman" w:cs="Times New Roman"/>
          <w:sz w:val="24"/>
          <w:szCs w:val="24"/>
        </w:rPr>
        <w:t>Dabouz</w:t>
      </w:r>
      <w:proofErr w:type="spellEnd"/>
      <w:r w:rsidR="00313FC2" w:rsidRPr="00313FC2">
        <w:rPr>
          <w:rFonts w:ascii="Times New Roman" w:hAnsi="Times New Roman" w:cs="Times New Roman"/>
          <w:sz w:val="24"/>
          <w:szCs w:val="24"/>
        </w:rPr>
        <w:t xml:space="preserve"> </w:t>
      </w:r>
    </w:p>
    <w:sectPr w:rsidR="00313FC2" w:rsidRPr="00313F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E36CB"/>
    <w:multiLevelType w:val="hybridMultilevel"/>
    <w:tmpl w:val="2FB0F5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3FD724D"/>
    <w:multiLevelType w:val="hybridMultilevel"/>
    <w:tmpl w:val="A1E4254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65"/>
    <w:rsid w:val="000308AA"/>
    <w:rsid w:val="00090AB0"/>
    <w:rsid w:val="00097D2E"/>
    <w:rsid w:val="000E156D"/>
    <w:rsid w:val="0019354C"/>
    <w:rsid w:val="00195ACE"/>
    <w:rsid w:val="001B2104"/>
    <w:rsid w:val="00230A1D"/>
    <w:rsid w:val="00286C07"/>
    <w:rsid w:val="002A516E"/>
    <w:rsid w:val="002B6B9E"/>
    <w:rsid w:val="00313FC2"/>
    <w:rsid w:val="00354BE3"/>
    <w:rsid w:val="00384CAB"/>
    <w:rsid w:val="00387EBC"/>
    <w:rsid w:val="003A501C"/>
    <w:rsid w:val="003C0808"/>
    <w:rsid w:val="00403EC0"/>
    <w:rsid w:val="0043623C"/>
    <w:rsid w:val="00486460"/>
    <w:rsid w:val="004F43C6"/>
    <w:rsid w:val="00510D0B"/>
    <w:rsid w:val="005970D4"/>
    <w:rsid w:val="005B1572"/>
    <w:rsid w:val="005C66A2"/>
    <w:rsid w:val="00651066"/>
    <w:rsid w:val="00656677"/>
    <w:rsid w:val="00667948"/>
    <w:rsid w:val="006F0DA6"/>
    <w:rsid w:val="00772019"/>
    <w:rsid w:val="00797F37"/>
    <w:rsid w:val="00830969"/>
    <w:rsid w:val="008325C0"/>
    <w:rsid w:val="00835D76"/>
    <w:rsid w:val="0085470A"/>
    <w:rsid w:val="008A5B65"/>
    <w:rsid w:val="00996797"/>
    <w:rsid w:val="009F0975"/>
    <w:rsid w:val="00A15AFD"/>
    <w:rsid w:val="00AA0088"/>
    <w:rsid w:val="00C10136"/>
    <w:rsid w:val="00C10BDA"/>
    <w:rsid w:val="00C45019"/>
    <w:rsid w:val="00C60B08"/>
    <w:rsid w:val="00CE491F"/>
    <w:rsid w:val="00DE3500"/>
    <w:rsid w:val="00E2082F"/>
    <w:rsid w:val="00E5182D"/>
    <w:rsid w:val="00E86C53"/>
    <w:rsid w:val="00E93FCA"/>
    <w:rsid w:val="00EA3A04"/>
    <w:rsid w:val="00F116F7"/>
    <w:rsid w:val="00F516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9F0975"/>
    <w:rPr>
      <w:rFonts w:ascii="Times-Roman" w:hAnsi="Times-Roman" w:hint="default"/>
      <w:b w:val="0"/>
      <w:bCs w:val="0"/>
      <w:i w:val="0"/>
      <w:iCs w:val="0"/>
      <w:color w:val="000000"/>
      <w:sz w:val="20"/>
      <w:szCs w:val="20"/>
    </w:rPr>
  </w:style>
  <w:style w:type="paragraph" w:styleId="Sansinterligne">
    <w:name w:val="No Spacing"/>
    <w:uiPriority w:val="1"/>
    <w:qFormat/>
    <w:rsid w:val="00C10BDA"/>
    <w:pPr>
      <w:spacing w:after="0" w:line="240" w:lineRule="auto"/>
    </w:pPr>
  </w:style>
  <w:style w:type="paragraph" w:styleId="Paragraphedeliste">
    <w:name w:val="List Paragraph"/>
    <w:basedOn w:val="Normal"/>
    <w:uiPriority w:val="34"/>
    <w:qFormat/>
    <w:rsid w:val="006566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9F0975"/>
    <w:rPr>
      <w:rFonts w:ascii="Times-Roman" w:hAnsi="Times-Roman" w:hint="default"/>
      <w:b w:val="0"/>
      <w:bCs w:val="0"/>
      <w:i w:val="0"/>
      <w:iCs w:val="0"/>
      <w:color w:val="000000"/>
      <w:sz w:val="20"/>
      <w:szCs w:val="20"/>
    </w:rPr>
  </w:style>
  <w:style w:type="paragraph" w:styleId="Sansinterligne">
    <w:name w:val="No Spacing"/>
    <w:uiPriority w:val="1"/>
    <w:qFormat/>
    <w:rsid w:val="00C10BDA"/>
    <w:pPr>
      <w:spacing w:after="0" w:line="240" w:lineRule="auto"/>
    </w:pPr>
  </w:style>
  <w:style w:type="paragraph" w:styleId="Paragraphedeliste">
    <w:name w:val="List Paragraph"/>
    <w:basedOn w:val="Normal"/>
    <w:uiPriority w:val="34"/>
    <w:qFormat/>
    <w:rsid w:val="00656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1ECAD-BC46-4409-806A-438AD739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1026</Words>
  <Characters>5647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38</cp:revision>
  <dcterms:created xsi:type="dcterms:W3CDTF">2020-03-31T13:59:00Z</dcterms:created>
  <dcterms:modified xsi:type="dcterms:W3CDTF">2020-04-05T15:07:00Z</dcterms:modified>
</cp:coreProperties>
</file>