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14" w:rsidRPr="00913114" w:rsidRDefault="00913114" w:rsidP="00C53292">
      <w:pPr>
        <w:shd w:val="clear" w:color="auto" w:fill="FFFFFF"/>
        <w:spacing w:before="75" w:after="75" w:line="240" w:lineRule="auto"/>
        <w:rPr>
          <w:rFonts w:asciiTheme="majorBidi" w:eastAsia="Times New Roman" w:hAnsiTheme="majorBidi" w:cstheme="majorBidi"/>
          <w:sz w:val="24"/>
          <w:szCs w:val="24"/>
          <w:lang w:eastAsia="fr-FR"/>
        </w:rPr>
      </w:pPr>
      <w:r w:rsidRPr="00913114">
        <w:rPr>
          <w:rFonts w:asciiTheme="majorBidi" w:eastAsia="Times New Roman" w:hAnsiTheme="majorBidi" w:cstheme="majorBidi"/>
          <w:sz w:val="24"/>
          <w:szCs w:val="24"/>
          <w:lang w:eastAsia="fr-FR"/>
        </w:rPr>
        <w:t xml:space="preserve">Sociologie des institutions. Ali </w:t>
      </w:r>
      <w:proofErr w:type="spellStart"/>
      <w:r w:rsidRPr="00913114">
        <w:rPr>
          <w:rFonts w:asciiTheme="majorBidi" w:eastAsia="Times New Roman" w:hAnsiTheme="majorBidi" w:cstheme="majorBidi"/>
          <w:sz w:val="24"/>
          <w:szCs w:val="24"/>
          <w:lang w:eastAsia="fr-FR"/>
        </w:rPr>
        <w:t>Dabouz</w:t>
      </w:r>
      <w:proofErr w:type="spellEnd"/>
      <w:r w:rsidRPr="00913114">
        <w:rPr>
          <w:rFonts w:asciiTheme="majorBidi" w:eastAsia="Times New Roman" w:hAnsiTheme="majorBidi" w:cstheme="majorBidi"/>
          <w:sz w:val="24"/>
          <w:szCs w:val="24"/>
          <w:lang w:eastAsia="fr-FR"/>
        </w:rPr>
        <w:t xml:space="preserve">      Fiche de cours n° :1</w:t>
      </w:r>
      <w:r w:rsidR="00FD721B">
        <w:rPr>
          <w:rFonts w:asciiTheme="majorBidi" w:eastAsia="Times New Roman" w:hAnsiTheme="majorBidi" w:cstheme="majorBidi"/>
          <w:sz w:val="24"/>
          <w:szCs w:val="24"/>
          <w:lang w:eastAsia="fr-FR"/>
        </w:rPr>
        <w:t>4</w:t>
      </w:r>
      <w:bookmarkStart w:id="0" w:name="_GoBack"/>
      <w:bookmarkEnd w:id="0"/>
      <w:r w:rsidRPr="00913114">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Avril</w:t>
      </w:r>
      <w:r w:rsidRPr="00913114">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r w:rsidRPr="00913114">
        <w:rPr>
          <w:rFonts w:asciiTheme="majorBidi" w:eastAsia="Times New Roman" w:hAnsiTheme="majorBidi" w:cstheme="majorBidi"/>
          <w:sz w:val="24"/>
          <w:szCs w:val="24"/>
          <w:lang w:eastAsia="fr-FR"/>
        </w:rPr>
        <w:t>2020</w:t>
      </w:r>
    </w:p>
    <w:p w:rsidR="00DA0D18" w:rsidRPr="00DA0D18" w:rsidRDefault="00DA0D18" w:rsidP="00DA0D18">
      <w:pPr>
        <w:shd w:val="clear" w:color="auto" w:fill="FFFFFF"/>
        <w:spacing w:before="75" w:after="75"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                </w:t>
      </w:r>
      <w:r w:rsidR="00C23092">
        <w:rPr>
          <w:rFonts w:asciiTheme="majorBidi" w:eastAsia="Times New Roman" w:hAnsiTheme="majorBidi" w:cstheme="majorBidi"/>
          <w:b/>
          <w:bCs/>
          <w:sz w:val="24"/>
          <w:szCs w:val="24"/>
          <w:lang w:eastAsia="fr-FR"/>
        </w:rPr>
        <w:t xml:space="preserve">       </w:t>
      </w:r>
      <w:r>
        <w:rPr>
          <w:rFonts w:asciiTheme="majorBidi" w:eastAsia="Times New Roman" w:hAnsiTheme="majorBidi" w:cstheme="majorBidi"/>
          <w:b/>
          <w:bCs/>
          <w:sz w:val="24"/>
          <w:szCs w:val="24"/>
          <w:lang w:eastAsia="fr-FR"/>
        </w:rPr>
        <w:t xml:space="preserve">  </w:t>
      </w:r>
      <w:r w:rsidRPr="00DA0D18">
        <w:rPr>
          <w:rFonts w:asciiTheme="majorBidi" w:eastAsia="Times New Roman" w:hAnsiTheme="majorBidi" w:cstheme="majorBidi"/>
          <w:b/>
          <w:bCs/>
          <w:sz w:val="24"/>
          <w:szCs w:val="24"/>
          <w:lang w:eastAsia="fr-FR"/>
        </w:rPr>
        <w:t>Etablissements publics de santé de proximité (EPSP).</w:t>
      </w:r>
    </w:p>
    <w:p w:rsidR="00DA0D18" w:rsidRPr="00DA0D18" w:rsidRDefault="00DA0D18" w:rsidP="00DA0D18">
      <w:pPr>
        <w:shd w:val="clear" w:color="auto" w:fill="FFFFFF"/>
        <w:spacing w:before="75" w:after="75" w:line="240" w:lineRule="auto"/>
        <w:jc w:val="both"/>
        <w:rPr>
          <w:rFonts w:asciiTheme="majorBidi" w:eastAsia="Times New Roman" w:hAnsiTheme="majorBidi" w:cstheme="majorBidi"/>
          <w:i/>
          <w:iCs/>
          <w:lang w:eastAsia="fr-FR"/>
        </w:rPr>
      </w:pPr>
      <w:r w:rsidRPr="00DA0D18">
        <w:rPr>
          <w:rFonts w:asciiTheme="majorBidi" w:eastAsia="Times New Roman" w:hAnsiTheme="majorBidi" w:cstheme="majorBidi"/>
          <w:i/>
          <w:iCs/>
          <w:lang w:eastAsia="fr-FR"/>
        </w:rPr>
        <w:t>Loi n° 18-11 du 2 juillet 2018 relative à la santé. Journal officiel de la république algérienne n° 46, du 29 juillet 2018.</w:t>
      </w:r>
    </w:p>
    <w:p w:rsidR="00C357EF" w:rsidRPr="00C357EF" w:rsidRDefault="00C357EF" w:rsidP="00C357EF">
      <w:pPr>
        <w:shd w:val="clear" w:color="auto" w:fill="FFFFFF"/>
        <w:spacing w:before="75" w:after="75" w:line="240" w:lineRule="auto"/>
        <w:jc w:val="both"/>
        <w:rPr>
          <w:rFonts w:asciiTheme="majorBidi" w:eastAsia="Times New Roman" w:hAnsiTheme="majorBidi" w:cstheme="majorBidi"/>
          <w:sz w:val="24"/>
          <w:szCs w:val="24"/>
          <w:lang w:eastAsia="fr-FR"/>
        </w:rPr>
      </w:pPr>
      <w:r w:rsidRPr="005410E1">
        <w:rPr>
          <w:rFonts w:asciiTheme="majorBidi" w:eastAsia="Times New Roman" w:hAnsiTheme="majorBidi" w:cstheme="majorBidi"/>
          <w:b/>
          <w:bCs/>
          <w:sz w:val="24"/>
          <w:szCs w:val="24"/>
          <w:lang w:eastAsia="fr-FR"/>
        </w:rPr>
        <w:t>L’hôpital, l’institution de l’Etat</w:t>
      </w:r>
      <w:r w:rsidRPr="00C357EF">
        <w:rPr>
          <w:rFonts w:asciiTheme="majorBidi" w:eastAsia="Times New Roman" w:hAnsiTheme="majorBidi" w:cstheme="majorBidi"/>
          <w:sz w:val="24"/>
          <w:szCs w:val="24"/>
          <w:lang w:eastAsia="fr-FR"/>
        </w:rPr>
        <w:t xml:space="preserve"> : la politique de l’Etat en Algérie, en matière de santé publique place les établissements publics de santé au rang d’institutions. Des établissements qui ont une existence officielle et multidimensionnelle, (politique, juridique, sanitaire, sociale, administrative). Toutes ces dimensions sont fonctionnelles dans la réalité, et sont complémentaires les unes aux autres. </w:t>
      </w:r>
    </w:p>
    <w:p w:rsidR="00C357EF" w:rsidRPr="00C357EF" w:rsidRDefault="00C357EF" w:rsidP="00C357EF">
      <w:pPr>
        <w:shd w:val="clear" w:color="auto" w:fill="FFFFFF"/>
        <w:spacing w:before="75" w:after="75" w:line="240" w:lineRule="auto"/>
        <w:jc w:val="both"/>
        <w:rPr>
          <w:rFonts w:asciiTheme="majorBidi" w:eastAsia="Times New Roman" w:hAnsiTheme="majorBidi" w:cstheme="majorBidi"/>
          <w:sz w:val="24"/>
          <w:szCs w:val="24"/>
          <w:lang w:eastAsia="fr-FR"/>
        </w:rPr>
      </w:pPr>
      <w:r w:rsidRPr="00C357EF">
        <w:rPr>
          <w:rFonts w:asciiTheme="majorBidi" w:eastAsia="Times New Roman" w:hAnsiTheme="majorBidi" w:cstheme="majorBidi"/>
          <w:sz w:val="24"/>
          <w:szCs w:val="24"/>
          <w:lang w:eastAsia="fr-FR"/>
        </w:rPr>
        <w:t>Sur le plan politique, la création d’un établissement de santé est un acte politique, suivi d’une décision officielle pour sa création.</w:t>
      </w:r>
    </w:p>
    <w:p w:rsidR="00C357EF" w:rsidRPr="00C357EF" w:rsidRDefault="00C357EF" w:rsidP="00C357EF">
      <w:pPr>
        <w:shd w:val="clear" w:color="auto" w:fill="FFFFFF"/>
        <w:spacing w:before="75" w:after="75" w:line="240" w:lineRule="auto"/>
        <w:jc w:val="both"/>
        <w:rPr>
          <w:rFonts w:asciiTheme="majorBidi" w:eastAsia="Times New Roman" w:hAnsiTheme="majorBidi" w:cstheme="majorBidi"/>
          <w:sz w:val="24"/>
          <w:szCs w:val="24"/>
          <w:lang w:eastAsia="fr-FR"/>
        </w:rPr>
      </w:pPr>
      <w:r w:rsidRPr="00C357EF">
        <w:rPr>
          <w:rFonts w:asciiTheme="majorBidi" w:eastAsia="Times New Roman" w:hAnsiTheme="majorBidi" w:cstheme="majorBidi"/>
          <w:sz w:val="24"/>
          <w:szCs w:val="24"/>
          <w:lang w:eastAsia="fr-FR"/>
        </w:rPr>
        <w:t>Sur le plan organisationnel, le ministère de tutelle, en l’occurrence celui de la santé, se charge des procédures de création et de réalisation et puis de fonctionnement.</w:t>
      </w:r>
    </w:p>
    <w:p w:rsidR="00C357EF" w:rsidRPr="00C357EF" w:rsidRDefault="00C357EF" w:rsidP="00C357EF">
      <w:pPr>
        <w:shd w:val="clear" w:color="auto" w:fill="FFFFFF"/>
        <w:spacing w:before="75" w:after="75" w:line="240" w:lineRule="auto"/>
        <w:jc w:val="both"/>
        <w:rPr>
          <w:rFonts w:asciiTheme="majorBidi" w:eastAsia="Times New Roman" w:hAnsiTheme="majorBidi" w:cstheme="majorBidi"/>
          <w:sz w:val="24"/>
          <w:szCs w:val="24"/>
          <w:lang w:eastAsia="fr-FR"/>
        </w:rPr>
      </w:pPr>
      <w:r w:rsidRPr="00C357EF">
        <w:rPr>
          <w:rFonts w:asciiTheme="majorBidi" w:eastAsia="Times New Roman" w:hAnsiTheme="majorBidi" w:cstheme="majorBidi"/>
          <w:sz w:val="24"/>
          <w:szCs w:val="24"/>
          <w:lang w:eastAsia="fr-FR"/>
        </w:rPr>
        <w:t xml:space="preserve">Des procédures judiciaires suivront le lancement, et porteront sur les modalités d’existence et  de mise en œuvre. Sur le plan administratif, le ministère de l’intérieur en collaboration avec la fonction publique se chargeront des statuts  de fonctionnement de l’établissement et de tous les personnels qui y travailleront par la suite. Donc, l’intersectorialité (art4) trouve tout son sens dans le fait que l’établissement de santé ne fonctionne que par la collaboration de plusieurs secteurs d’activités.       </w:t>
      </w:r>
    </w:p>
    <w:p w:rsidR="00C357EF" w:rsidRPr="00C357EF" w:rsidRDefault="00C357EF" w:rsidP="00C357EF">
      <w:pPr>
        <w:shd w:val="clear" w:color="auto" w:fill="FFFFFF"/>
        <w:spacing w:before="75" w:after="75" w:line="240" w:lineRule="auto"/>
        <w:jc w:val="both"/>
        <w:rPr>
          <w:rFonts w:asciiTheme="majorBidi" w:eastAsia="Times New Roman" w:hAnsiTheme="majorBidi" w:cstheme="majorBidi"/>
          <w:sz w:val="24"/>
          <w:szCs w:val="24"/>
          <w:lang w:eastAsia="fr-FR"/>
        </w:rPr>
      </w:pPr>
      <w:r w:rsidRPr="00C357EF">
        <w:rPr>
          <w:rFonts w:asciiTheme="majorBidi" w:eastAsia="Times New Roman" w:hAnsiTheme="majorBidi" w:cstheme="majorBidi"/>
          <w:sz w:val="24"/>
          <w:szCs w:val="24"/>
          <w:lang w:eastAsia="fr-FR"/>
        </w:rPr>
        <w:t>L'hôpital demeure, depuis toujours l’institution la plus proche du citoyen, il est à la fois un lieu de soins et de remise en forme. Encore, un lieu pour l’arrivée des nouveaux- nés et de l’espoir. Il est aussi, le dernier refuge pour l’accompagnement des malades en fin de vie, à mourir dans la dignité.</w:t>
      </w:r>
    </w:p>
    <w:p w:rsidR="00DA0D18" w:rsidRPr="00C357EF" w:rsidRDefault="00C357EF" w:rsidP="00C23092">
      <w:pPr>
        <w:shd w:val="clear" w:color="auto" w:fill="FFFFFF"/>
        <w:spacing w:before="75" w:after="75" w:line="240" w:lineRule="auto"/>
        <w:jc w:val="both"/>
        <w:rPr>
          <w:rFonts w:asciiTheme="majorBidi" w:eastAsia="Times New Roman" w:hAnsiTheme="majorBidi" w:cstheme="majorBidi"/>
          <w:sz w:val="24"/>
          <w:szCs w:val="24"/>
          <w:lang w:eastAsia="fr-FR"/>
        </w:rPr>
      </w:pPr>
      <w:r w:rsidRPr="00C357EF">
        <w:rPr>
          <w:rFonts w:asciiTheme="majorBidi" w:eastAsia="Times New Roman" w:hAnsiTheme="majorBidi" w:cstheme="majorBidi"/>
          <w:sz w:val="24"/>
          <w:szCs w:val="24"/>
          <w:lang w:eastAsia="fr-FR"/>
        </w:rPr>
        <w:t>L’hôpital s’occupe certes de la médication proprement dite, mais il fait office  d’organisation social</w:t>
      </w:r>
      <w:r w:rsidR="00C23092">
        <w:rPr>
          <w:rFonts w:asciiTheme="majorBidi" w:eastAsia="Times New Roman" w:hAnsiTheme="majorBidi" w:cstheme="majorBidi"/>
          <w:sz w:val="24"/>
          <w:szCs w:val="24"/>
          <w:lang w:eastAsia="fr-FR"/>
        </w:rPr>
        <w:t>e</w:t>
      </w:r>
      <w:r w:rsidRPr="00C357EF">
        <w:rPr>
          <w:rFonts w:asciiTheme="majorBidi" w:eastAsia="Times New Roman" w:hAnsiTheme="majorBidi" w:cstheme="majorBidi"/>
          <w:sz w:val="24"/>
          <w:szCs w:val="24"/>
          <w:lang w:eastAsia="fr-FR"/>
        </w:rPr>
        <w:t xml:space="preserve"> et économique. Sur le plan social, l’hôpital est établissement public qui fournit plus d’efforts pour la promotion et la vulgarisation des soins à grandes échelles, sans distinction de genre, ou de classe sociale. Les services rendus de l’hôpital aux populations ont des effets économiques importants, car la santé des populations est le moteur de l’économie dans la société. L'hôpital est  une institution de souveraineté nationale, lorsqu’elle protège les populations à l’intérieur du pays, sans  qu’elles n’aient le besoin de se soigner ailleurs.</w:t>
      </w:r>
    </w:p>
    <w:p w:rsidR="009A2E7A" w:rsidRDefault="00172AEF" w:rsidP="00172AEF">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La s</w:t>
      </w:r>
      <w:r w:rsidR="009A2E7A" w:rsidRPr="003F754E">
        <w:rPr>
          <w:rFonts w:asciiTheme="majorBidi" w:eastAsia="Times New Roman" w:hAnsiTheme="majorBidi" w:cstheme="majorBidi"/>
          <w:b/>
          <w:bCs/>
          <w:sz w:val="24"/>
          <w:szCs w:val="24"/>
          <w:lang w:eastAsia="fr-FR"/>
        </w:rPr>
        <w:t>anté</w:t>
      </w:r>
      <w:r w:rsidR="009A2E7A" w:rsidRPr="009A2E7A">
        <w:rPr>
          <w:rFonts w:asciiTheme="majorBidi" w:eastAsia="Times New Roman" w:hAnsiTheme="majorBidi" w:cstheme="majorBidi"/>
          <w:sz w:val="24"/>
          <w:szCs w:val="24"/>
          <w:lang w:eastAsia="fr-FR"/>
        </w:rPr>
        <w:t xml:space="preserve">: </w:t>
      </w:r>
      <w:r w:rsidR="00C357EF">
        <w:rPr>
          <w:rFonts w:asciiTheme="majorBidi" w:eastAsia="Times New Roman" w:hAnsiTheme="majorBidi" w:cstheme="majorBidi"/>
          <w:sz w:val="24"/>
          <w:szCs w:val="24"/>
          <w:lang w:eastAsia="fr-FR"/>
        </w:rPr>
        <w:t>correspond aux états (</w:t>
      </w:r>
      <w:r w:rsidR="009A2E7A" w:rsidRPr="009A2E7A">
        <w:rPr>
          <w:rFonts w:asciiTheme="majorBidi" w:eastAsia="Times New Roman" w:hAnsiTheme="majorBidi" w:cstheme="majorBidi"/>
          <w:sz w:val="24"/>
          <w:szCs w:val="24"/>
          <w:lang w:eastAsia="fr-FR"/>
        </w:rPr>
        <w:t>physique, mental et social</w:t>
      </w:r>
      <w:r w:rsidR="00C357EF">
        <w:rPr>
          <w:rFonts w:asciiTheme="majorBidi" w:eastAsia="Times New Roman" w:hAnsiTheme="majorBidi" w:cstheme="majorBidi"/>
          <w:sz w:val="24"/>
          <w:szCs w:val="24"/>
          <w:lang w:eastAsia="fr-FR"/>
        </w:rPr>
        <w:t xml:space="preserve">) de bien-être dans lesquels vivent les populations d’un pays. Les richesses du pays, son niveau de Pib (produit intérieur brut) </w:t>
      </w:r>
      <w:r w:rsidR="009A2E7A" w:rsidRPr="009A2E7A">
        <w:rPr>
          <w:rFonts w:asciiTheme="majorBidi" w:eastAsia="Times New Roman" w:hAnsiTheme="majorBidi" w:cstheme="majorBidi"/>
          <w:sz w:val="24"/>
          <w:szCs w:val="24"/>
          <w:lang w:eastAsia="fr-FR"/>
        </w:rPr>
        <w:t>et</w:t>
      </w:r>
      <w:r w:rsidR="00C357EF">
        <w:rPr>
          <w:rFonts w:asciiTheme="majorBidi" w:eastAsia="Times New Roman" w:hAnsiTheme="majorBidi" w:cstheme="majorBidi"/>
          <w:sz w:val="24"/>
          <w:szCs w:val="24"/>
          <w:lang w:eastAsia="fr-FR"/>
        </w:rPr>
        <w:t xml:space="preserve"> son taux de croissance économique renseignent sur l</w:t>
      </w:r>
      <w:r w:rsidR="001073D5">
        <w:rPr>
          <w:rFonts w:asciiTheme="majorBidi" w:eastAsia="Times New Roman" w:hAnsiTheme="majorBidi" w:cstheme="majorBidi"/>
          <w:sz w:val="24"/>
          <w:szCs w:val="24"/>
          <w:lang w:eastAsia="fr-FR"/>
        </w:rPr>
        <w:t>a</w:t>
      </w:r>
      <w:r w:rsidR="00C357EF">
        <w:rPr>
          <w:rFonts w:asciiTheme="majorBidi" w:eastAsia="Times New Roman" w:hAnsiTheme="majorBidi" w:cstheme="majorBidi"/>
          <w:sz w:val="24"/>
          <w:szCs w:val="24"/>
          <w:lang w:eastAsia="fr-FR"/>
        </w:rPr>
        <w:t xml:space="preserve"> qualité et le niveau atteint par la santé publique.</w:t>
      </w:r>
    </w:p>
    <w:p w:rsidR="008C1BF3" w:rsidRPr="009A2E7A" w:rsidRDefault="008C1BF3" w:rsidP="008C1BF3">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L’apparition d’une pandémie à l’échelle de la planète, le cas du corona virus</w:t>
      </w:r>
      <w:r w:rsidR="001E4440">
        <w:rPr>
          <w:rFonts w:asciiTheme="majorBidi" w:eastAsia="Times New Roman" w:hAnsiTheme="majorBidi" w:cstheme="majorBidi"/>
          <w:sz w:val="24"/>
          <w:szCs w:val="24"/>
          <w:lang w:eastAsia="fr-FR"/>
        </w:rPr>
        <w:t>, où covid-19</w:t>
      </w:r>
      <w:r>
        <w:rPr>
          <w:rFonts w:asciiTheme="majorBidi" w:eastAsia="Times New Roman" w:hAnsiTheme="majorBidi" w:cstheme="majorBidi"/>
          <w:sz w:val="24"/>
          <w:szCs w:val="24"/>
          <w:lang w:eastAsia="fr-FR"/>
        </w:rPr>
        <w:t xml:space="preserve">, met en difficulté même les puissances mondiales. L’ampleur de la maladie risque de causer la récession économique mondiale, chose qui va entrainer (effet de dominos) la chute des économies nationales.    </w:t>
      </w:r>
    </w:p>
    <w:p w:rsidR="000D2185" w:rsidRDefault="00172AEF" w:rsidP="000D23CE">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La s</w:t>
      </w:r>
      <w:r w:rsidR="009A2E7A" w:rsidRPr="001558A0">
        <w:rPr>
          <w:rFonts w:asciiTheme="majorBidi" w:eastAsia="Times New Roman" w:hAnsiTheme="majorBidi" w:cstheme="majorBidi"/>
          <w:b/>
          <w:bCs/>
          <w:sz w:val="24"/>
          <w:szCs w:val="24"/>
          <w:lang w:eastAsia="fr-FR"/>
        </w:rPr>
        <w:t>anté publique</w:t>
      </w:r>
      <w:r w:rsidR="009A2E7A" w:rsidRPr="009A2E7A">
        <w:rPr>
          <w:rFonts w:asciiTheme="majorBidi" w:eastAsia="Times New Roman" w:hAnsiTheme="majorBidi" w:cstheme="majorBidi"/>
          <w:sz w:val="24"/>
          <w:szCs w:val="24"/>
          <w:lang w:eastAsia="fr-FR"/>
        </w:rPr>
        <w:t xml:space="preserve"> : </w:t>
      </w:r>
      <w:r w:rsidR="000D2185" w:rsidRPr="000D2185">
        <w:rPr>
          <w:rFonts w:asciiTheme="majorBidi" w:eastAsia="Times New Roman" w:hAnsiTheme="majorBidi" w:cstheme="majorBidi"/>
          <w:sz w:val="24"/>
          <w:szCs w:val="24"/>
          <w:lang w:eastAsia="fr-FR"/>
        </w:rPr>
        <w:t>Selon l’OMS  la santé publique: est une science et l’art de prévenir les maladies. La médecine</w:t>
      </w:r>
      <w:r w:rsidR="008C1BF3">
        <w:rPr>
          <w:rFonts w:asciiTheme="majorBidi" w:eastAsia="Times New Roman" w:hAnsiTheme="majorBidi" w:cstheme="majorBidi"/>
          <w:sz w:val="24"/>
          <w:szCs w:val="24"/>
          <w:lang w:eastAsia="fr-FR"/>
        </w:rPr>
        <w:t xml:space="preserve"> des temps modernes permet</w:t>
      </w:r>
      <w:r w:rsidR="000D2185" w:rsidRPr="000D2185">
        <w:rPr>
          <w:rFonts w:asciiTheme="majorBidi" w:eastAsia="Times New Roman" w:hAnsiTheme="majorBidi" w:cstheme="majorBidi"/>
          <w:sz w:val="24"/>
          <w:szCs w:val="24"/>
          <w:lang w:eastAsia="fr-FR"/>
        </w:rPr>
        <w:t xml:space="preserve"> aux individus d’améliorer leur niveau de santé, de prolonger leur espérance de vie, et </w:t>
      </w:r>
      <w:r w:rsidR="008C1BF3">
        <w:rPr>
          <w:rFonts w:asciiTheme="majorBidi" w:eastAsia="Times New Roman" w:hAnsiTheme="majorBidi" w:cstheme="majorBidi"/>
          <w:sz w:val="24"/>
          <w:szCs w:val="24"/>
          <w:lang w:eastAsia="fr-FR"/>
        </w:rPr>
        <w:t xml:space="preserve"> leur </w:t>
      </w:r>
      <w:r w:rsidR="000D2185" w:rsidRPr="000D2185">
        <w:rPr>
          <w:rFonts w:asciiTheme="majorBidi" w:eastAsia="Times New Roman" w:hAnsiTheme="majorBidi" w:cstheme="majorBidi"/>
          <w:sz w:val="24"/>
          <w:szCs w:val="24"/>
          <w:lang w:eastAsia="fr-FR"/>
        </w:rPr>
        <w:t>procure  la vitalité mentale et physique</w:t>
      </w:r>
      <w:r w:rsidR="008C1BF3">
        <w:rPr>
          <w:rFonts w:asciiTheme="majorBidi" w:eastAsia="Times New Roman" w:hAnsiTheme="majorBidi" w:cstheme="majorBidi"/>
          <w:sz w:val="24"/>
          <w:szCs w:val="24"/>
          <w:lang w:eastAsia="fr-FR"/>
        </w:rPr>
        <w:t>.</w:t>
      </w:r>
      <w:r w:rsidR="000D2185" w:rsidRPr="000D2185">
        <w:rPr>
          <w:rFonts w:asciiTheme="majorBidi" w:eastAsia="Times New Roman" w:hAnsiTheme="majorBidi" w:cstheme="majorBidi"/>
          <w:sz w:val="24"/>
          <w:szCs w:val="24"/>
          <w:lang w:eastAsia="fr-FR"/>
        </w:rPr>
        <w:t xml:space="preserve"> </w:t>
      </w:r>
      <w:r w:rsidR="008C1BF3" w:rsidRPr="000D2185">
        <w:rPr>
          <w:rFonts w:asciiTheme="majorBidi" w:eastAsia="Times New Roman" w:hAnsiTheme="majorBidi" w:cstheme="majorBidi"/>
          <w:sz w:val="24"/>
          <w:szCs w:val="24"/>
          <w:lang w:eastAsia="fr-FR"/>
        </w:rPr>
        <w:t>E</w:t>
      </w:r>
      <w:r w:rsidR="000D2185" w:rsidRPr="000D2185">
        <w:rPr>
          <w:rFonts w:asciiTheme="majorBidi" w:eastAsia="Times New Roman" w:hAnsiTheme="majorBidi" w:cstheme="majorBidi"/>
          <w:sz w:val="24"/>
          <w:szCs w:val="24"/>
          <w:lang w:eastAsia="fr-FR"/>
        </w:rPr>
        <w:t>n prodiguant des  soins nécessaires</w:t>
      </w:r>
      <w:r w:rsidR="008C1BF3">
        <w:rPr>
          <w:rFonts w:asciiTheme="majorBidi" w:eastAsia="Times New Roman" w:hAnsiTheme="majorBidi" w:cstheme="majorBidi"/>
          <w:sz w:val="24"/>
          <w:szCs w:val="24"/>
          <w:lang w:eastAsia="fr-FR"/>
        </w:rPr>
        <w:t xml:space="preserve"> </w:t>
      </w:r>
      <w:r w:rsidR="000D2185" w:rsidRPr="000D2185">
        <w:rPr>
          <w:rFonts w:asciiTheme="majorBidi" w:eastAsia="Times New Roman" w:hAnsiTheme="majorBidi" w:cstheme="majorBidi"/>
          <w:sz w:val="24"/>
          <w:szCs w:val="24"/>
          <w:lang w:eastAsia="fr-FR"/>
        </w:rPr>
        <w:t>aux  malades</w:t>
      </w:r>
      <w:r w:rsidR="008C1BF3">
        <w:rPr>
          <w:rFonts w:asciiTheme="majorBidi" w:eastAsia="Times New Roman" w:hAnsiTheme="majorBidi" w:cstheme="majorBidi"/>
          <w:sz w:val="24"/>
          <w:szCs w:val="24"/>
          <w:lang w:eastAsia="fr-FR"/>
        </w:rPr>
        <w:t>,</w:t>
      </w:r>
      <w:r w:rsidR="000D2185" w:rsidRPr="000D2185">
        <w:rPr>
          <w:rFonts w:asciiTheme="majorBidi" w:eastAsia="Times New Roman" w:hAnsiTheme="majorBidi" w:cstheme="majorBidi"/>
          <w:sz w:val="24"/>
          <w:szCs w:val="24"/>
          <w:lang w:eastAsia="fr-FR"/>
        </w:rPr>
        <w:t xml:space="preserve">  par le moyen d’une politique de santé publique autorisée et garantie pour tous</w:t>
      </w:r>
      <w:r w:rsidR="008C1BF3">
        <w:rPr>
          <w:rFonts w:asciiTheme="majorBidi" w:eastAsia="Times New Roman" w:hAnsiTheme="majorBidi" w:cstheme="majorBidi"/>
          <w:sz w:val="24"/>
          <w:szCs w:val="24"/>
          <w:lang w:eastAsia="fr-FR"/>
        </w:rPr>
        <w:t xml:space="preserve">, la médecine participe à l’édification d’une société saine </w:t>
      </w:r>
      <w:r w:rsidR="005805FC">
        <w:rPr>
          <w:rFonts w:asciiTheme="majorBidi" w:eastAsia="Times New Roman" w:hAnsiTheme="majorBidi" w:cstheme="majorBidi"/>
          <w:sz w:val="24"/>
          <w:szCs w:val="24"/>
          <w:lang w:eastAsia="fr-FR"/>
        </w:rPr>
        <w:t xml:space="preserve">et forte. </w:t>
      </w:r>
      <w:r w:rsidR="005A3CB1" w:rsidRPr="005A3CB1">
        <w:rPr>
          <w:rFonts w:asciiTheme="majorBidi" w:eastAsia="Times New Roman" w:hAnsiTheme="majorBidi" w:cstheme="majorBidi"/>
          <w:sz w:val="24"/>
          <w:szCs w:val="24"/>
          <w:lang w:eastAsia="fr-FR"/>
        </w:rPr>
        <w:t>La santé publique des populations  repose sur l’observation  des maladies dans la société et le suivi à long terme de l’évolution des pandémies, comme c’est le cas du covid</w:t>
      </w:r>
      <w:r w:rsidR="000D23CE">
        <w:rPr>
          <w:rFonts w:asciiTheme="majorBidi" w:eastAsia="Times New Roman" w:hAnsiTheme="majorBidi" w:cstheme="majorBidi"/>
          <w:sz w:val="24"/>
          <w:szCs w:val="24"/>
          <w:lang w:eastAsia="fr-FR"/>
        </w:rPr>
        <w:t>-</w:t>
      </w:r>
      <w:r w:rsidR="005A3CB1" w:rsidRPr="005A3CB1">
        <w:rPr>
          <w:rFonts w:asciiTheme="majorBidi" w:eastAsia="Times New Roman" w:hAnsiTheme="majorBidi" w:cstheme="majorBidi"/>
          <w:sz w:val="24"/>
          <w:szCs w:val="24"/>
          <w:lang w:eastAsia="fr-FR"/>
        </w:rPr>
        <w:t>19 qui se répand rapidement dans le monde,</w:t>
      </w:r>
      <w:r w:rsidR="00C357EF">
        <w:rPr>
          <w:rFonts w:asciiTheme="majorBidi" w:eastAsia="Times New Roman" w:hAnsiTheme="majorBidi" w:cstheme="majorBidi"/>
          <w:sz w:val="24"/>
          <w:szCs w:val="24"/>
          <w:lang w:eastAsia="fr-FR"/>
        </w:rPr>
        <w:t xml:space="preserve"> </w:t>
      </w:r>
      <w:r w:rsidR="005A3CB1" w:rsidRPr="005A3CB1">
        <w:rPr>
          <w:rFonts w:asciiTheme="majorBidi" w:eastAsia="Times New Roman" w:hAnsiTheme="majorBidi" w:cstheme="majorBidi"/>
          <w:sz w:val="24"/>
          <w:szCs w:val="24"/>
          <w:lang w:eastAsia="fr-FR"/>
        </w:rPr>
        <w:t>depuis son apparition en chine, vers la fin de  2019.</w:t>
      </w:r>
    </w:p>
    <w:p w:rsidR="00E324AE" w:rsidRDefault="009A2E7A" w:rsidP="008009C7">
      <w:pPr>
        <w:shd w:val="clear" w:color="auto" w:fill="FFFFFF"/>
        <w:spacing w:before="75" w:after="75" w:line="240" w:lineRule="auto"/>
        <w:jc w:val="both"/>
        <w:rPr>
          <w:rFonts w:asciiTheme="majorBidi" w:eastAsia="Times New Roman" w:hAnsiTheme="majorBidi" w:cstheme="majorBidi"/>
          <w:sz w:val="24"/>
          <w:szCs w:val="24"/>
          <w:lang w:eastAsia="fr-FR"/>
        </w:rPr>
      </w:pPr>
      <w:r w:rsidRPr="00A116DD">
        <w:rPr>
          <w:rFonts w:asciiTheme="majorBidi" w:eastAsia="Times New Roman" w:hAnsiTheme="majorBidi" w:cstheme="majorBidi"/>
          <w:b/>
          <w:bCs/>
          <w:sz w:val="24"/>
          <w:szCs w:val="24"/>
          <w:lang w:eastAsia="fr-FR"/>
        </w:rPr>
        <w:lastRenderedPageBreak/>
        <w:t>Promo</w:t>
      </w:r>
      <w:r w:rsidR="008009C7">
        <w:rPr>
          <w:rFonts w:asciiTheme="majorBidi" w:eastAsia="Times New Roman" w:hAnsiTheme="majorBidi" w:cstheme="majorBidi"/>
          <w:b/>
          <w:bCs/>
          <w:sz w:val="24"/>
          <w:szCs w:val="24"/>
          <w:lang w:eastAsia="fr-FR"/>
        </w:rPr>
        <w:t xml:space="preserve">uvoir la </w:t>
      </w:r>
      <w:r w:rsidR="005805FC">
        <w:rPr>
          <w:rFonts w:asciiTheme="majorBidi" w:eastAsia="Times New Roman" w:hAnsiTheme="majorBidi" w:cstheme="majorBidi"/>
          <w:b/>
          <w:bCs/>
          <w:sz w:val="24"/>
          <w:szCs w:val="24"/>
          <w:lang w:eastAsia="fr-FR"/>
        </w:rPr>
        <w:t>vie</w:t>
      </w:r>
      <w:r w:rsidRPr="009A2E7A">
        <w:rPr>
          <w:rFonts w:asciiTheme="majorBidi" w:eastAsia="Times New Roman" w:hAnsiTheme="majorBidi" w:cstheme="majorBidi"/>
          <w:sz w:val="24"/>
          <w:szCs w:val="24"/>
          <w:lang w:eastAsia="fr-FR"/>
        </w:rPr>
        <w:t>:</w:t>
      </w:r>
      <w:r w:rsidR="005805FC">
        <w:rPr>
          <w:rFonts w:asciiTheme="majorBidi" w:eastAsia="Times New Roman" w:hAnsiTheme="majorBidi" w:cstheme="majorBidi"/>
          <w:sz w:val="24"/>
          <w:szCs w:val="24"/>
          <w:lang w:eastAsia="fr-FR"/>
        </w:rPr>
        <w:t xml:space="preserve"> est</w:t>
      </w:r>
      <w:r w:rsidR="008009C7">
        <w:rPr>
          <w:rFonts w:asciiTheme="majorBidi" w:eastAsia="Times New Roman" w:hAnsiTheme="majorBidi" w:cstheme="majorBidi"/>
          <w:sz w:val="24"/>
          <w:szCs w:val="24"/>
          <w:lang w:eastAsia="fr-FR"/>
        </w:rPr>
        <w:t xml:space="preserve"> une obligation faite à l’Etat. Il s’agit d’</w:t>
      </w:r>
      <w:r w:rsidR="005805FC">
        <w:rPr>
          <w:rFonts w:asciiTheme="majorBidi" w:eastAsia="Times New Roman" w:hAnsiTheme="majorBidi" w:cstheme="majorBidi"/>
          <w:sz w:val="24"/>
          <w:szCs w:val="24"/>
          <w:lang w:eastAsia="fr-FR"/>
        </w:rPr>
        <w:t xml:space="preserve">un processus important dans la mesure où la politique de santé publique vise à protéger les populations des risques de maladies. La promotion de la </w:t>
      </w:r>
      <w:r w:rsidR="00021E8F">
        <w:rPr>
          <w:rFonts w:asciiTheme="majorBidi" w:eastAsia="Times New Roman" w:hAnsiTheme="majorBidi" w:cstheme="majorBidi"/>
          <w:sz w:val="24"/>
          <w:szCs w:val="24"/>
          <w:lang w:eastAsia="fr-FR"/>
        </w:rPr>
        <w:t>santé</w:t>
      </w:r>
      <w:r w:rsidR="005805FC">
        <w:rPr>
          <w:rFonts w:asciiTheme="majorBidi" w:eastAsia="Times New Roman" w:hAnsiTheme="majorBidi" w:cstheme="majorBidi"/>
          <w:sz w:val="24"/>
          <w:szCs w:val="24"/>
          <w:lang w:eastAsia="fr-FR"/>
        </w:rPr>
        <w:t xml:space="preserve"> au niveau de la société participe à promouvoir la vie pour toutes les populations.</w:t>
      </w:r>
      <w:r w:rsidR="00021E8F">
        <w:rPr>
          <w:rFonts w:asciiTheme="majorBidi" w:eastAsia="Times New Roman" w:hAnsiTheme="majorBidi" w:cstheme="majorBidi"/>
          <w:sz w:val="24"/>
          <w:szCs w:val="24"/>
          <w:lang w:eastAsia="fr-FR"/>
        </w:rPr>
        <w:t xml:space="preserve"> En conséquence l’Etat qui promeut la politique de s</w:t>
      </w:r>
      <w:r w:rsidRPr="009A2E7A">
        <w:rPr>
          <w:rFonts w:asciiTheme="majorBidi" w:eastAsia="Times New Roman" w:hAnsiTheme="majorBidi" w:cstheme="majorBidi"/>
          <w:sz w:val="24"/>
          <w:szCs w:val="24"/>
          <w:lang w:eastAsia="fr-FR"/>
        </w:rPr>
        <w:t>écurité sanitaire</w:t>
      </w:r>
      <w:r w:rsidR="00021E8F">
        <w:rPr>
          <w:rFonts w:asciiTheme="majorBidi" w:eastAsia="Times New Roman" w:hAnsiTheme="majorBidi" w:cstheme="majorBidi"/>
          <w:sz w:val="24"/>
          <w:szCs w:val="24"/>
          <w:lang w:eastAsia="fr-FR"/>
        </w:rPr>
        <w:t xml:space="preserve"> vise, en premier lieu, la protection de l’économie du pays, car une population malade ne peut pas produire des biens et des richesses. </w:t>
      </w:r>
    </w:p>
    <w:p w:rsidR="009A2E7A" w:rsidRPr="009A2E7A" w:rsidRDefault="00021E8F" w:rsidP="00E324AE">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A titre d’illustration, nous disons que la pandémie </w:t>
      </w:r>
      <w:r w:rsidR="00C45357">
        <w:rPr>
          <w:rFonts w:asciiTheme="majorBidi" w:eastAsia="Times New Roman" w:hAnsiTheme="majorBidi" w:cstheme="majorBidi"/>
          <w:sz w:val="24"/>
          <w:szCs w:val="24"/>
          <w:lang w:eastAsia="fr-FR"/>
        </w:rPr>
        <w:t>d</w:t>
      </w:r>
      <w:r>
        <w:rPr>
          <w:rFonts w:asciiTheme="majorBidi" w:eastAsia="Times New Roman" w:hAnsiTheme="majorBidi" w:cstheme="majorBidi"/>
          <w:sz w:val="24"/>
          <w:szCs w:val="24"/>
          <w:lang w:eastAsia="fr-FR"/>
        </w:rPr>
        <w:t>u covid-1</w:t>
      </w:r>
      <w:r w:rsidR="00C45357">
        <w:rPr>
          <w:rFonts w:asciiTheme="majorBidi" w:eastAsia="Times New Roman" w:hAnsiTheme="majorBidi" w:cstheme="majorBidi"/>
          <w:sz w:val="24"/>
          <w:szCs w:val="24"/>
          <w:lang w:eastAsia="fr-FR"/>
        </w:rPr>
        <w:t>9, qui ravage en 2020, les populations servira un jour</w:t>
      </w:r>
      <w:r w:rsidR="00E324AE">
        <w:rPr>
          <w:rFonts w:asciiTheme="majorBidi" w:eastAsia="Times New Roman" w:hAnsiTheme="majorBidi" w:cstheme="majorBidi"/>
          <w:sz w:val="24"/>
          <w:szCs w:val="24"/>
          <w:lang w:eastAsia="fr-FR"/>
        </w:rPr>
        <w:t xml:space="preserve"> de leçons </w:t>
      </w:r>
      <w:r w:rsidR="00C45357">
        <w:rPr>
          <w:rFonts w:asciiTheme="majorBidi" w:eastAsia="Times New Roman" w:hAnsiTheme="majorBidi" w:cstheme="majorBidi"/>
          <w:sz w:val="24"/>
          <w:szCs w:val="24"/>
          <w:lang w:eastAsia="fr-FR"/>
        </w:rPr>
        <w:t xml:space="preserve"> au peuple et à l’Etat</w:t>
      </w:r>
      <w:r w:rsidR="00E324AE">
        <w:rPr>
          <w:rFonts w:asciiTheme="majorBidi" w:eastAsia="Times New Roman" w:hAnsiTheme="majorBidi" w:cstheme="majorBidi"/>
          <w:sz w:val="24"/>
          <w:szCs w:val="24"/>
          <w:lang w:eastAsia="fr-FR"/>
        </w:rPr>
        <w:t>,</w:t>
      </w:r>
      <w:r w:rsidR="00C45357">
        <w:rPr>
          <w:rFonts w:asciiTheme="majorBidi" w:eastAsia="Times New Roman" w:hAnsiTheme="majorBidi" w:cstheme="majorBidi"/>
          <w:sz w:val="24"/>
          <w:szCs w:val="24"/>
          <w:lang w:eastAsia="fr-FR"/>
        </w:rPr>
        <w:t xml:space="preserve"> pour plus de sérieux et d’organisation sanitaire et enfin, pour plus de conscience collective en matière d’éducation à la santé publique. Il est temps pour tous de s’occuper de la santé publique, d’assainir le milieu social des mauvaises habitudes, et de protéger l’environnement et la nature. Les efforts enfin conjugués,</w:t>
      </w:r>
      <w:r w:rsidR="00172AEF">
        <w:rPr>
          <w:rFonts w:asciiTheme="majorBidi" w:eastAsia="Times New Roman" w:hAnsiTheme="majorBidi" w:cstheme="majorBidi"/>
          <w:sz w:val="24"/>
          <w:szCs w:val="24"/>
          <w:lang w:eastAsia="fr-FR"/>
        </w:rPr>
        <w:t xml:space="preserve"> à travers le monde</w:t>
      </w:r>
      <w:r w:rsidR="00C45357">
        <w:rPr>
          <w:rFonts w:asciiTheme="majorBidi" w:eastAsia="Times New Roman" w:hAnsiTheme="majorBidi" w:cstheme="majorBidi"/>
          <w:sz w:val="24"/>
          <w:szCs w:val="24"/>
          <w:lang w:eastAsia="fr-FR"/>
        </w:rPr>
        <w:t xml:space="preserve"> pour la protection de la nature</w:t>
      </w:r>
      <w:r w:rsidR="00172AEF">
        <w:rPr>
          <w:rFonts w:asciiTheme="majorBidi" w:eastAsia="Times New Roman" w:hAnsiTheme="majorBidi" w:cstheme="majorBidi"/>
          <w:sz w:val="24"/>
          <w:szCs w:val="24"/>
          <w:lang w:eastAsia="fr-FR"/>
        </w:rPr>
        <w:t>,</w:t>
      </w:r>
      <w:r w:rsidR="00C45357">
        <w:rPr>
          <w:rFonts w:asciiTheme="majorBidi" w:eastAsia="Times New Roman" w:hAnsiTheme="majorBidi" w:cstheme="majorBidi"/>
          <w:sz w:val="24"/>
          <w:szCs w:val="24"/>
          <w:lang w:eastAsia="fr-FR"/>
        </w:rPr>
        <w:t xml:space="preserve"> </w:t>
      </w:r>
      <w:r w:rsidR="00172AEF">
        <w:rPr>
          <w:rFonts w:asciiTheme="majorBidi" w:eastAsia="Times New Roman" w:hAnsiTheme="majorBidi" w:cstheme="majorBidi"/>
          <w:sz w:val="24"/>
          <w:szCs w:val="24"/>
          <w:lang w:eastAsia="fr-FR"/>
        </w:rPr>
        <w:t>la préservation des espaces verts,</w:t>
      </w:r>
      <w:r w:rsidR="00C45357">
        <w:rPr>
          <w:rFonts w:asciiTheme="majorBidi" w:eastAsia="Times New Roman" w:hAnsiTheme="majorBidi" w:cstheme="majorBidi"/>
          <w:sz w:val="24"/>
          <w:szCs w:val="24"/>
          <w:lang w:eastAsia="fr-FR"/>
        </w:rPr>
        <w:t xml:space="preserve"> </w:t>
      </w:r>
      <w:r w:rsidR="00172AEF">
        <w:rPr>
          <w:rFonts w:asciiTheme="majorBidi" w:eastAsia="Times New Roman" w:hAnsiTheme="majorBidi" w:cstheme="majorBidi"/>
          <w:sz w:val="24"/>
          <w:szCs w:val="24"/>
          <w:lang w:eastAsia="fr-FR"/>
        </w:rPr>
        <w:t>et la lutte contre l</w:t>
      </w:r>
      <w:r w:rsidR="00E324AE">
        <w:rPr>
          <w:rFonts w:asciiTheme="majorBidi" w:eastAsia="Times New Roman" w:hAnsiTheme="majorBidi" w:cstheme="majorBidi"/>
          <w:sz w:val="24"/>
          <w:szCs w:val="24"/>
          <w:lang w:eastAsia="fr-FR"/>
        </w:rPr>
        <w:t>es</w:t>
      </w:r>
      <w:r w:rsidR="00172AEF">
        <w:rPr>
          <w:rFonts w:asciiTheme="majorBidi" w:eastAsia="Times New Roman" w:hAnsiTheme="majorBidi" w:cstheme="majorBidi"/>
          <w:sz w:val="24"/>
          <w:szCs w:val="24"/>
          <w:lang w:eastAsia="fr-FR"/>
        </w:rPr>
        <w:t xml:space="preserve"> pandémie</w:t>
      </w:r>
      <w:r w:rsidR="00E324AE">
        <w:rPr>
          <w:rFonts w:asciiTheme="majorBidi" w:eastAsia="Times New Roman" w:hAnsiTheme="majorBidi" w:cstheme="majorBidi"/>
          <w:sz w:val="24"/>
          <w:szCs w:val="24"/>
          <w:lang w:eastAsia="fr-FR"/>
        </w:rPr>
        <w:t>s</w:t>
      </w:r>
      <w:r w:rsidR="00172AEF">
        <w:rPr>
          <w:rFonts w:asciiTheme="majorBidi" w:eastAsia="Times New Roman" w:hAnsiTheme="majorBidi" w:cstheme="majorBidi"/>
          <w:sz w:val="24"/>
          <w:szCs w:val="24"/>
          <w:lang w:eastAsia="fr-FR"/>
        </w:rPr>
        <w:t xml:space="preserve">  rendront à l’humanité la vie sur la planète terre.</w:t>
      </w:r>
    </w:p>
    <w:p w:rsidR="00172AEF" w:rsidRDefault="00172AEF" w:rsidP="00256813">
      <w:pPr>
        <w:shd w:val="clear" w:color="auto" w:fill="FFFFFF"/>
        <w:spacing w:before="75" w:after="75" w:line="240" w:lineRule="auto"/>
        <w:jc w:val="both"/>
        <w:rPr>
          <w:rFonts w:asciiTheme="majorBidi" w:eastAsia="Times New Roman" w:hAnsiTheme="majorBidi" w:cstheme="majorBidi"/>
          <w:b/>
          <w:bCs/>
          <w:sz w:val="24"/>
          <w:szCs w:val="24"/>
          <w:lang w:eastAsia="fr-FR"/>
        </w:rPr>
      </w:pPr>
    </w:p>
    <w:p w:rsidR="00256813" w:rsidRDefault="00735EDC" w:rsidP="00B05950">
      <w:pPr>
        <w:shd w:val="clear" w:color="auto" w:fill="FFFFFF"/>
        <w:spacing w:before="75" w:after="75" w:line="240" w:lineRule="auto"/>
        <w:jc w:val="both"/>
        <w:rPr>
          <w:rFonts w:asciiTheme="majorBidi" w:eastAsia="Times New Roman" w:hAnsiTheme="majorBidi" w:cstheme="majorBidi"/>
          <w:sz w:val="24"/>
          <w:szCs w:val="24"/>
          <w:lang w:eastAsia="fr-FR"/>
        </w:rPr>
      </w:pPr>
      <w:r w:rsidRPr="00323340">
        <w:rPr>
          <w:rFonts w:asciiTheme="majorBidi" w:eastAsia="Times New Roman" w:hAnsiTheme="majorBidi" w:cstheme="majorBidi"/>
          <w:b/>
          <w:bCs/>
          <w:i/>
          <w:iCs/>
          <w:sz w:val="24"/>
          <w:szCs w:val="24"/>
          <w:lang w:eastAsia="fr-FR"/>
        </w:rPr>
        <w:t>Commentaire</w:t>
      </w:r>
      <w:r w:rsidR="00323340">
        <w:rPr>
          <w:rFonts w:asciiTheme="majorBidi" w:eastAsia="Times New Roman" w:hAnsiTheme="majorBidi" w:cstheme="majorBidi"/>
          <w:i/>
          <w:iCs/>
          <w:sz w:val="24"/>
          <w:szCs w:val="24"/>
          <w:lang w:eastAsia="fr-FR"/>
        </w:rPr>
        <w:t> :</w:t>
      </w:r>
      <w:r w:rsidR="00247C59" w:rsidRPr="00323340">
        <w:rPr>
          <w:rFonts w:asciiTheme="majorBidi" w:eastAsia="Times New Roman" w:hAnsiTheme="majorBidi" w:cstheme="majorBidi"/>
          <w:i/>
          <w:iCs/>
          <w:sz w:val="24"/>
          <w:szCs w:val="24"/>
          <w:lang w:eastAsia="fr-FR"/>
        </w:rPr>
        <w:t> </w:t>
      </w:r>
      <w:r w:rsidR="00323340" w:rsidRPr="00323340">
        <w:rPr>
          <w:rFonts w:asciiTheme="majorBidi" w:eastAsia="Times New Roman" w:hAnsiTheme="majorBidi" w:cstheme="majorBidi"/>
          <w:i/>
          <w:iCs/>
          <w:sz w:val="24"/>
          <w:szCs w:val="24"/>
          <w:lang w:eastAsia="fr-FR"/>
        </w:rPr>
        <w:t xml:space="preserve">sur la loi n° 18-11 du 2 juillet 2018 relative à la santé </w:t>
      </w:r>
      <w:r w:rsidR="00247C59">
        <w:rPr>
          <w:rFonts w:asciiTheme="majorBidi" w:eastAsia="Times New Roman" w:hAnsiTheme="majorBidi" w:cstheme="majorBidi"/>
          <w:b/>
          <w:bCs/>
          <w:sz w:val="24"/>
          <w:szCs w:val="24"/>
          <w:lang w:eastAsia="fr-FR"/>
        </w:rPr>
        <w:t xml:space="preserve">: </w:t>
      </w:r>
      <w:r w:rsidR="00247C59" w:rsidRPr="00247C59">
        <w:rPr>
          <w:rFonts w:asciiTheme="majorBidi" w:eastAsia="Times New Roman" w:hAnsiTheme="majorBidi" w:cstheme="majorBidi"/>
          <w:sz w:val="24"/>
          <w:szCs w:val="24"/>
          <w:lang w:eastAsia="fr-FR"/>
        </w:rPr>
        <w:t xml:space="preserve">le législateur </w:t>
      </w:r>
      <w:r w:rsidR="00247C59">
        <w:rPr>
          <w:rFonts w:asciiTheme="majorBidi" w:eastAsia="Times New Roman" w:hAnsiTheme="majorBidi" w:cstheme="majorBidi"/>
          <w:sz w:val="24"/>
          <w:szCs w:val="24"/>
          <w:lang w:eastAsia="fr-FR"/>
        </w:rPr>
        <w:t>algérien a visé par la promulgation de cette loi, la concrétisation des droits et les devoirs des citoyens en matière de santé publique. L’objectif de la loi est de promouvoir la prévention et la protection des populations.</w:t>
      </w:r>
      <w:r w:rsidR="008501AE">
        <w:rPr>
          <w:rFonts w:asciiTheme="majorBidi" w:eastAsia="Times New Roman" w:hAnsiTheme="majorBidi" w:cstheme="majorBidi"/>
          <w:sz w:val="24"/>
          <w:szCs w:val="24"/>
          <w:lang w:eastAsia="fr-FR"/>
        </w:rPr>
        <w:t xml:space="preserve"> Elle</w:t>
      </w:r>
      <w:r w:rsidR="008501AE" w:rsidRPr="008501AE">
        <w:rPr>
          <w:rFonts w:asciiTheme="majorBidi" w:eastAsia="Times New Roman" w:hAnsiTheme="majorBidi" w:cstheme="majorBidi"/>
          <w:sz w:val="24"/>
          <w:szCs w:val="24"/>
          <w:lang w:eastAsia="fr-FR"/>
        </w:rPr>
        <w:t xml:space="preserve"> a pour objet</w:t>
      </w:r>
      <w:r w:rsidR="00B05950">
        <w:rPr>
          <w:rFonts w:asciiTheme="majorBidi" w:eastAsia="Times New Roman" w:hAnsiTheme="majorBidi" w:cstheme="majorBidi"/>
          <w:sz w:val="24"/>
          <w:szCs w:val="24"/>
          <w:lang w:eastAsia="fr-FR"/>
        </w:rPr>
        <w:t xml:space="preserve"> (</w:t>
      </w:r>
      <w:r w:rsidR="00B05950" w:rsidRPr="00B05950">
        <w:rPr>
          <w:rFonts w:asciiTheme="majorBidi" w:eastAsia="Times New Roman" w:hAnsiTheme="majorBidi" w:cstheme="majorBidi"/>
          <w:sz w:val="24"/>
          <w:szCs w:val="24"/>
          <w:lang w:eastAsia="fr-FR"/>
        </w:rPr>
        <w:t>art1.</w:t>
      </w:r>
      <w:r w:rsidR="00B05950">
        <w:rPr>
          <w:rFonts w:asciiTheme="majorBidi" w:eastAsia="Times New Roman" w:hAnsiTheme="majorBidi" w:cstheme="majorBidi"/>
          <w:sz w:val="24"/>
          <w:szCs w:val="24"/>
          <w:lang w:eastAsia="fr-FR"/>
        </w:rPr>
        <w:t>)</w:t>
      </w:r>
      <w:r w:rsidR="008501AE" w:rsidRPr="008501AE">
        <w:rPr>
          <w:rFonts w:asciiTheme="majorBidi" w:eastAsia="Times New Roman" w:hAnsiTheme="majorBidi" w:cstheme="majorBidi"/>
          <w:sz w:val="24"/>
          <w:szCs w:val="24"/>
          <w:lang w:eastAsia="fr-FR"/>
        </w:rPr>
        <w:t xml:space="preserve"> d’assurer la prévention, la protection,</w:t>
      </w:r>
      <w:r w:rsidR="00B05950">
        <w:rPr>
          <w:rFonts w:asciiTheme="majorBidi" w:eastAsia="Times New Roman" w:hAnsiTheme="majorBidi" w:cstheme="majorBidi"/>
          <w:sz w:val="24"/>
          <w:szCs w:val="24"/>
          <w:lang w:eastAsia="fr-FR"/>
        </w:rPr>
        <w:t xml:space="preserve"> </w:t>
      </w:r>
      <w:r w:rsidR="008501AE" w:rsidRPr="008501AE">
        <w:rPr>
          <w:rFonts w:asciiTheme="majorBidi" w:eastAsia="Times New Roman" w:hAnsiTheme="majorBidi" w:cstheme="majorBidi"/>
          <w:sz w:val="24"/>
          <w:szCs w:val="24"/>
          <w:lang w:eastAsia="fr-FR"/>
        </w:rPr>
        <w:t>et la promotion de la santé des personnes dans le respect de la dignité, de la liberté, de l’intégrité et de la vie privée.</w:t>
      </w:r>
      <w:r w:rsidR="008501AE">
        <w:rPr>
          <w:rFonts w:asciiTheme="majorBidi" w:eastAsia="Times New Roman" w:hAnsiTheme="majorBidi" w:cstheme="majorBidi"/>
          <w:sz w:val="24"/>
          <w:szCs w:val="24"/>
          <w:lang w:eastAsia="fr-FR"/>
        </w:rPr>
        <w:t xml:space="preserve"> </w:t>
      </w:r>
      <w:r w:rsidR="00256813">
        <w:rPr>
          <w:rFonts w:asciiTheme="majorBidi" w:eastAsia="Times New Roman" w:hAnsiTheme="majorBidi" w:cstheme="majorBidi"/>
          <w:sz w:val="24"/>
          <w:szCs w:val="24"/>
          <w:lang w:eastAsia="fr-FR"/>
        </w:rPr>
        <w:t xml:space="preserve"> </w:t>
      </w:r>
    </w:p>
    <w:p w:rsidR="00913114" w:rsidRDefault="00256813" w:rsidP="0069300D">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L’article 2, </w:t>
      </w:r>
      <w:r w:rsidR="00013E8F">
        <w:rPr>
          <w:rFonts w:asciiTheme="majorBidi" w:eastAsia="Times New Roman" w:hAnsiTheme="majorBidi" w:cstheme="majorBidi"/>
          <w:sz w:val="24"/>
          <w:szCs w:val="24"/>
          <w:lang w:eastAsia="fr-FR"/>
        </w:rPr>
        <w:t xml:space="preserve"> </w:t>
      </w:r>
      <w:r w:rsidR="00013E8F" w:rsidRPr="00013E8F">
        <w:rPr>
          <w:rFonts w:asciiTheme="majorBidi" w:eastAsia="Times New Roman" w:hAnsiTheme="majorBidi" w:cstheme="majorBidi"/>
          <w:sz w:val="24"/>
          <w:szCs w:val="24"/>
          <w:lang w:eastAsia="fr-FR"/>
        </w:rPr>
        <w:t>met l’accent sur la protection et la promotion de la santé</w:t>
      </w:r>
      <w:r w:rsidR="0069300D">
        <w:rPr>
          <w:rFonts w:asciiTheme="majorBidi" w:eastAsia="Times New Roman" w:hAnsiTheme="majorBidi" w:cstheme="majorBidi"/>
          <w:sz w:val="24"/>
          <w:szCs w:val="24"/>
          <w:lang w:eastAsia="fr-FR"/>
        </w:rPr>
        <w:t xml:space="preserve">, ce </w:t>
      </w:r>
      <w:r>
        <w:rPr>
          <w:rFonts w:asciiTheme="majorBidi" w:eastAsia="Times New Roman" w:hAnsiTheme="majorBidi" w:cstheme="majorBidi"/>
          <w:sz w:val="24"/>
          <w:szCs w:val="24"/>
          <w:lang w:eastAsia="fr-FR"/>
        </w:rPr>
        <w:t xml:space="preserve"> travail</w:t>
      </w:r>
      <w:r w:rsidR="0069300D">
        <w:rPr>
          <w:rFonts w:asciiTheme="majorBidi" w:eastAsia="Times New Roman" w:hAnsiTheme="majorBidi" w:cstheme="majorBidi"/>
          <w:sz w:val="24"/>
          <w:szCs w:val="24"/>
          <w:lang w:eastAsia="fr-FR"/>
        </w:rPr>
        <w:t xml:space="preserve"> est du ressort </w:t>
      </w:r>
      <w:r w:rsidR="00640C9F">
        <w:rPr>
          <w:rFonts w:asciiTheme="majorBidi" w:eastAsia="Times New Roman" w:hAnsiTheme="majorBidi" w:cstheme="majorBidi"/>
          <w:sz w:val="24"/>
          <w:szCs w:val="24"/>
          <w:lang w:eastAsia="fr-FR"/>
        </w:rPr>
        <w:t xml:space="preserve"> des services compétents de l’Etat</w:t>
      </w:r>
      <w:r w:rsidR="0069300D">
        <w:rPr>
          <w:rFonts w:asciiTheme="majorBidi" w:eastAsia="Times New Roman" w:hAnsiTheme="majorBidi" w:cstheme="majorBidi"/>
          <w:sz w:val="24"/>
          <w:szCs w:val="24"/>
          <w:lang w:eastAsia="fr-FR"/>
        </w:rPr>
        <w:t>, chargés de</w:t>
      </w:r>
      <w:r>
        <w:rPr>
          <w:rFonts w:asciiTheme="majorBidi" w:eastAsia="Times New Roman" w:hAnsiTheme="majorBidi" w:cstheme="majorBidi"/>
          <w:sz w:val="24"/>
          <w:szCs w:val="24"/>
          <w:lang w:eastAsia="fr-FR"/>
        </w:rPr>
        <w:t xml:space="preserve"> l’épanouissement de la société</w:t>
      </w:r>
      <w:r w:rsidR="0069300D">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r w:rsidR="0069300D">
        <w:rPr>
          <w:rFonts w:asciiTheme="majorBidi" w:eastAsia="Times New Roman" w:hAnsiTheme="majorBidi" w:cstheme="majorBidi"/>
          <w:sz w:val="24"/>
          <w:szCs w:val="24"/>
          <w:lang w:eastAsia="fr-FR"/>
        </w:rPr>
        <w:t>Cet objectif reste</w:t>
      </w:r>
      <w:r w:rsidR="00640C9F">
        <w:rPr>
          <w:rFonts w:asciiTheme="majorBidi" w:eastAsia="Times New Roman" w:hAnsiTheme="majorBidi" w:cstheme="majorBidi"/>
          <w:sz w:val="24"/>
          <w:szCs w:val="24"/>
          <w:lang w:eastAsia="fr-FR"/>
        </w:rPr>
        <w:t xml:space="preserve"> sans aucun doute</w:t>
      </w:r>
      <w:r w:rsidR="0069300D">
        <w:rPr>
          <w:rFonts w:asciiTheme="majorBidi" w:eastAsia="Times New Roman" w:hAnsiTheme="majorBidi" w:cstheme="majorBidi"/>
          <w:sz w:val="24"/>
          <w:szCs w:val="24"/>
          <w:lang w:eastAsia="fr-FR"/>
        </w:rPr>
        <w:t>,</w:t>
      </w:r>
      <w:r w:rsidR="00640C9F">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une condition d</w:t>
      </w:r>
      <w:r w:rsidR="00640C9F">
        <w:rPr>
          <w:rFonts w:asciiTheme="majorBidi" w:eastAsia="Times New Roman" w:hAnsiTheme="majorBidi" w:cstheme="majorBidi"/>
          <w:sz w:val="24"/>
          <w:szCs w:val="24"/>
          <w:lang w:eastAsia="fr-FR"/>
        </w:rPr>
        <w:t>e</w:t>
      </w:r>
      <w:r>
        <w:rPr>
          <w:rFonts w:asciiTheme="majorBidi" w:eastAsia="Times New Roman" w:hAnsiTheme="majorBidi" w:cstheme="majorBidi"/>
          <w:sz w:val="24"/>
          <w:szCs w:val="24"/>
          <w:lang w:eastAsia="fr-FR"/>
        </w:rPr>
        <w:t xml:space="preserve"> développement économique et social.</w:t>
      </w:r>
      <w:r w:rsidR="00247C59">
        <w:rPr>
          <w:rFonts w:asciiTheme="majorBidi" w:eastAsia="Times New Roman" w:hAnsiTheme="majorBidi" w:cstheme="majorBidi"/>
          <w:sz w:val="24"/>
          <w:szCs w:val="24"/>
          <w:lang w:eastAsia="fr-FR"/>
        </w:rPr>
        <w:t xml:space="preserve"> </w:t>
      </w:r>
    </w:p>
    <w:p w:rsidR="00873E1C" w:rsidRDefault="004531DE" w:rsidP="004531DE">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L’Etat parle (art3) de l’accès  aux soins garantis pour tous ; et de la sécurité sanitaire</w:t>
      </w:r>
      <w:r w:rsidR="00250BA2">
        <w:rPr>
          <w:rFonts w:asciiTheme="majorBidi" w:eastAsia="Times New Roman" w:hAnsiTheme="majorBidi" w:cstheme="majorBidi"/>
          <w:sz w:val="24"/>
          <w:szCs w:val="24"/>
          <w:lang w:eastAsia="fr-FR"/>
        </w:rPr>
        <w:t xml:space="preserve"> nationale nécessaire au développement et à la continuité du service public.</w:t>
      </w:r>
    </w:p>
    <w:p w:rsidR="004531DE" w:rsidRDefault="00873E1C" w:rsidP="00873E1C">
      <w:pPr>
        <w:shd w:val="clear" w:color="auto" w:fill="FFFFFF"/>
        <w:spacing w:before="75" w:after="7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 législateur parle de l’intersectorialité</w:t>
      </w:r>
      <w:r w:rsidR="004A615D">
        <w:rPr>
          <w:rFonts w:asciiTheme="majorBidi" w:eastAsia="Times New Roman" w:hAnsiTheme="majorBidi" w:cstheme="majorBidi"/>
          <w:sz w:val="24"/>
          <w:szCs w:val="24"/>
          <w:lang w:eastAsia="fr-FR"/>
        </w:rPr>
        <w:t xml:space="preserve"> (art4)</w:t>
      </w:r>
      <w:r>
        <w:rPr>
          <w:rFonts w:asciiTheme="majorBidi" w:eastAsia="Times New Roman" w:hAnsiTheme="majorBidi" w:cstheme="majorBidi"/>
          <w:sz w:val="24"/>
          <w:szCs w:val="24"/>
          <w:lang w:eastAsia="fr-FR"/>
        </w:rPr>
        <w:t xml:space="preserve">, </w:t>
      </w:r>
      <w:r w:rsidR="004A615D">
        <w:rPr>
          <w:rFonts w:asciiTheme="majorBidi" w:eastAsia="Times New Roman" w:hAnsiTheme="majorBidi" w:cstheme="majorBidi"/>
          <w:sz w:val="24"/>
          <w:szCs w:val="24"/>
          <w:lang w:eastAsia="fr-FR"/>
        </w:rPr>
        <w:t xml:space="preserve">qui demeure </w:t>
      </w:r>
      <w:r>
        <w:rPr>
          <w:rFonts w:asciiTheme="majorBidi" w:eastAsia="Times New Roman" w:hAnsiTheme="majorBidi" w:cstheme="majorBidi"/>
          <w:sz w:val="24"/>
          <w:szCs w:val="24"/>
          <w:lang w:eastAsia="fr-FR"/>
        </w:rPr>
        <w:t xml:space="preserve">un choix politique </w:t>
      </w:r>
      <w:r w:rsidR="00250BA2">
        <w:rPr>
          <w:rFonts w:asciiTheme="majorBidi" w:eastAsia="Times New Roman" w:hAnsiTheme="majorBidi" w:cstheme="majorBidi"/>
          <w:sz w:val="24"/>
          <w:szCs w:val="24"/>
          <w:lang w:eastAsia="fr-FR"/>
        </w:rPr>
        <w:t xml:space="preserve"> </w:t>
      </w:r>
      <w:r w:rsidR="004A615D">
        <w:rPr>
          <w:rFonts w:asciiTheme="majorBidi" w:eastAsia="Times New Roman" w:hAnsiTheme="majorBidi" w:cstheme="majorBidi"/>
          <w:sz w:val="24"/>
          <w:szCs w:val="24"/>
          <w:lang w:eastAsia="fr-FR"/>
        </w:rPr>
        <w:t>pour assurer une organisation efficace qui met en contribution tous les intervenants du secteur de la santé.</w:t>
      </w:r>
      <w:r w:rsidR="004531DE">
        <w:rPr>
          <w:rFonts w:asciiTheme="majorBidi" w:eastAsia="Times New Roman" w:hAnsiTheme="majorBidi" w:cstheme="majorBidi"/>
          <w:sz w:val="24"/>
          <w:szCs w:val="24"/>
          <w:lang w:eastAsia="fr-FR"/>
        </w:rPr>
        <w:t xml:space="preserve"> </w:t>
      </w:r>
    </w:p>
    <w:p w:rsidR="004A615D" w:rsidRDefault="004A615D" w:rsidP="004A615D">
      <w:pPr>
        <w:shd w:val="clear" w:color="auto" w:fill="FFFFFF"/>
        <w:spacing w:before="75" w:after="75" w:line="240" w:lineRule="auto"/>
        <w:jc w:val="both"/>
        <w:rPr>
          <w:rFonts w:asciiTheme="majorBidi" w:eastAsia="Times New Roman" w:hAnsiTheme="majorBidi" w:cstheme="majorBidi"/>
          <w:sz w:val="24"/>
          <w:szCs w:val="24"/>
          <w:lang w:eastAsia="fr-FR"/>
        </w:rPr>
      </w:pPr>
      <w:r w:rsidRPr="004A615D">
        <w:rPr>
          <w:rFonts w:asciiTheme="majorBidi" w:eastAsia="Times New Roman" w:hAnsiTheme="majorBidi" w:cstheme="majorBidi"/>
          <w:sz w:val="24"/>
          <w:szCs w:val="24"/>
          <w:lang w:eastAsia="fr-FR"/>
        </w:rPr>
        <w:t>L’Etat assure la gratuité des soins et en garantit l’accès à tous les citoyens sur l’ensemble du territoire national</w:t>
      </w:r>
      <w:r>
        <w:rPr>
          <w:rFonts w:asciiTheme="majorBidi" w:eastAsia="Times New Roman" w:hAnsiTheme="majorBidi" w:cstheme="majorBidi"/>
          <w:sz w:val="24"/>
          <w:szCs w:val="24"/>
          <w:lang w:eastAsia="fr-FR"/>
        </w:rPr>
        <w:t xml:space="preserve"> (art13)</w:t>
      </w:r>
      <w:r w:rsidRPr="004A615D">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La politique de gratuité des soins, vise à protéger les populations démunies, et sans ressources. </w:t>
      </w:r>
    </w:p>
    <w:p w:rsidR="00B757E3" w:rsidRDefault="00A14C07" w:rsidP="007057F8">
      <w:pPr>
        <w:shd w:val="clear" w:color="auto" w:fill="FFFFFF"/>
        <w:spacing w:before="75" w:after="75" w:line="240" w:lineRule="auto"/>
        <w:jc w:val="both"/>
        <w:rPr>
          <w:rFonts w:asciiTheme="majorBidi" w:eastAsia="Times New Roman" w:hAnsiTheme="majorBidi" w:cstheme="majorBidi"/>
          <w:sz w:val="24"/>
          <w:szCs w:val="24"/>
          <w:lang w:eastAsia="fr-FR"/>
        </w:rPr>
      </w:pPr>
      <w:r w:rsidRPr="00B757E3">
        <w:rPr>
          <w:rFonts w:asciiTheme="majorBidi" w:eastAsia="Times New Roman" w:hAnsiTheme="majorBidi" w:cstheme="majorBidi"/>
          <w:sz w:val="24"/>
          <w:szCs w:val="24"/>
          <w:lang w:eastAsia="fr-FR"/>
        </w:rPr>
        <w:t>L</w:t>
      </w:r>
      <w:r w:rsidR="00B757E3" w:rsidRPr="00B757E3">
        <w:rPr>
          <w:rFonts w:asciiTheme="majorBidi" w:eastAsia="Times New Roman" w:hAnsiTheme="majorBidi" w:cstheme="majorBidi"/>
          <w:sz w:val="24"/>
          <w:szCs w:val="24"/>
          <w:lang w:eastAsia="fr-FR"/>
        </w:rPr>
        <w:t>’Etat œuvre</w:t>
      </w:r>
      <w:r>
        <w:rPr>
          <w:rFonts w:asciiTheme="majorBidi" w:eastAsia="Times New Roman" w:hAnsiTheme="majorBidi" w:cstheme="majorBidi"/>
          <w:sz w:val="24"/>
          <w:szCs w:val="24"/>
          <w:lang w:eastAsia="fr-FR"/>
        </w:rPr>
        <w:t xml:space="preserve">, en fin </w:t>
      </w:r>
      <w:r w:rsidR="00B757E3" w:rsidRPr="00B757E3">
        <w:rPr>
          <w:rFonts w:asciiTheme="majorBidi" w:eastAsia="Times New Roman" w:hAnsiTheme="majorBidi" w:cstheme="majorBidi"/>
          <w:sz w:val="24"/>
          <w:szCs w:val="24"/>
          <w:lang w:eastAsia="fr-FR"/>
        </w:rPr>
        <w:t>à l’élimination</w:t>
      </w:r>
      <w:r w:rsidR="00B757E3">
        <w:rPr>
          <w:rFonts w:asciiTheme="majorBidi" w:eastAsia="Times New Roman" w:hAnsiTheme="majorBidi" w:cstheme="majorBidi"/>
          <w:sz w:val="24"/>
          <w:szCs w:val="24"/>
          <w:lang w:eastAsia="fr-FR"/>
        </w:rPr>
        <w:t>(</w:t>
      </w:r>
      <w:r w:rsidR="00B757E3" w:rsidRPr="00B757E3">
        <w:rPr>
          <w:rFonts w:asciiTheme="majorBidi" w:eastAsia="Times New Roman" w:hAnsiTheme="majorBidi" w:cstheme="majorBidi"/>
          <w:sz w:val="24"/>
          <w:szCs w:val="24"/>
          <w:lang w:eastAsia="fr-FR"/>
        </w:rPr>
        <w:t>Art.16</w:t>
      </w:r>
      <w:r w:rsidR="00B757E3">
        <w:rPr>
          <w:rFonts w:asciiTheme="majorBidi" w:eastAsia="Times New Roman" w:hAnsiTheme="majorBidi" w:cstheme="majorBidi"/>
          <w:sz w:val="24"/>
          <w:szCs w:val="24"/>
          <w:lang w:eastAsia="fr-FR"/>
        </w:rPr>
        <w:t>)</w:t>
      </w:r>
      <w:r w:rsidR="00B757E3" w:rsidRPr="00B757E3">
        <w:rPr>
          <w:rFonts w:asciiTheme="majorBidi" w:eastAsia="Times New Roman" w:hAnsiTheme="majorBidi" w:cstheme="majorBidi"/>
          <w:sz w:val="24"/>
          <w:szCs w:val="24"/>
          <w:lang w:eastAsia="fr-FR"/>
        </w:rPr>
        <w:t xml:space="preserve"> des inégalités en matière d’accès aux services de santé, et organise la complémentarité entre le</w:t>
      </w:r>
      <w:r w:rsidR="001E75BE">
        <w:rPr>
          <w:rFonts w:asciiTheme="majorBidi" w:eastAsia="Times New Roman" w:hAnsiTheme="majorBidi" w:cstheme="majorBidi"/>
          <w:sz w:val="24"/>
          <w:szCs w:val="24"/>
          <w:lang w:eastAsia="fr-FR"/>
        </w:rPr>
        <w:t>s</w:t>
      </w:r>
      <w:r w:rsidR="00B757E3" w:rsidRPr="00B757E3">
        <w:rPr>
          <w:rFonts w:asciiTheme="majorBidi" w:eastAsia="Times New Roman" w:hAnsiTheme="majorBidi" w:cstheme="majorBidi"/>
          <w:sz w:val="24"/>
          <w:szCs w:val="24"/>
          <w:lang w:eastAsia="fr-FR"/>
        </w:rPr>
        <w:t xml:space="preserve"> secteur</w:t>
      </w:r>
      <w:r w:rsidR="001E75BE">
        <w:rPr>
          <w:rFonts w:asciiTheme="majorBidi" w:eastAsia="Times New Roman" w:hAnsiTheme="majorBidi" w:cstheme="majorBidi"/>
          <w:sz w:val="24"/>
          <w:szCs w:val="24"/>
          <w:lang w:eastAsia="fr-FR"/>
        </w:rPr>
        <w:t xml:space="preserve">s </w:t>
      </w:r>
      <w:r w:rsidR="001E75BE" w:rsidRPr="001E75BE">
        <w:rPr>
          <w:rFonts w:asciiTheme="majorBidi" w:eastAsia="Times New Roman" w:hAnsiTheme="majorBidi" w:cstheme="majorBidi"/>
          <w:sz w:val="24"/>
          <w:szCs w:val="24"/>
          <w:lang w:eastAsia="fr-FR"/>
        </w:rPr>
        <w:t>de santé</w:t>
      </w:r>
      <w:r w:rsidR="001E75BE">
        <w:rPr>
          <w:rFonts w:asciiTheme="majorBidi" w:eastAsia="Times New Roman" w:hAnsiTheme="majorBidi" w:cstheme="majorBidi"/>
          <w:sz w:val="24"/>
          <w:szCs w:val="24"/>
          <w:lang w:eastAsia="fr-FR"/>
        </w:rPr>
        <w:t>,</w:t>
      </w:r>
      <w:r w:rsidR="00B757E3" w:rsidRPr="00B757E3">
        <w:rPr>
          <w:rFonts w:asciiTheme="majorBidi" w:eastAsia="Times New Roman" w:hAnsiTheme="majorBidi" w:cstheme="majorBidi"/>
          <w:sz w:val="24"/>
          <w:szCs w:val="24"/>
          <w:lang w:eastAsia="fr-FR"/>
        </w:rPr>
        <w:t xml:space="preserve"> </w:t>
      </w:r>
      <w:r w:rsidR="001E75BE" w:rsidRPr="00B757E3">
        <w:rPr>
          <w:rFonts w:asciiTheme="majorBidi" w:eastAsia="Times New Roman" w:hAnsiTheme="majorBidi" w:cstheme="majorBidi"/>
          <w:sz w:val="24"/>
          <w:szCs w:val="24"/>
          <w:lang w:eastAsia="fr-FR"/>
        </w:rPr>
        <w:t>publique</w:t>
      </w:r>
      <w:r w:rsidR="00B757E3" w:rsidRPr="00B757E3">
        <w:rPr>
          <w:rFonts w:asciiTheme="majorBidi" w:eastAsia="Times New Roman" w:hAnsiTheme="majorBidi" w:cstheme="majorBidi"/>
          <w:sz w:val="24"/>
          <w:szCs w:val="24"/>
          <w:lang w:eastAsia="fr-FR"/>
        </w:rPr>
        <w:t xml:space="preserve"> et </w:t>
      </w:r>
      <w:r w:rsidR="007057F8" w:rsidRPr="00B757E3">
        <w:rPr>
          <w:rFonts w:asciiTheme="majorBidi" w:eastAsia="Times New Roman" w:hAnsiTheme="majorBidi" w:cstheme="majorBidi"/>
          <w:sz w:val="24"/>
          <w:szCs w:val="24"/>
          <w:lang w:eastAsia="fr-FR"/>
        </w:rPr>
        <w:t>privé</w:t>
      </w:r>
      <w:r w:rsidR="007057F8">
        <w:rPr>
          <w:rFonts w:asciiTheme="majorBidi" w:eastAsia="Times New Roman" w:hAnsiTheme="majorBidi" w:cstheme="majorBidi"/>
          <w:sz w:val="24"/>
          <w:szCs w:val="24"/>
          <w:lang w:eastAsia="fr-FR"/>
        </w:rPr>
        <w:t>e</w:t>
      </w:r>
      <w:r w:rsidR="00B757E3" w:rsidRPr="00B757E3">
        <w:rPr>
          <w:rFonts w:asciiTheme="majorBidi" w:eastAsia="Times New Roman" w:hAnsiTheme="majorBidi" w:cstheme="majorBidi"/>
          <w:sz w:val="24"/>
          <w:szCs w:val="24"/>
          <w:lang w:eastAsia="fr-FR"/>
        </w:rPr>
        <w:t>.</w:t>
      </w:r>
      <w:r w:rsidRPr="00A14C07">
        <w:rPr>
          <w:rFonts w:asciiTheme="majorBidi" w:eastAsia="Times New Roman" w:hAnsiTheme="majorBidi" w:cstheme="majorBidi"/>
          <w:sz w:val="24"/>
          <w:szCs w:val="24"/>
          <w:lang w:eastAsia="fr-FR"/>
        </w:rPr>
        <w:t xml:space="preserve"> L'Etat</w:t>
      </w:r>
      <w:r w:rsidR="001E75BE">
        <w:rPr>
          <w:rFonts w:asciiTheme="majorBidi" w:eastAsia="Times New Roman" w:hAnsiTheme="majorBidi" w:cstheme="majorBidi"/>
          <w:sz w:val="24"/>
          <w:szCs w:val="24"/>
          <w:lang w:eastAsia="fr-FR"/>
        </w:rPr>
        <w:t xml:space="preserve">, </w:t>
      </w:r>
      <w:r w:rsidRPr="00A14C07">
        <w:rPr>
          <w:rFonts w:asciiTheme="majorBidi" w:eastAsia="Times New Roman" w:hAnsiTheme="majorBidi" w:cstheme="majorBidi"/>
          <w:sz w:val="24"/>
          <w:szCs w:val="24"/>
          <w:lang w:eastAsia="fr-FR"/>
        </w:rPr>
        <w:t xml:space="preserve"> </w:t>
      </w:r>
      <w:r w:rsidR="001E75BE">
        <w:rPr>
          <w:rFonts w:asciiTheme="majorBidi" w:eastAsia="Times New Roman" w:hAnsiTheme="majorBidi" w:cstheme="majorBidi"/>
          <w:sz w:val="24"/>
          <w:szCs w:val="24"/>
          <w:lang w:eastAsia="fr-FR"/>
        </w:rPr>
        <w:t xml:space="preserve">va enfin </w:t>
      </w:r>
      <w:r w:rsidRPr="00A14C07">
        <w:rPr>
          <w:rFonts w:asciiTheme="majorBidi" w:eastAsia="Times New Roman" w:hAnsiTheme="majorBidi" w:cstheme="majorBidi"/>
          <w:sz w:val="24"/>
          <w:szCs w:val="24"/>
          <w:lang w:eastAsia="fr-FR"/>
        </w:rPr>
        <w:t>protège</w:t>
      </w:r>
      <w:r w:rsidR="001E75BE">
        <w:rPr>
          <w:rFonts w:asciiTheme="majorBidi" w:eastAsia="Times New Roman" w:hAnsiTheme="majorBidi" w:cstheme="majorBidi"/>
          <w:sz w:val="24"/>
          <w:szCs w:val="24"/>
          <w:lang w:eastAsia="fr-FR"/>
        </w:rPr>
        <w:t>r</w:t>
      </w:r>
      <w:r w:rsidRPr="00A14C07">
        <w:rPr>
          <w:rFonts w:asciiTheme="majorBidi" w:eastAsia="Times New Roman" w:hAnsiTheme="majorBidi" w:cstheme="majorBidi"/>
          <w:sz w:val="24"/>
          <w:szCs w:val="24"/>
          <w:lang w:eastAsia="fr-FR"/>
        </w:rPr>
        <w:t xml:space="preserve">  le droit des citoyens à  l'éducation  en  matière  de santé</w:t>
      </w:r>
      <w:r>
        <w:rPr>
          <w:rFonts w:asciiTheme="majorBidi" w:eastAsia="Times New Roman" w:hAnsiTheme="majorBidi" w:cstheme="majorBidi"/>
          <w:sz w:val="24"/>
          <w:szCs w:val="24"/>
          <w:lang w:eastAsia="fr-FR"/>
        </w:rPr>
        <w:t xml:space="preserve"> (</w:t>
      </w:r>
      <w:r w:rsidRPr="00A14C07">
        <w:rPr>
          <w:rFonts w:asciiTheme="majorBidi" w:eastAsia="Times New Roman" w:hAnsiTheme="majorBidi" w:cstheme="majorBidi"/>
          <w:sz w:val="24"/>
          <w:szCs w:val="24"/>
          <w:lang w:eastAsia="fr-FR"/>
        </w:rPr>
        <w:t>Art.20</w:t>
      </w:r>
      <w:r>
        <w:rPr>
          <w:rFonts w:asciiTheme="majorBidi" w:eastAsia="Times New Roman" w:hAnsiTheme="majorBidi" w:cstheme="majorBidi"/>
          <w:sz w:val="24"/>
          <w:szCs w:val="24"/>
          <w:lang w:eastAsia="fr-FR"/>
        </w:rPr>
        <w:t>).</w:t>
      </w:r>
    </w:p>
    <w:p w:rsidR="00C20A34" w:rsidRDefault="00C20A34" w:rsidP="004665D1">
      <w:pPr>
        <w:shd w:val="clear" w:color="auto" w:fill="FFFFFF"/>
        <w:spacing w:before="75" w:after="75" w:line="240" w:lineRule="auto"/>
        <w:rPr>
          <w:rFonts w:asciiTheme="majorBidi" w:eastAsia="Times New Roman" w:hAnsiTheme="majorBidi" w:cstheme="majorBidi"/>
          <w:b/>
          <w:bCs/>
          <w:sz w:val="24"/>
          <w:szCs w:val="24"/>
          <w:lang w:eastAsia="fr-FR"/>
        </w:rPr>
      </w:pPr>
      <w:r w:rsidRPr="00A26AE9">
        <w:rPr>
          <w:rFonts w:asciiTheme="majorBidi" w:eastAsia="Times New Roman" w:hAnsiTheme="majorBidi" w:cstheme="majorBidi"/>
          <w:b/>
          <w:bCs/>
          <w:sz w:val="24"/>
          <w:szCs w:val="24"/>
          <w:lang w:eastAsia="fr-FR"/>
        </w:rPr>
        <w:t>Etablissements publics de sant</w:t>
      </w:r>
      <w:r w:rsidR="004665D1">
        <w:rPr>
          <w:rFonts w:asciiTheme="majorBidi" w:eastAsia="Times New Roman" w:hAnsiTheme="majorBidi" w:cstheme="majorBidi"/>
          <w:b/>
          <w:bCs/>
          <w:sz w:val="24"/>
          <w:szCs w:val="24"/>
          <w:lang w:eastAsia="fr-FR"/>
        </w:rPr>
        <w:t>é</w:t>
      </w:r>
      <w:r w:rsidRPr="00A26AE9">
        <w:rPr>
          <w:rFonts w:asciiTheme="majorBidi" w:eastAsia="Times New Roman" w:hAnsiTheme="majorBidi" w:cstheme="majorBidi"/>
          <w:b/>
          <w:bCs/>
          <w:sz w:val="24"/>
          <w:szCs w:val="24"/>
          <w:lang w:eastAsia="fr-FR"/>
        </w:rPr>
        <w:t xml:space="preserve"> de </w:t>
      </w:r>
      <w:r w:rsidR="00F07352" w:rsidRPr="00A26AE9">
        <w:rPr>
          <w:rFonts w:asciiTheme="majorBidi" w:eastAsia="Times New Roman" w:hAnsiTheme="majorBidi" w:cstheme="majorBidi"/>
          <w:b/>
          <w:bCs/>
          <w:sz w:val="24"/>
          <w:szCs w:val="24"/>
          <w:lang w:eastAsia="fr-FR"/>
        </w:rPr>
        <w:t>proximité</w:t>
      </w:r>
      <w:r w:rsidRPr="00A26AE9">
        <w:rPr>
          <w:rFonts w:asciiTheme="majorBidi" w:eastAsia="Times New Roman" w:hAnsiTheme="majorBidi" w:cstheme="majorBidi"/>
          <w:b/>
          <w:bCs/>
          <w:sz w:val="24"/>
          <w:szCs w:val="24"/>
          <w:lang w:eastAsia="fr-FR"/>
        </w:rPr>
        <w:t xml:space="preserve"> (</w:t>
      </w:r>
      <w:r w:rsidR="00F07352">
        <w:rPr>
          <w:rFonts w:asciiTheme="majorBidi" w:eastAsia="Times New Roman" w:hAnsiTheme="majorBidi" w:cstheme="majorBidi"/>
          <w:b/>
          <w:bCs/>
          <w:sz w:val="24"/>
          <w:szCs w:val="24"/>
          <w:lang w:eastAsia="fr-FR"/>
        </w:rPr>
        <w:t>EPSP</w:t>
      </w:r>
      <w:r w:rsidRPr="00A26AE9">
        <w:rPr>
          <w:rFonts w:asciiTheme="majorBidi" w:eastAsia="Times New Roman" w:hAnsiTheme="majorBidi" w:cstheme="majorBidi"/>
          <w:b/>
          <w:bCs/>
          <w:sz w:val="24"/>
          <w:szCs w:val="24"/>
          <w:lang w:eastAsia="fr-FR"/>
        </w:rPr>
        <w:t>)</w:t>
      </w:r>
      <w:r>
        <w:rPr>
          <w:rFonts w:asciiTheme="majorBidi" w:eastAsia="Times New Roman" w:hAnsiTheme="majorBidi" w:cstheme="majorBidi"/>
          <w:b/>
          <w:bCs/>
          <w:sz w:val="24"/>
          <w:szCs w:val="24"/>
          <w:lang w:eastAsia="fr-FR"/>
        </w:rPr>
        <w:t>.</w:t>
      </w:r>
    </w:p>
    <w:p w:rsidR="00F95001" w:rsidRPr="00073F72" w:rsidRDefault="00F95001" w:rsidP="00073F72">
      <w:pPr>
        <w:shd w:val="clear" w:color="auto" w:fill="FFFFFF"/>
        <w:spacing w:before="75" w:after="75" w:line="240" w:lineRule="auto"/>
        <w:rPr>
          <w:rFonts w:ascii="Times New Roman" w:eastAsia="Times New Roman" w:hAnsi="Times New Roman" w:cs="Times New Roman"/>
          <w:lang w:eastAsia="fr-FR"/>
        </w:rPr>
      </w:pPr>
      <w:r w:rsidRPr="00073F72">
        <w:rPr>
          <w:rFonts w:ascii="Times New Roman" w:eastAsia="Times New Roman" w:hAnsi="Times New Roman" w:cs="Times New Roman"/>
          <w:highlight w:val="yellow"/>
          <w:lang w:eastAsia="fr-FR"/>
        </w:rPr>
        <w:t>Loi n° 18-11 du 2 juillet 2018 relative à la santé.</w:t>
      </w:r>
      <w:r w:rsidR="00073F72" w:rsidRPr="00073F72">
        <w:rPr>
          <w:highlight w:val="yellow"/>
        </w:rPr>
        <w:t xml:space="preserve"> </w:t>
      </w:r>
      <w:r w:rsidR="00073F72" w:rsidRPr="00073F72">
        <w:rPr>
          <w:rFonts w:ascii="Times New Roman" w:eastAsia="Times New Roman" w:hAnsi="Times New Roman" w:cs="Times New Roman"/>
          <w:highlight w:val="yellow"/>
          <w:lang w:eastAsia="fr-FR"/>
        </w:rPr>
        <w:t>Journal officiel de la république algérienne n° 46, du 29 juillet 2018.</w:t>
      </w:r>
    </w:p>
    <w:p w:rsidR="00183E3B" w:rsidRPr="00F34243" w:rsidRDefault="00183E3B" w:rsidP="00183E3B">
      <w:pPr>
        <w:shd w:val="clear" w:color="auto" w:fill="FFFFFF"/>
        <w:spacing w:before="75" w:after="75" w:line="240" w:lineRule="auto"/>
        <w:rPr>
          <w:rFonts w:ascii="Times New Roman" w:eastAsia="Times New Roman" w:hAnsi="Times New Roman" w:cs="Times New Roman"/>
          <w:b/>
          <w:bCs/>
          <w:sz w:val="20"/>
          <w:szCs w:val="20"/>
          <w:lang w:eastAsia="fr-FR"/>
        </w:rPr>
      </w:pPr>
      <w:r w:rsidRPr="00F34243">
        <w:rPr>
          <w:rFonts w:ascii="Times New Roman" w:eastAsia="Times New Roman" w:hAnsi="Times New Roman" w:cs="Times New Roman"/>
          <w:b/>
          <w:bCs/>
          <w:sz w:val="20"/>
          <w:szCs w:val="20"/>
          <w:lang w:eastAsia="fr-FR"/>
        </w:rPr>
        <w:t>Chapitre 1 : dispositions générales</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230218">
        <w:rPr>
          <w:rFonts w:ascii="Times New Roman" w:eastAsia="Times New Roman" w:hAnsi="Times New Roman" w:cs="Times New Roman"/>
          <w:b/>
          <w:bCs/>
          <w:sz w:val="20"/>
          <w:szCs w:val="20"/>
          <w:lang w:eastAsia="fr-FR"/>
        </w:rPr>
        <w:t>Art</w:t>
      </w:r>
      <w:r w:rsidR="00A46508">
        <w:rPr>
          <w:rFonts w:ascii="Times New Roman" w:eastAsia="Times New Roman" w:hAnsi="Times New Roman" w:cs="Times New Roman"/>
          <w:b/>
          <w:bCs/>
          <w:sz w:val="20"/>
          <w:szCs w:val="20"/>
          <w:lang w:eastAsia="fr-FR"/>
        </w:rPr>
        <w:t>.</w:t>
      </w:r>
      <w:r w:rsidRPr="00230218">
        <w:rPr>
          <w:rFonts w:ascii="Times New Roman" w:eastAsia="Times New Roman" w:hAnsi="Times New Roman" w:cs="Times New Roman"/>
          <w:b/>
          <w:bCs/>
          <w:sz w:val="20"/>
          <w:szCs w:val="20"/>
          <w:lang w:eastAsia="fr-FR"/>
        </w:rPr>
        <w:t>1</w:t>
      </w:r>
      <w:r>
        <w:rPr>
          <w:rFonts w:ascii="Times New Roman" w:eastAsia="Times New Roman" w:hAnsi="Times New Roman" w:cs="Times New Roman"/>
          <w:sz w:val="24"/>
          <w:szCs w:val="24"/>
          <w:lang w:eastAsia="fr-FR"/>
        </w:rPr>
        <w:t xml:space="preserve"> : </w:t>
      </w:r>
      <w:r w:rsidRPr="00E03D9A">
        <w:rPr>
          <w:rFonts w:ascii="Times New Roman" w:eastAsia="Times New Roman" w:hAnsi="Times New Roman" w:cs="Times New Roman"/>
          <w:sz w:val="20"/>
          <w:szCs w:val="20"/>
          <w:lang w:eastAsia="fr-FR"/>
        </w:rPr>
        <w:t>la présente loi fixe les dispositions et principes fondamentaux et vise à concrétiser les droits et devoirs de la population en matière de santé. Elle a pour objet d’assurer la prévention, la protection, le maintien, le rétablissement et la promotion de la santé des personnes dans le respect de la dignité, de la liberté, de l’intégrité et de la vie privée.</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w:t>
      </w:r>
      <w:r w:rsidR="00C246D1" w:rsidRPr="00E03D9A">
        <w:rPr>
          <w:rFonts w:ascii="Times New Roman" w:eastAsia="Times New Roman" w:hAnsi="Times New Roman" w:cs="Times New Roman"/>
          <w:b/>
          <w:bCs/>
          <w:sz w:val="20"/>
          <w:szCs w:val="20"/>
          <w:lang w:eastAsia="fr-FR"/>
        </w:rPr>
        <w:t>2</w:t>
      </w:r>
      <w:r w:rsidR="00C246D1" w:rsidRPr="00E03D9A">
        <w:rPr>
          <w:rFonts w:ascii="Times New Roman" w:eastAsia="Times New Roman" w:hAnsi="Times New Roman" w:cs="Times New Roman"/>
          <w:sz w:val="20"/>
          <w:szCs w:val="20"/>
          <w:lang w:eastAsia="fr-FR"/>
        </w:rPr>
        <w:t> :</w:t>
      </w:r>
      <w:r w:rsidRPr="00E03D9A">
        <w:rPr>
          <w:rFonts w:ascii="Times New Roman" w:eastAsia="Times New Roman" w:hAnsi="Times New Roman" w:cs="Times New Roman"/>
          <w:sz w:val="20"/>
          <w:szCs w:val="20"/>
          <w:lang w:eastAsia="fr-FR"/>
        </w:rPr>
        <w:t xml:space="preserve"> </w:t>
      </w:r>
      <w:r w:rsidR="00C246D1" w:rsidRPr="00E03D9A">
        <w:rPr>
          <w:rFonts w:ascii="Times New Roman" w:eastAsia="Times New Roman" w:hAnsi="Times New Roman" w:cs="Times New Roman"/>
          <w:sz w:val="20"/>
          <w:szCs w:val="20"/>
          <w:lang w:eastAsia="fr-FR"/>
        </w:rPr>
        <w:t>l</w:t>
      </w:r>
      <w:r w:rsidRPr="00E03D9A">
        <w:rPr>
          <w:rFonts w:ascii="Times New Roman" w:eastAsia="Times New Roman" w:hAnsi="Times New Roman" w:cs="Times New Roman"/>
          <w:sz w:val="20"/>
          <w:szCs w:val="20"/>
          <w:lang w:eastAsia="fr-FR"/>
        </w:rPr>
        <w:t>a protection et l</w:t>
      </w:r>
      <w:r w:rsidRPr="00013E8F">
        <w:rPr>
          <w:rFonts w:ascii="Times New Roman" w:eastAsia="Times New Roman" w:hAnsi="Times New Roman" w:cs="Times New Roman"/>
          <w:sz w:val="20"/>
          <w:szCs w:val="20"/>
          <w:lang w:eastAsia="fr-FR"/>
        </w:rPr>
        <w:t>a promotion de la santé</w:t>
      </w:r>
      <w:r w:rsidR="00C246D1" w:rsidRPr="00013E8F">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concourent au bien-être physique, mental et social de la</w:t>
      </w:r>
      <w:r w:rsidR="00C246D1"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personne, à son épanouissement au sein de la société et</w:t>
      </w:r>
      <w:r w:rsidR="00C246D1"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constituent un facteur essentiel du développement</w:t>
      </w:r>
      <w:r w:rsidR="00C246D1"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économique et social.</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3</w:t>
      </w:r>
      <w:r w:rsidR="00C246D1"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es objectifs en matière de santé consistent à</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assurer la protection de la santé des citoyens à travers l'égal</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accès aux soins, la garantie de la continuité du service public</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de santé et la sécurité sanitaire.</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sz w:val="20"/>
          <w:szCs w:val="20"/>
          <w:lang w:eastAsia="fr-FR"/>
        </w:rPr>
        <w:lastRenderedPageBreak/>
        <w:t>Les activités de santé s’appuient sur les principes de</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hiérarchisation et de complémentarité des activités de</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prévention, de soins et de réadaptation des différentes</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structures et les établissements de santé.</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4</w:t>
      </w:r>
      <w:r w:rsidR="00213C8B"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a politique nationale de santé s’appuie,</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notamment dans sa mise en œuvre, sur l’intersectorialité, à</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travers la contribution, l’organisation et l’orientation des</w:t>
      </w:r>
      <w:r w:rsidR="00213C8B"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différents acteurs intervenant dans le domaine de la santé.</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5</w:t>
      </w:r>
      <w:r w:rsidR="00772339"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e système national de santé s’appuie sur un</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secteur public fort.</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6</w:t>
      </w:r>
      <w:r w:rsidR="00772339"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e système national de santé vise la prise en</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charge des besoins de la population en matière de santé de</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manière globale, cohérente et continue.</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Son organisation et son fonctionnement sont basés sur les</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principes d’universalité, d’égalité d’accès aux soins, de</w:t>
      </w:r>
      <w:r w:rsidR="00496428"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solidarité, d’équité et de continuité du service public et des</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prestations de santé.</w:t>
      </w:r>
    </w:p>
    <w:p w:rsidR="00183E3B" w:rsidRPr="00E03D9A" w:rsidRDefault="00183E3B"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7</w:t>
      </w:r>
      <w:r w:rsidR="00772339"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a planification sanitaire assure, dans le cadre</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du développement économique et social et du Schéma</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National d’Aménagement du Territoire, la répartition</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harmonieuse, équitable et rationnelle des ressources</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humaines et matérielles sur la base des besoins en santé</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compte tenu de l’évolution démographique et du profil</w:t>
      </w:r>
      <w:r w:rsidR="00772339"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épidémiologique.</w:t>
      </w:r>
    </w:p>
    <w:p w:rsidR="00F95001" w:rsidRPr="00E03D9A" w:rsidRDefault="00512D65" w:rsidP="00512D65">
      <w:pPr>
        <w:shd w:val="clear" w:color="auto" w:fill="FFFFFF"/>
        <w:spacing w:before="75" w:after="75"/>
        <w:jc w:val="both"/>
        <w:rPr>
          <w:rFonts w:ascii="Times New Roman" w:eastAsia="Times New Roman" w:hAnsi="Times New Roman" w:cs="Times New Roman"/>
          <w:sz w:val="20"/>
          <w:szCs w:val="20"/>
          <w:lang w:eastAsia="fr-FR"/>
        </w:rPr>
      </w:pPr>
      <w:r w:rsidRPr="00512D65">
        <w:rPr>
          <w:rFonts w:ascii="Times New Roman" w:eastAsia="Times New Roman" w:hAnsi="Times New Roman" w:cs="Times New Roman"/>
          <w:sz w:val="20"/>
          <w:szCs w:val="20"/>
          <w:lang w:eastAsia="fr-FR"/>
        </w:rPr>
        <w:t>La planification sanitaire</w:t>
      </w:r>
      <w:r w:rsidR="00183E3B" w:rsidRPr="00E03D9A">
        <w:rPr>
          <w:rFonts w:ascii="Times New Roman" w:eastAsia="Times New Roman" w:hAnsi="Times New Roman" w:cs="Times New Roman"/>
          <w:sz w:val="20"/>
          <w:szCs w:val="20"/>
          <w:lang w:eastAsia="fr-FR"/>
        </w:rPr>
        <w:t xml:space="preserve"> s’appuie sur la carte sanitaire et le schéma</w:t>
      </w:r>
      <w:r w:rsidR="00772339" w:rsidRPr="00E03D9A">
        <w:rPr>
          <w:rFonts w:ascii="Times New Roman" w:eastAsia="Times New Roman" w:hAnsi="Times New Roman" w:cs="Times New Roman"/>
          <w:sz w:val="20"/>
          <w:szCs w:val="20"/>
          <w:lang w:eastAsia="fr-FR"/>
        </w:rPr>
        <w:t xml:space="preserve"> </w:t>
      </w:r>
      <w:r w:rsidR="00183E3B" w:rsidRPr="00E03D9A">
        <w:rPr>
          <w:rFonts w:ascii="Times New Roman" w:eastAsia="Times New Roman" w:hAnsi="Times New Roman" w:cs="Times New Roman"/>
          <w:sz w:val="20"/>
          <w:szCs w:val="20"/>
          <w:lang w:eastAsia="fr-FR"/>
        </w:rPr>
        <w:t>d’organisation sanitaire, prévus aux articles 269 et 271ci-dessous.</w:t>
      </w:r>
    </w:p>
    <w:p w:rsidR="00A46508" w:rsidRPr="00E03D9A" w:rsidRDefault="00A46508" w:rsidP="00E03D9A">
      <w:pPr>
        <w:shd w:val="clear" w:color="auto" w:fill="FFFFFF"/>
        <w:spacing w:before="75" w:after="75"/>
        <w:rPr>
          <w:rFonts w:ascii="Times New Roman" w:eastAsia="Times New Roman" w:hAnsi="Times New Roman" w:cs="Times New Roman"/>
          <w:b/>
          <w:bCs/>
          <w:sz w:val="20"/>
          <w:szCs w:val="20"/>
          <w:lang w:eastAsia="fr-FR"/>
        </w:rPr>
      </w:pPr>
      <w:r w:rsidRPr="00E03D9A">
        <w:rPr>
          <w:rFonts w:ascii="Times New Roman" w:eastAsia="Times New Roman" w:hAnsi="Times New Roman" w:cs="Times New Roman"/>
          <w:b/>
          <w:bCs/>
          <w:sz w:val="20"/>
          <w:szCs w:val="20"/>
          <w:lang w:eastAsia="fr-FR"/>
        </w:rPr>
        <w:t>Chapitre 2 :</w:t>
      </w:r>
      <w:r w:rsidR="002A2E43" w:rsidRPr="00E03D9A">
        <w:rPr>
          <w:rFonts w:ascii="Times New Roman" w:eastAsia="Times New Roman" w:hAnsi="Times New Roman" w:cs="Times New Roman"/>
          <w:b/>
          <w:bCs/>
          <w:sz w:val="20"/>
          <w:szCs w:val="20"/>
          <w:lang w:eastAsia="fr-FR"/>
        </w:rPr>
        <w:t xml:space="preserve"> o</w:t>
      </w:r>
      <w:r w:rsidRPr="00E03D9A">
        <w:rPr>
          <w:rFonts w:ascii="Times New Roman" w:eastAsia="Times New Roman" w:hAnsi="Times New Roman" w:cs="Times New Roman"/>
          <w:b/>
          <w:bCs/>
          <w:sz w:val="20"/>
          <w:szCs w:val="20"/>
          <w:lang w:eastAsia="fr-FR"/>
        </w:rPr>
        <w:t>bligations de l'Etat en matière de santé :</w:t>
      </w:r>
    </w:p>
    <w:p w:rsidR="00A46508" w:rsidRPr="00E03D9A" w:rsidRDefault="00A46508"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12</w:t>
      </w:r>
      <w:r w:rsidRPr="00E03D9A">
        <w:rPr>
          <w:rFonts w:ascii="Times New Roman" w:eastAsia="Times New Roman" w:hAnsi="Times New Roman" w:cs="Times New Roman"/>
          <w:sz w:val="20"/>
          <w:szCs w:val="20"/>
          <w:lang w:eastAsia="fr-FR"/>
        </w:rPr>
        <w:t> : l’Etat œuvre, à tous les niveaux, à la</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concrétisation du droit à la santé comme droit fondamental</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de l’être humain à travers l’extension du secteur public pour</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une couverture sur l’ensemble du territoire national.</w:t>
      </w:r>
    </w:p>
    <w:p w:rsidR="00A46508" w:rsidRPr="00E03D9A" w:rsidRDefault="00A46508"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13</w:t>
      </w:r>
      <w:r w:rsidR="00913C36"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’Etat assure la gratuité des soins et en garantit</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l’accès à tous les citoyens sur l’ensemble du territoire</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national.</w:t>
      </w:r>
    </w:p>
    <w:p w:rsidR="00A46508" w:rsidRPr="00E03D9A" w:rsidRDefault="00AE7C3B" w:rsidP="00E03D9A">
      <w:pPr>
        <w:shd w:val="clear" w:color="auto" w:fill="FFFFFF"/>
        <w:spacing w:before="75" w:after="75"/>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r w:rsidR="00A46508" w:rsidRPr="00AE7C3B">
        <w:rPr>
          <w:rFonts w:ascii="Times New Roman" w:eastAsia="Times New Roman" w:hAnsi="Times New Roman" w:cs="Times New Roman"/>
          <w:b/>
          <w:bCs/>
          <w:sz w:val="20"/>
          <w:szCs w:val="20"/>
          <w:lang w:eastAsia="fr-FR"/>
        </w:rPr>
        <w:t>Il met en œuvre tous les moyens de diagnostic, de</w:t>
      </w:r>
      <w:r w:rsidR="00964B3E" w:rsidRPr="00AE7C3B">
        <w:rPr>
          <w:rFonts w:ascii="Times New Roman" w:eastAsia="Times New Roman" w:hAnsi="Times New Roman" w:cs="Times New Roman"/>
          <w:b/>
          <w:bCs/>
          <w:sz w:val="20"/>
          <w:szCs w:val="20"/>
          <w:lang w:eastAsia="fr-FR"/>
        </w:rPr>
        <w:t xml:space="preserve"> </w:t>
      </w:r>
      <w:r w:rsidR="00A46508" w:rsidRPr="00AE7C3B">
        <w:rPr>
          <w:rFonts w:ascii="Times New Roman" w:eastAsia="Times New Roman" w:hAnsi="Times New Roman" w:cs="Times New Roman"/>
          <w:b/>
          <w:bCs/>
          <w:sz w:val="20"/>
          <w:szCs w:val="20"/>
          <w:lang w:eastAsia="fr-FR"/>
        </w:rPr>
        <w:t>traitement et d’hospitalisation des malades dans l’ensemble</w:t>
      </w:r>
      <w:r w:rsidR="00964B3E" w:rsidRPr="00AE7C3B">
        <w:rPr>
          <w:rFonts w:ascii="Times New Roman" w:eastAsia="Times New Roman" w:hAnsi="Times New Roman" w:cs="Times New Roman"/>
          <w:b/>
          <w:bCs/>
          <w:sz w:val="20"/>
          <w:szCs w:val="20"/>
          <w:lang w:eastAsia="fr-FR"/>
        </w:rPr>
        <w:t xml:space="preserve"> </w:t>
      </w:r>
      <w:r w:rsidR="00A46508" w:rsidRPr="00AE7C3B">
        <w:rPr>
          <w:rFonts w:ascii="Times New Roman" w:eastAsia="Times New Roman" w:hAnsi="Times New Roman" w:cs="Times New Roman"/>
          <w:b/>
          <w:bCs/>
          <w:sz w:val="20"/>
          <w:szCs w:val="20"/>
          <w:lang w:eastAsia="fr-FR"/>
        </w:rPr>
        <w:t>des structures publiques de santé ainsi que toute action</w:t>
      </w:r>
      <w:r w:rsidR="00964B3E" w:rsidRPr="00AE7C3B">
        <w:rPr>
          <w:rFonts w:ascii="Times New Roman" w:eastAsia="Times New Roman" w:hAnsi="Times New Roman" w:cs="Times New Roman"/>
          <w:b/>
          <w:bCs/>
          <w:sz w:val="20"/>
          <w:szCs w:val="20"/>
          <w:lang w:eastAsia="fr-FR"/>
        </w:rPr>
        <w:t xml:space="preserve"> </w:t>
      </w:r>
      <w:r w:rsidR="00A46508" w:rsidRPr="00AE7C3B">
        <w:rPr>
          <w:rFonts w:ascii="Times New Roman" w:eastAsia="Times New Roman" w:hAnsi="Times New Roman" w:cs="Times New Roman"/>
          <w:b/>
          <w:bCs/>
          <w:sz w:val="20"/>
          <w:szCs w:val="20"/>
          <w:lang w:eastAsia="fr-FR"/>
        </w:rPr>
        <w:t>destinée à protéger et à promouvoir leur santé.</w:t>
      </w:r>
      <w:r w:rsidRPr="00AE7C3B">
        <w:rPr>
          <w:b/>
          <w:bCs/>
        </w:rPr>
        <w:t xml:space="preserve"> </w:t>
      </w:r>
      <w:r w:rsidRPr="00AE7C3B">
        <w:rPr>
          <w:rFonts w:ascii="Times New Roman" w:eastAsia="Times New Roman" w:hAnsi="Times New Roman" w:cs="Times New Roman"/>
          <w:b/>
          <w:bCs/>
          <w:sz w:val="20"/>
          <w:szCs w:val="20"/>
          <w:lang w:eastAsia="fr-FR"/>
        </w:rPr>
        <w:t>L’Etat accorde une attention particulière au secteur public de santé</w:t>
      </w:r>
      <w:r>
        <w:rPr>
          <w:rFonts w:ascii="Times New Roman" w:eastAsia="Times New Roman" w:hAnsi="Times New Roman" w:cs="Times New Roman"/>
          <w:sz w:val="20"/>
          <w:szCs w:val="20"/>
          <w:lang w:eastAsia="fr-FR"/>
        </w:rPr>
        <w:t> »</w:t>
      </w:r>
      <w:r w:rsidRPr="00AE7C3B">
        <w:rPr>
          <w:rFonts w:ascii="Times New Roman" w:eastAsia="Times New Roman" w:hAnsi="Times New Roman" w:cs="Times New Roman"/>
          <w:sz w:val="20"/>
          <w:szCs w:val="20"/>
          <w:lang w:eastAsia="fr-FR"/>
        </w:rPr>
        <w:t>.</w:t>
      </w:r>
    </w:p>
    <w:p w:rsidR="00A46508" w:rsidRPr="00E03D9A" w:rsidRDefault="00A46508"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14</w:t>
      </w:r>
      <w:r w:rsidR="00DD30D5"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’Etat assure et organise la prévention, la</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protection et la promotion en matière de santé.</w:t>
      </w:r>
    </w:p>
    <w:p w:rsidR="00A46508" w:rsidRPr="00E03D9A" w:rsidRDefault="00A46508" w:rsidP="00E03D9A">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15</w:t>
      </w:r>
      <w:r w:rsidR="007F4CE8" w:rsidRPr="00E03D9A">
        <w:rPr>
          <w:rFonts w:ascii="Times New Roman" w:eastAsia="Times New Roman" w:hAnsi="Times New Roman" w:cs="Times New Roman"/>
          <w:b/>
          <w:bCs/>
          <w:sz w:val="20"/>
          <w:szCs w:val="20"/>
          <w:lang w:eastAsia="fr-FR"/>
        </w:rPr>
        <w:t> :</w:t>
      </w:r>
      <w:r w:rsidR="007F4CE8" w:rsidRPr="00E03D9A">
        <w:rPr>
          <w:rFonts w:ascii="Times New Roman" w:eastAsia="Times New Roman" w:hAnsi="Times New Roman" w:cs="Times New Roman"/>
          <w:sz w:val="20"/>
          <w:szCs w:val="20"/>
          <w:lang w:eastAsia="fr-FR"/>
        </w:rPr>
        <w:t xml:space="preserve"> l</w:t>
      </w:r>
      <w:r w:rsidRPr="00E03D9A">
        <w:rPr>
          <w:rFonts w:ascii="Times New Roman" w:eastAsia="Times New Roman" w:hAnsi="Times New Roman" w:cs="Times New Roman"/>
          <w:sz w:val="20"/>
          <w:szCs w:val="20"/>
          <w:lang w:eastAsia="fr-FR"/>
        </w:rPr>
        <w:t>’Etat met en œuvre les dispositifs en vue de</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prévenir et de lutter contre les maladies transmissibles et non</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transmissibles dans le but d’améliorer l’état de santé de la</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population et la qualité de vie des personnes.</w:t>
      </w:r>
    </w:p>
    <w:p w:rsidR="008A65E9" w:rsidRDefault="00A46508" w:rsidP="008A65E9">
      <w:pPr>
        <w:shd w:val="clear" w:color="auto" w:fill="FFFFFF"/>
        <w:spacing w:before="75" w:after="75"/>
        <w:jc w:val="both"/>
        <w:rPr>
          <w:rFonts w:ascii="Times New Roman" w:eastAsia="Times New Roman" w:hAnsi="Times New Roman" w:cs="Times New Roman"/>
          <w:sz w:val="20"/>
          <w:szCs w:val="20"/>
          <w:lang w:eastAsia="fr-FR"/>
        </w:rPr>
      </w:pPr>
      <w:r w:rsidRPr="00E03D9A">
        <w:rPr>
          <w:rFonts w:ascii="Times New Roman" w:eastAsia="Times New Roman" w:hAnsi="Times New Roman" w:cs="Times New Roman"/>
          <w:b/>
          <w:bCs/>
          <w:sz w:val="20"/>
          <w:szCs w:val="20"/>
          <w:lang w:eastAsia="fr-FR"/>
        </w:rPr>
        <w:t>Art. 16</w:t>
      </w:r>
      <w:r w:rsidR="00E87A91" w:rsidRPr="00E03D9A">
        <w:rPr>
          <w:rFonts w:ascii="Times New Roman" w:eastAsia="Times New Roman" w:hAnsi="Times New Roman" w:cs="Times New Roman"/>
          <w:sz w:val="20"/>
          <w:szCs w:val="20"/>
          <w:lang w:eastAsia="fr-FR"/>
        </w:rPr>
        <w:t> : l</w:t>
      </w:r>
      <w:r w:rsidRPr="00E03D9A">
        <w:rPr>
          <w:rFonts w:ascii="Times New Roman" w:eastAsia="Times New Roman" w:hAnsi="Times New Roman" w:cs="Times New Roman"/>
          <w:sz w:val="20"/>
          <w:szCs w:val="20"/>
          <w:lang w:eastAsia="fr-FR"/>
        </w:rPr>
        <w:t>’Etat œuvre à l’élimination des inégalités en</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matière d’accès aux services de santé, et organise la</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complémentarité entre les secteurs public et privé de</w:t>
      </w:r>
      <w:r w:rsidR="00964B3E" w:rsidRPr="00E03D9A">
        <w:rPr>
          <w:rFonts w:ascii="Times New Roman" w:eastAsia="Times New Roman" w:hAnsi="Times New Roman" w:cs="Times New Roman"/>
          <w:sz w:val="20"/>
          <w:szCs w:val="20"/>
          <w:lang w:eastAsia="fr-FR"/>
        </w:rPr>
        <w:t xml:space="preserve"> </w:t>
      </w:r>
      <w:r w:rsidRPr="00E03D9A">
        <w:rPr>
          <w:rFonts w:ascii="Times New Roman" w:eastAsia="Times New Roman" w:hAnsi="Times New Roman" w:cs="Times New Roman"/>
          <w:sz w:val="20"/>
          <w:szCs w:val="20"/>
          <w:lang w:eastAsia="fr-FR"/>
        </w:rPr>
        <w:t>santé.</w:t>
      </w:r>
    </w:p>
    <w:p w:rsidR="008A65E9" w:rsidRPr="008A65E9" w:rsidRDefault="008A65E9" w:rsidP="008A65E9">
      <w:pPr>
        <w:shd w:val="clear" w:color="auto" w:fill="FFFFFF"/>
        <w:spacing w:before="75" w:after="75"/>
        <w:rPr>
          <w:rFonts w:ascii="Times New Roman" w:eastAsia="Times New Roman" w:hAnsi="Times New Roman" w:cs="Times New Roman"/>
          <w:sz w:val="20"/>
          <w:szCs w:val="20"/>
          <w:lang w:eastAsia="fr-FR"/>
        </w:rPr>
      </w:pPr>
      <w:r w:rsidRPr="008A65E9">
        <w:rPr>
          <w:rFonts w:ascii="Times New Roman" w:eastAsia="Times New Roman" w:hAnsi="Times New Roman" w:cs="Times New Roman"/>
          <w:b/>
          <w:bCs/>
          <w:sz w:val="20"/>
          <w:szCs w:val="20"/>
          <w:lang w:eastAsia="fr-FR"/>
        </w:rPr>
        <w:t>Art. 17</w:t>
      </w:r>
      <w:r>
        <w:rPr>
          <w:rFonts w:ascii="Times New Roman" w:eastAsia="Times New Roman" w:hAnsi="Times New Roman" w:cs="Times New Roman"/>
          <w:sz w:val="20"/>
          <w:szCs w:val="20"/>
          <w:lang w:eastAsia="fr-FR"/>
        </w:rPr>
        <w:t> : l</w:t>
      </w:r>
      <w:r w:rsidRPr="008A65E9">
        <w:rPr>
          <w:rFonts w:ascii="Times New Roman" w:eastAsia="Times New Roman" w:hAnsi="Times New Roman" w:cs="Times New Roman"/>
          <w:sz w:val="20"/>
          <w:szCs w:val="20"/>
          <w:lang w:eastAsia="fr-FR"/>
        </w:rPr>
        <w:t>’Etat promeut la communication,</w:t>
      </w:r>
      <w:r>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l’information et la sensibilisation en matière de santé.</w:t>
      </w:r>
    </w:p>
    <w:p w:rsidR="008A65E9" w:rsidRPr="008A65E9" w:rsidRDefault="008A65E9" w:rsidP="008A65E9">
      <w:pPr>
        <w:shd w:val="clear" w:color="auto" w:fill="FFFFFF"/>
        <w:spacing w:before="75" w:after="75"/>
        <w:rPr>
          <w:rFonts w:ascii="Times New Roman" w:eastAsia="Times New Roman" w:hAnsi="Times New Roman" w:cs="Times New Roman"/>
          <w:sz w:val="20"/>
          <w:szCs w:val="20"/>
          <w:lang w:eastAsia="fr-FR"/>
        </w:rPr>
      </w:pPr>
      <w:r w:rsidRPr="00245ACA">
        <w:rPr>
          <w:rFonts w:ascii="Times New Roman" w:eastAsia="Times New Roman" w:hAnsi="Times New Roman" w:cs="Times New Roman"/>
          <w:b/>
          <w:bCs/>
          <w:sz w:val="20"/>
          <w:szCs w:val="20"/>
          <w:lang w:eastAsia="fr-FR"/>
        </w:rPr>
        <w:t>Art. 18</w:t>
      </w:r>
      <w:r>
        <w:rPr>
          <w:rFonts w:ascii="Times New Roman" w:eastAsia="Times New Roman" w:hAnsi="Times New Roman" w:cs="Times New Roman"/>
          <w:sz w:val="20"/>
          <w:szCs w:val="20"/>
          <w:lang w:eastAsia="fr-FR"/>
        </w:rPr>
        <w:t> : l</w:t>
      </w:r>
      <w:r w:rsidRPr="008A65E9">
        <w:rPr>
          <w:rFonts w:ascii="Times New Roman" w:eastAsia="Times New Roman" w:hAnsi="Times New Roman" w:cs="Times New Roman"/>
          <w:sz w:val="20"/>
          <w:szCs w:val="20"/>
          <w:lang w:eastAsia="fr-FR"/>
        </w:rPr>
        <w:t>’Etat veille, à la dispensation des soins de base</w:t>
      </w:r>
      <w:r>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ou primaires, des soins secondaires et des soins tertiaires.</w:t>
      </w:r>
    </w:p>
    <w:p w:rsidR="008A65E9" w:rsidRPr="008A65E9" w:rsidRDefault="008A65E9" w:rsidP="008A65E9">
      <w:pPr>
        <w:shd w:val="clear" w:color="auto" w:fill="FFFFFF"/>
        <w:spacing w:before="75" w:after="75"/>
        <w:rPr>
          <w:rFonts w:ascii="Times New Roman" w:eastAsia="Times New Roman" w:hAnsi="Times New Roman" w:cs="Times New Roman"/>
          <w:sz w:val="20"/>
          <w:szCs w:val="20"/>
          <w:lang w:eastAsia="fr-FR"/>
        </w:rPr>
      </w:pPr>
      <w:r w:rsidRPr="00FD7644">
        <w:rPr>
          <w:rFonts w:ascii="Times New Roman" w:eastAsia="Times New Roman" w:hAnsi="Times New Roman" w:cs="Times New Roman"/>
          <w:b/>
          <w:bCs/>
          <w:sz w:val="20"/>
          <w:szCs w:val="20"/>
          <w:lang w:eastAsia="fr-FR"/>
        </w:rPr>
        <w:t>Art. 19</w:t>
      </w:r>
      <w:r>
        <w:rPr>
          <w:rFonts w:ascii="Times New Roman" w:eastAsia="Times New Roman" w:hAnsi="Times New Roman" w:cs="Times New Roman"/>
          <w:sz w:val="20"/>
          <w:szCs w:val="20"/>
          <w:lang w:eastAsia="fr-FR"/>
        </w:rPr>
        <w:t> : l</w:t>
      </w:r>
      <w:r w:rsidRPr="008A65E9">
        <w:rPr>
          <w:rFonts w:ascii="Times New Roman" w:eastAsia="Times New Roman" w:hAnsi="Times New Roman" w:cs="Times New Roman"/>
          <w:sz w:val="20"/>
          <w:szCs w:val="20"/>
          <w:lang w:eastAsia="fr-FR"/>
        </w:rPr>
        <w:t>’Etat développe les activités de formation et</w:t>
      </w:r>
      <w:r>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de recherche en matière de santé pour répondre aux besoins</w:t>
      </w:r>
      <w:r>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du secteur.</w:t>
      </w:r>
    </w:p>
    <w:p w:rsidR="008A65E9" w:rsidRDefault="008A65E9" w:rsidP="00AE7C3B">
      <w:pPr>
        <w:shd w:val="clear" w:color="auto" w:fill="FFFFFF"/>
        <w:spacing w:before="75" w:after="75"/>
        <w:rPr>
          <w:rFonts w:ascii="Times New Roman" w:eastAsia="Times New Roman" w:hAnsi="Times New Roman" w:cs="Times New Roman"/>
          <w:sz w:val="20"/>
          <w:szCs w:val="20"/>
          <w:lang w:eastAsia="fr-FR"/>
        </w:rPr>
      </w:pPr>
      <w:r w:rsidRPr="00A52980">
        <w:rPr>
          <w:rFonts w:ascii="Times New Roman" w:eastAsia="Times New Roman" w:hAnsi="Times New Roman" w:cs="Times New Roman"/>
          <w:b/>
          <w:bCs/>
          <w:sz w:val="20"/>
          <w:szCs w:val="20"/>
          <w:lang w:eastAsia="fr-FR"/>
        </w:rPr>
        <w:t>Art. 20</w:t>
      </w:r>
      <w:r>
        <w:rPr>
          <w:rFonts w:ascii="Times New Roman" w:eastAsia="Times New Roman" w:hAnsi="Times New Roman" w:cs="Times New Roman"/>
          <w:sz w:val="20"/>
          <w:szCs w:val="20"/>
          <w:lang w:eastAsia="fr-FR"/>
        </w:rPr>
        <w:t> : l</w:t>
      </w:r>
      <w:r w:rsidRPr="008A65E9">
        <w:rPr>
          <w:rFonts w:ascii="Times New Roman" w:eastAsia="Times New Roman" w:hAnsi="Times New Roman" w:cs="Times New Roman"/>
          <w:sz w:val="20"/>
          <w:szCs w:val="20"/>
          <w:lang w:eastAsia="fr-FR"/>
        </w:rPr>
        <w:t>'Etat protège et promeut le droit des citoyens</w:t>
      </w:r>
      <w:r>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à</w:t>
      </w:r>
      <w:r w:rsidR="00A14C07">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 xml:space="preserve"> l'éducation </w:t>
      </w:r>
      <w:r w:rsidR="00A14C07">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en</w:t>
      </w:r>
      <w:r w:rsidR="00A14C07">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 xml:space="preserve"> matière</w:t>
      </w:r>
      <w:r w:rsidR="00A14C07">
        <w:rPr>
          <w:rFonts w:ascii="Times New Roman" w:eastAsia="Times New Roman" w:hAnsi="Times New Roman" w:cs="Times New Roman"/>
          <w:sz w:val="20"/>
          <w:szCs w:val="20"/>
          <w:lang w:eastAsia="fr-FR"/>
        </w:rPr>
        <w:t xml:space="preserve"> </w:t>
      </w:r>
      <w:r w:rsidRPr="008A65E9">
        <w:rPr>
          <w:rFonts w:ascii="Times New Roman" w:eastAsia="Times New Roman" w:hAnsi="Times New Roman" w:cs="Times New Roman"/>
          <w:sz w:val="20"/>
          <w:szCs w:val="20"/>
          <w:lang w:eastAsia="fr-FR"/>
        </w:rPr>
        <w:t xml:space="preserve"> de santé.</w:t>
      </w:r>
    </w:p>
    <w:p w:rsidR="008A65E9" w:rsidRDefault="008A65E9" w:rsidP="008A65E9">
      <w:pPr>
        <w:shd w:val="clear" w:color="auto" w:fill="FFFFFF"/>
        <w:spacing w:before="75" w:after="75"/>
        <w:jc w:val="both"/>
        <w:rPr>
          <w:rFonts w:ascii="Times New Roman" w:eastAsia="Times New Roman" w:hAnsi="Times New Roman" w:cs="Times New Roman"/>
          <w:sz w:val="20"/>
          <w:szCs w:val="20"/>
          <w:lang w:eastAsia="fr-FR"/>
        </w:rPr>
      </w:pPr>
    </w:p>
    <w:p w:rsidR="000E0EC6" w:rsidRDefault="001850E0" w:rsidP="001850E0">
      <w:pPr>
        <w:shd w:val="clear" w:color="auto" w:fill="FFFFFF"/>
        <w:spacing w:before="75" w:after="75" w:line="240" w:lineRule="auto"/>
        <w:ind w:left="-142"/>
        <w:rPr>
          <w:rFonts w:ascii="Arial Narrow" w:eastAsia="Times New Roman" w:hAnsi="Arial Narrow" w:cs="Arial"/>
          <w:sz w:val="24"/>
          <w:szCs w:val="24"/>
          <w:lang w:eastAsia="fr-FR"/>
        </w:rPr>
      </w:pPr>
      <w:r>
        <w:rPr>
          <w:rFonts w:ascii="Times New Roman" w:eastAsia="Times New Roman" w:hAnsi="Times New Roman" w:cs="Times New Roman"/>
          <w:b/>
          <w:bCs/>
          <w:sz w:val="24"/>
          <w:szCs w:val="24"/>
          <w:lang w:eastAsia="fr-FR"/>
        </w:rPr>
        <w:t xml:space="preserve">1. </w:t>
      </w:r>
      <w:r w:rsidR="00EB2087" w:rsidRPr="00EB2087">
        <w:rPr>
          <w:rFonts w:ascii="Times New Roman" w:eastAsia="Times New Roman" w:hAnsi="Times New Roman" w:cs="Times New Roman"/>
          <w:b/>
          <w:bCs/>
          <w:sz w:val="24"/>
          <w:szCs w:val="24"/>
          <w:lang w:eastAsia="fr-FR"/>
        </w:rPr>
        <w:t>Etat global </w:t>
      </w:r>
      <w:r w:rsidR="00D167F8" w:rsidRPr="00EB2087">
        <w:rPr>
          <w:rFonts w:ascii="Times New Roman" w:eastAsia="Times New Roman" w:hAnsi="Times New Roman" w:cs="Times New Roman"/>
          <w:b/>
          <w:bCs/>
          <w:sz w:val="24"/>
          <w:szCs w:val="24"/>
          <w:lang w:eastAsia="fr-FR"/>
        </w:rPr>
        <w:t>établissements</w:t>
      </w:r>
      <w:r w:rsidR="00EB2087" w:rsidRPr="00EB2087">
        <w:rPr>
          <w:rFonts w:ascii="Times New Roman" w:eastAsia="Times New Roman" w:hAnsi="Times New Roman" w:cs="Times New Roman"/>
          <w:b/>
          <w:bCs/>
          <w:sz w:val="24"/>
          <w:szCs w:val="24"/>
          <w:lang w:eastAsia="fr-FR"/>
        </w:rPr>
        <w:t xml:space="preserve"> publics</w:t>
      </w:r>
      <w:r w:rsidR="00EF07D4">
        <w:rPr>
          <w:rFonts w:ascii="Times New Roman" w:eastAsia="Times New Roman" w:hAnsi="Times New Roman" w:cs="Times New Roman"/>
          <w:b/>
          <w:bCs/>
          <w:sz w:val="24"/>
          <w:szCs w:val="24"/>
          <w:lang w:eastAsia="fr-FR"/>
        </w:rPr>
        <w:t> </w:t>
      </w:r>
      <w:r w:rsidR="00EF07D4" w:rsidRPr="007F540E">
        <w:rPr>
          <w:rFonts w:ascii="Times New Roman" w:eastAsia="Times New Roman" w:hAnsi="Times New Roman" w:cs="Times New Roman"/>
          <w:b/>
          <w:bCs/>
          <w:sz w:val="24"/>
          <w:szCs w:val="24"/>
          <w:lang w:eastAsia="fr-FR"/>
        </w:rPr>
        <w:t>:</w:t>
      </w:r>
      <w:r w:rsidR="00EF07D4" w:rsidRPr="007F540E">
        <w:rPr>
          <w:rFonts w:ascii="Times New Roman" w:eastAsia="Times New Roman" w:hAnsi="Times New Roman" w:cs="Times New Roman"/>
          <w:b/>
          <w:bCs/>
          <w:color w:val="838383"/>
          <w:sz w:val="24"/>
          <w:szCs w:val="24"/>
          <w:lang w:eastAsia="fr-FR"/>
        </w:rPr>
        <w:t xml:space="preserve"> </w:t>
      </w:r>
      <w:r w:rsidR="00D27724" w:rsidRPr="007F540E">
        <w:rPr>
          <w:rFonts w:ascii="Times New Roman" w:eastAsia="Times New Roman" w:hAnsi="Times New Roman" w:cs="Times New Roman"/>
          <w:sz w:val="24"/>
          <w:szCs w:val="24"/>
          <w:lang w:eastAsia="fr-FR"/>
        </w:rPr>
        <w:t>586 établissements publics de santé</w:t>
      </w:r>
      <w:r w:rsidR="00D27724" w:rsidRPr="00D167F8">
        <w:rPr>
          <w:rFonts w:ascii="Arial Narrow" w:eastAsia="Times New Roman" w:hAnsi="Arial Narrow" w:cs="Arial"/>
          <w:sz w:val="24"/>
          <w:szCs w:val="24"/>
          <w:lang w:eastAsia="fr-FR"/>
        </w:rPr>
        <w:t>.</w:t>
      </w:r>
    </w:p>
    <w:p w:rsidR="00D27724" w:rsidRPr="00D27724" w:rsidRDefault="004A22DB" w:rsidP="001850E0">
      <w:pPr>
        <w:shd w:val="clear" w:color="auto" w:fill="FFFFFF"/>
        <w:spacing w:before="75" w:after="75" w:line="240" w:lineRule="auto"/>
        <w:ind w:left="-142"/>
        <w:rPr>
          <w:rFonts w:ascii="Arial" w:eastAsia="Times New Roman" w:hAnsi="Arial" w:cs="Arial"/>
          <w:color w:val="838383"/>
          <w:sz w:val="23"/>
          <w:szCs w:val="23"/>
          <w:lang w:eastAsia="fr-FR"/>
        </w:rPr>
      </w:pPr>
      <w:r w:rsidRPr="004A22DB">
        <w:t xml:space="preserve"> </w:t>
      </w:r>
      <w:r w:rsidRPr="004A22DB">
        <w:rPr>
          <w:rFonts w:ascii="Times New Roman" w:hAnsi="Times New Roman" w:cs="Times New Roman"/>
        </w:rPr>
        <w:t>Source :</w:t>
      </w:r>
      <w:r w:rsidR="000E0EC6">
        <w:rPr>
          <w:rFonts w:ascii="Times New Roman" w:hAnsi="Times New Roman" w:cs="Times New Roman"/>
        </w:rPr>
        <w:t xml:space="preserve"> </w:t>
      </w:r>
      <w:hyperlink r:id="rId5" w:history="1">
        <w:r w:rsidRPr="004A22DB">
          <w:rPr>
            <w:rStyle w:val="Lienhypertexte"/>
            <w:rFonts w:ascii="Times New Roman" w:eastAsia="Times New Roman" w:hAnsi="Times New Roman" w:cs="Times New Roman"/>
            <w:color w:val="auto"/>
            <w:lang w:eastAsia="fr-FR"/>
          </w:rPr>
          <w:t>http://www.sante.gov.dz/direction-generale-des-services-de-sante</w:t>
        </w:r>
      </w:hyperlink>
      <w:r>
        <w:rPr>
          <w:rFonts w:ascii="Arial Narrow" w:eastAsia="Times New Roman" w:hAnsi="Arial Narrow" w:cs="Arial"/>
          <w:sz w:val="24"/>
          <w:szCs w:val="24"/>
          <w:lang w:eastAsia="fr-FR"/>
        </w:rPr>
        <w:t xml:space="preserve"> </w:t>
      </w:r>
    </w:p>
    <w:p w:rsidR="0081480C" w:rsidRPr="0081480C" w:rsidRDefault="0081480C" w:rsidP="0081480C">
      <w:pPr>
        <w:shd w:val="clear" w:color="auto" w:fill="FFFFFF"/>
        <w:spacing w:before="75" w:after="0" w:line="240" w:lineRule="auto"/>
        <w:rPr>
          <w:rFonts w:ascii="Arial" w:eastAsia="Times New Roman" w:hAnsi="Arial" w:cs="Arial"/>
          <w:color w:val="838383"/>
          <w:sz w:val="23"/>
          <w:szCs w:val="23"/>
          <w:lang w:eastAsia="fr-FR"/>
        </w:rPr>
      </w:pPr>
    </w:p>
    <w:tbl>
      <w:tblPr>
        <w:tblW w:w="99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05"/>
        <w:gridCol w:w="2822"/>
        <w:gridCol w:w="2869"/>
        <w:gridCol w:w="1639"/>
      </w:tblGrid>
      <w:tr w:rsidR="007A3B0F" w:rsidRPr="007A3B0F" w:rsidTr="00397D9A">
        <w:trPr>
          <w:trHeight w:val="424"/>
        </w:trPr>
        <w:tc>
          <w:tcPr>
            <w:tcW w:w="260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40" w:lineRule="auto"/>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c>
          <w:tcPr>
            <w:tcW w:w="2822" w:type="dxa"/>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40" w:lineRule="auto"/>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Nombre d'établissement</w:t>
            </w:r>
            <w:r w:rsidR="00D87123">
              <w:rPr>
                <w:rFonts w:ascii="Times New Roman" w:eastAsia="Times New Roman" w:hAnsi="Times New Roman" w:cs="Times New Roman"/>
                <w:sz w:val="24"/>
                <w:szCs w:val="24"/>
                <w:lang w:eastAsia="fr-FR"/>
              </w:rPr>
              <w:t>s</w:t>
            </w:r>
          </w:p>
        </w:tc>
        <w:tc>
          <w:tcPr>
            <w:tcW w:w="286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40" w:lineRule="auto"/>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Nombre de lits</w:t>
            </w:r>
          </w:p>
        </w:tc>
        <w:tc>
          <w:tcPr>
            <w:tcW w:w="16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81480C" w:rsidRDefault="0081480C" w:rsidP="0081480C">
            <w:pPr>
              <w:spacing w:after="0" w:line="240" w:lineRule="auto"/>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b/>
                <w:bCs/>
                <w:sz w:val="24"/>
                <w:szCs w:val="24"/>
                <w:lang w:eastAsia="fr-FR"/>
              </w:rPr>
              <w:t> </w:t>
            </w:r>
          </w:p>
        </w:tc>
      </w:tr>
      <w:tr w:rsidR="007A3B0F" w:rsidRPr="0029727F" w:rsidTr="00397D9A">
        <w:trPr>
          <w:trHeight w:val="424"/>
        </w:trPr>
        <w:tc>
          <w:tcPr>
            <w:tcW w:w="260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CHU</w:t>
            </w:r>
          </w:p>
        </w:tc>
        <w:tc>
          <w:tcPr>
            <w:tcW w:w="28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15</w:t>
            </w:r>
          </w:p>
        </w:tc>
        <w:tc>
          <w:tcPr>
            <w:tcW w:w="28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13</w:t>
            </w:r>
            <w:r w:rsidR="001A1DEB">
              <w:rPr>
                <w:rFonts w:ascii="Times New Roman" w:eastAsia="Times New Roman" w:hAnsi="Times New Roman" w:cs="Times New Roman"/>
                <w:sz w:val="24"/>
                <w:szCs w:val="24"/>
                <w:lang w:eastAsia="fr-FR"/>
              </w:rPr>
              <w:t> </w:t>
            </w:r>
            <w:r w:rsidRPr="0029727F">
              <w:rPr>
                <w:rFonts w:ascii="Times New Roman" w:eastAsia="Times New Roman" w:hAnsi="Times New Roman" w:cs="Times New Roman"/>
                <w:sz w:val="24"/>
                <w:szCs w:val="24"/>
                <w:lang w:eastAsia="fr-FR"/>
              </w:rPr>
              <w:t>755</w:t>
            </w:r>
          </w:p>
        </w:tc>
        <w:tc>
          <w:tcPr>
            <w:tcW w:w="163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A1DEB" w:rsidRDefault="001A1DEB" w:rsidP="0081480C">
            <w:pPr>
              <w:spacing w:after="0" w:line="240" w:lineRule="auto"/>
              <w:jc w:val="center"/>
              <w:rPr>
                <w:rFonts w:ascii="Times New Roman" w:eastAsia="Times New Roman" w:hAnsi="Times New Roman" w:cs="Times New Roman"/>
                <w:sz w:val="24"/>
                <w:szCs w:val="24"/>
                <w:lang w:eastAsia="fr-FR"/>
              </w:rPr>
            </w:pPr>
          </w:p>
          <w:p w:rsidR="001A1DEB" w:rsidRDefault="001A1DEB" w:rsidP="0081480C">
            <w:pPr>
              <w:spacing w:after="0" w:line="240" w:lineRule="auto"/>
              <w:jc w:val="center"/>
              <w:rPr>
                <w:rFonts w:ascii="Times New Roman" w:eastAsia="Times New Roman" w:hAnsi="Times New Roman" w:cs="Times New Roman"/>
                <w:sz w:val="24"/>
                <w:szCs w:val="24"/>
                <w:lang w:eastAsia="fr-FR"/>
              </w:rPr>
            </w:pPr>
          </w:p>
          <w:p w:rsidR="001A1DEB" w:rsidRDefault="001A1DEB" w:rsidP="0081480C">
            <w:pPr>
              <w:spacing w:after="0" w:line="240" w:lineRule="auto"/>
              <w:jc w:val="center"/>
              <w:rPr>
                <w:rFonts w:ascii="Times New Roman" w:eastAsia="Times New Roman" w:hAnsi="Times New Roman" w:cs="Times New Roman"/>
                <w:sz w:val="24"/>
                <w:szCs w:val="24"/>
                <w:lang w:eastAsia="fr-FR"/>
              </w:rPr>
            </w:pPr>
          </w:p>
          <w:p w:rsidR="001A1DEB" w:rsidRDefault="001A1DEB" w:rsidP="0081480C">
            <w:pPr>
              <w:spacing w:after="0" w:line="240" w:lineRule="auto"/>
              <w:jc w:val="center"/>
              <w:rPr>
                <w:rFonts w:ascii="Times New Roman" w:eastAsia="Times New Roman" w:hAnsi="Times New Roman" w:cs="Times New Roman"/>
                <w:sz w:val="24"/>
                <w:szCs w:val="24"/>
                <w:lang w:eastAsia="fr-FR"/>
              </w:rPr>
            </w:pPr>
          </w:p>
          <w:p w:rsidR="001A1DEB" w:rsidRDefault="001A1DEB" w:rsidP="0081480C">
            <w:pPr>
              <w:spacing w:after="0" w:line="240" w:lineRule="auto"/>
              <w:jc w:val="center"/>
              <w:rPr>
                <w:rFonts w:ascii="Times New Roman" w:eastAsia="Times New Roman" w:hAnsi="Times New Roman" w:cs="Times New Roman"/>
                <w:sz w:val="24"/>
                <w:szCs w:val="24"/>
                <w:lang w:eastAsia="fr-FR"/>
              </w:rPr>
            </w:pPr>
          </w:p>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lastRenderedPageBreak/>
              <w:t>69 948</w:t>
            </w:r>
          </w:p>
        </w:tc>
      </w:tr>
      <w:tr w:rsidR="007A3B0F" w:rsidRPr="0029727F" w:rsidTr="007A3B0F">
        <w:trPr>
          <w:trHeight w:val="424"/>
        </w:trPr>
        <w:tc>
          <w:tcPr>
            <w:tcW w:w="260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EHU</w:t>
            </w:r>
          </w:p>
        </w:tc>
        <w:tc>
          <w:tcPr>
            <w:tcW w:w="28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w:t>
            </w:r>
          </w:p>
        </w:tc>
        <w:tc>
          <w:tcPr>
            <w:tcW w:w="28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770</w:t>
            </w:r>
          </w:p>
        </w:tc>
        <w:tc>
          <w:tcPr>
            <w:tcW w:w="1639" w:type="dxa"/>
            <w:vMerge/>
            <w:tcBorders>
              <w:top w:val="nil"/>
              <w:left w:val="nil"/>
              <w:bottom w:val="single" w:sz="8" w:space="0" w:color="auto"/>
              <w:right w:val="single" w:sz="8" w:space="0" w:color="auto"/>
            </w:tcBorders>
            <w:shd w:val="clear" w:color="auto" w:fill="FFFFFF"/>
            <w:vAlign w:val="center"/>
            <w:hideMark/>
          </w:tcPr>
          <w:p w:rsidR="0081480C" w:rsidRPr="0029727F" w:rsidRDefault="0081480C" w:rsidP="0081480C">
            <w:pPr>
              <w:spacing w:after="0" w:line="240" w:lineRule="auto"/>
              <w:rPr>
                <w:rFonts w:ascii="Times New Roman" w:eastAsia="Times New Roman" w:hAnsi="Times New Roman" w:cs="Times New Roman"/>
                <w:sz w:val="24"/>
                <w:szCs w:val="24"/>
                <w:lang w:eastAsia="fr-FR"/>
              </w:rPr>
            </w:pPr>
          </w:p>
        </w:tc>
      </w:tr>
      <w:tr w:rsidR="00657AD3" w:rsidRPr="0029727F" w:rsidTr="001A1DEB">
        <w:tc>
          <w:tcPr>
            <w:tcW w:w="260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hideMark/>
          </w:tcPr>
          <w:p w:rsidR="00657AD3" w:rsidRPr="0029727F" w:rsidRDefault="00657AD3"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EH</w:t>
            </w:r>
          </w:p>
        </w:tc>
        <w:tc>
          <w:tcPr>
            <w:tcW w:w="2822"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hideMark/>
          </w:tcPr>
          <w:p w:rsidR="00657AD3" w:rsidRPr="0029727F" w:rsidRDefault="00657AD3"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9</w:t>
            </w:r>
          </w:p>
        </w:tc>
        <w:tc>
          <w:tcPr>
            <w:tcW w:w="2869"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hideMark/>
          </w:tcPr>
          <w:p w:rsidR="00657AD3" w:rsidRPr="0029727F" w:rsidRDefault="00657AD3"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1533</w:t>
            </w:r>
          </w:p>
        </w:tc>
        <w:tc>
          <w:tcPr>
            <w:tcW w:w="1639" w:type="dxa"/>
            <w:vMerge/>
            <w:tcBorders>
              <w:top w:val="single" w:sz="4" w:space="0" w:color="auto"/>
              <w:left w:val="nil"/>
              <w:bottom w:val="single" w:sz="4" w:space="0" w:color="auto"/>
              <w:right w:val="single" w:sz="8" w:space="0" w:color="auto"/>
            </w:tcBorders>
            <w:shd w:val="clear" w:color="auto" w:fill="FFFFFF"/>
            <w:vAlign w:val="center"/>
            <w:hideMark/>
          </w:tcPr>
          <w:p w:rsidR="00657AD3" w:rsidRPr="0029727F" w:rsidRDefault="00657AD3" w:rsidP="0081480C">
            <w:pPr>
              <w:spacing w:after="0" w:line="240" w:lineRule="auto"/>
              <w:rPr>
                <w:rFonts w:ascii="Times New Roman" w:eastAsia="Times New Roman" w:hAnsi="Times New Roman" w:cs="Times New Roman"/>
                <w:sz w:val="24"/>
                <w:szCs w:val="24"/>
                <w:lang w:eastAsia="fr-FR"/>
              </w:rPr>
            </w:pPr>
          </w:p>
        </w:tc>
      </w:tr>
      <w:tr w:rsidR="003319A0" w:rsidRPr="0029727F" w:rsidTr="001A1DEB">
        <w:trPr>
          <w:trHeight w:val="4"/>
        </w:trPr>
        <w:tc>
          <w:tcPr>
            <w:tcW w:w="260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hideMark/>
          </w:tcPr>
          <w:p w:rsidR="003319A0" w:rsidRPr="0029727F" w:rsidRDefault="003319A0"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EHS</w:t>
            </w:r>
          </w:p>
        </w:tc>
        <w:tc>
          <w:tcPr>
            <w:tcW w:w="282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hideMark/>
          </w:tcPr>
          <w:p w:rsidR="003319A0" w:rsidRPr="0029727F" w:rsidRDefault="003319A0"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83</w:t>
            </w:r>
          </w:p>
        </w:tc>
        <w:tc>
          <w:tcPr>
            <w:tcW w:w="2869"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hideMark/>
          </w:tcPr>
          <w:p w:rsidR="003319A0" w:rsidRPr="0029727F" w:rsidRDefault="003319A0"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13 384</w:t>
            </w:r>
          </w:p>
        </w:tc>
        <w:tc>
          <w:tcPr>
            <w:tcW w:w="1639" w:type="dxa"/>
            <w:vMerge/>
            <w:tcBorders>
              <w:top w:val="single" w:sz="4" w:space="0" w:color="auto"/>
              <w:left w:val="nil"/>
              <w:bottom w:val="single" w:sz="4" w:space="0" w:color="auto"/>
              <w:right w:val="single" w:sz="8" w:space="0" w:color="auto"/>
            </w:tcBorders>
            <w:shd w:val="clear" w:color="auto" w:fill="FFFFFF"/>
            <w:vAlign w:val="center"/>
            <w:hideMark/>
          </w:tcPr>
          <w:p w:rsidR="003319A0" w:rsidRPr="0029727F" w:rsidRDefault="003319A0" w:rsidP="0081480C">
            <w:pPr>
              <w:spacing w:after="0" w:line="240" w:lineRule="auto"/>
              <w:rPr>
                <w:rFonts w:ascii="Times New Roman" w:eastAsia="Times New Roman" w:hAnsi="Times New Roman" w:cs="Times New Roman"/>
                <w:sz w:val="24"/>
                <w:szCs w:val="24"/>
                <w:lang w:eastAsia="fr-FR"/>
              </w:rPr>
            </w:pPr>
          </w:p>
        </w:tc>
      </w:tr>
      <w:tr w:rsidR="007A3B0F" w:rsidRPr="0029727F" w:rsidTr="001A1DEB">
        <w:trPr>
          <w:trHeight w:val="424"/>
        </w:trPr>
        <w:tc>
          <w:tcPr>
            <w:tcW w:w="260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lastRenderedPageBreak/>
              <w:t>EPH</w:t>
            </w:r>
          </w:p>
        </w:tc>
        <w:tc>
          <w:tcPr>
            <w:tcW w:w="2822"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207</w:t>
            </w:r>
          </w:p>
        </w:tc>
        <w:tc>
          <w:tcPr>
            <w:tcW w:w="28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40 506</w:t>
            </w:r>
          </w:p>
        </w:tc>
        <w:tc>
          <w:tcPr>
            <w:tcW w:w="1639" w:type="dxa"/>
            <w:vMerge/>
            <w:tcBorders>
              <w:top w:val="nil"/>
              <w:left w:val="nil"/>
              <w:bottom w:val="single" w:sz="8" w:space="0" w:color="auto"/>
              <w:right w:val="single" w:sz="8" w:space="0" w:color="auto"/>
            </w:tcBorders>
            <w:shd w:val="clear" w:color="auto" w:fill="FFFFFF"/>
            <w:vAlign w:val="center"/>
            <w:hideMark/>
          </w:tcPr>
          <w:p w:rsidR="0081480C" w:rsidRPr="0029727F" w:rsidRDefault="0081480C" w:rsidP="0081480C">
            <w:pPr>
              <w:spacing w:after="0" w:line="240" w:lineRule="auto"/>
              <w:rPr>
                <w:rFonts w:ascii="Times New Roman" w:eastAsia="Times New Roman" w:hAnsi="Times New Roman" w:cs="Times New Roman"/>
                <w:sz w:val="24"/>
                <w:szCs w:val="24"/>
                <w:lang w:eastAsia="fr-FR"/>
              </w:rPr>
            </w:pPr>
          </w:p>
        </w:tc>
      </w:tr>
      <w:tr w:rsidR="007A3B0F" w:rsidRPr="0029727F" w:rsidTr="001A1DEB">
        <w:trPr>
          <w:trHeight w:val="424"/>
        </w:trPr>
        <w:tc>
          <w:tcPr>
            <w:tcW w:w="260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lastRenderedPageBreak/>
              <w:t>EPSP</w:t>
            </w:r>
          </w:p>
        </w:tc>
        <w:tc>
          <w:tcPr>
            <w:tcW w:w="2822"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273</w:t>
            </w:r>
          </w:p>
        </w:tc>
        <w:tc>
          <w:tcPr>
            <w:tcW w:w="2869"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6 585</w:t>
            </w:r>
          </w:p>
        </w:tc>
        <w:tc>
          <w:tcPr>
            <w:tcW w:w="163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6 585</w:t>
            </w:r>
          </w:p>
        </w:tc>
      </w:tr>
    </w:tbl>
    <w:p w:rsidR="00657AD3" w:rsidRDefault="00657AD3" w:rsidP="0081480C">
      <w:pPr>
        <w:spacing w:after="0" w:line="240" w:lineRule="auto"/>
        <w:rPr>
          <w:rFonts w:ascii="Times New Roman" w:eastAsia="Times New Roman" w:hAnsi="Times New Roman" w:cs="Times New Roman"/>
          <w:vanish/>
          <w:sz w:val="24"/>
          <w:szCs w:val="24"/>
          <w:lang w:eastAsia="fr-FR"/>
        </w:rPr>
      </w:pPr>
    </w:p>
    <w:p w:rsidR="0081480C" w:rsidRPr="0029727F" w:rsidRDefault="0081480C" w:rsidP="0081480C">
      <w:pPr>
        <w:spacing w:after="0" w:line="240" w:lineRule="auto"/>
        <w:rPr>
          <w:rFonts w:ascii="Times New Roman" w:eastAsia="Times New Roman" w:hAnsi="Times New Roman" w:cs="Times New Roman"/>
          <w:vanish/>
          <w:sz w:val="24"/>
          <w:szCs w:val="24"/>
          <w:lang w:eastAsia="fr-FR"/>
        </w:rPr>
      </w:pPr>
    </w:p>
    <w:tbl>
      <w:tblPr>
        <w:tblW w:w="994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53"/>
        <w:gridCol w:w="2977"/>
        <w:gridCol w:w="1617"/>
      </w:tblGrid>
      <w:tr w:rsidR="007A3B0F" w:rsidRPr="0029727F" w:rsidTr="00657AD3">
        <w:trPr>
          <w:trHeight w:val="630"/>
        </w:trPr>
        <w:tc>
          <w:tcPr>
            <w:tcW w:w="535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rsidR="005465FD" w:rsidRPr="0029727F" w:rsidRDefault="005465FD" w:rsidP="0081480C">
            <w:pPr>
              <w:spacing w:after="0" w:line="240" w:lineRule="auto"/>
              <w:rPr>
                <w:rFonts w:ascii="Times New Roman" w:hAnsi="Times New Roman" w:cs="Times New Roman"/>
                <w:sz w:val="24"/>
                <w:szCs w:val="24"/>
                <w:shd w:val="clear" w:color="auto" w:fill="FFFFFF"/>
              </w:rPr>
            </w:pPr>
          </w:p>
          <w:p w:rsidR="007A3B0F" w:rsidRPr="0029727F" w:rsidRDefault="007A3B0F" w:rsidP="00E718BA">
            <w:pPr>
              <w:spacing w:after="0" w:line="240" w:lineRule="auto"/>
              <w:rPr>
                <w:rFonts w:ascii="Times New Roman" w:eastAsia="Times New Roman" w:hAnsi="Times New Roman" w:cs="Times New Roman"/>
                <w:sz w:val="24"/>
                <w:szCs w:val="24"/>
                <w:lang w:eastAsia="fr-FR"/>
              </w:rPr>
            </w:pPr>
          </w:p>
        </w:tc>
        <w:tc>
          <w:tcPr>
            <w:tcW w:w="297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7A3B0F" w:rsidRPr="0029727F" w:rsidRDefault="007A3B0F"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Nombre</w:t>
            </w:r>
            <w:r w:rsidR="00266BB7">
              <w:t xml:space="preserve"> de </w:t>
            </w:r>
            <w:r w:rsidR="00266BB7" w:rsidRPr="00266BB7">
              <w:rPr>
                <w:rFonts w:ascii="Times New Roman" w:eastAsia="Times New Roman" w:hAnsi="Times New Roman" w:cs="Times New Roman"/>
                <w:sz w:val="24"/>
                <w:szCs w:val="24"/>
                <w:lang w:eastAsia="fr-FR"/>
              </w:rPr>
              <w:t>lits</w:t>
            </w:r>
          </w:p>
        </w:tc>
        <w:tc>
          <w:tcPr>
            <w:tcW w:w="16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3B0F" w:rsidRPr="0029727F" w:rsidRDefault="007A3B0F" w:rsidP="0081480C">
            <w:pPr>
              <w:spacing w:after="0" w:line="240" w:lineRule="auto"/>
              <w:jc w:val="center"/>
              <w:rPr>
                <w:rFonts w:ascii="Times New Roman" w:eastAsia="Times New Roman" w:hAnsi="Times New Roman" w:cs="Times New Roman"/>
                <w:sz w:val="24"/>
                <w:szCs w:val="24"/>
                <w:lang w:eastAsia="fr-FR"/>
              </w:rPr>
            </w:pPr>
          </w:p>
          <w:p w:rsidR="007A3B0F" w:rsidRPr="0029727F" w:rsidRDefault="007A3B0F" w:rsidP="0081480C">
            <w:pPr>
              <w:spacing w:after="0" w:line="240" w:lineRule="auto"/>
              <w:jc w:val="center"/>
              <w:rPr>
                <w:rFonts w:ascii="Times New Roman" w:eastAsia="Times New Roman" w:hAnsi="Times New Roman" w:cs="Times New Roman"/>
                <w:sz w:val="24"/>
                <w:szCs w:val="24"/>
                <w:lang w:eastAsia="fr-FR"/>
              </w:rPr>
            </w:pPr>
          </w:p>
        </w:tc>
      </w:tr>
      <w:tr w:rsidR="007A3B0F" w:rsidRPr="0029727F" w:rsidTr="00657AD3">
        <w:trPr>
          <w:trHeight w:val="645"/>
        </w:trPr>
        <w:tc>
          <w:tcPr>
            <w:tcW w:w="5353" w:type="dxa"/>
            <w:tcBorders>
              <w:top w:val="single" w:sz="4" w:space="0" w:color="auto"/>
              <w:left w:val="single" w:sz="4" w:space="0" w:color="auto"/>
              <w:bottom w:val="single" w:sz="8" w:space="0" w:color="BFBFBF"/>
              <w:right w:val="single" w:sz="4" w:space="0" w:color="auto"/>
            </w:tcBorders>
            <w:shd w:val="clear" w:color="auto" w:fill="FFFFFF"/>
            <w:noWrap/>
            <w:tcMar>
              <w:top w:w="0" w:type="dxa"/>
              <w:left w:w="108" w:type="dxa"/>
              <w:bottom w:w="0" w:type="dxa"/>
              <w:right w:w="108" w:type="dxa"/>
            </w:tcMar>
          </w:tcPr>
          <w:p w:rsidR="007A3B0F" w:rsidRPr="0029727F" w:rsidRDefault="007A3B0F" w:rsidP="0081480C">
            <w:pPr>
              <w:spacing w:after="0" w:line="240" w:lineRule="auto"/>
              <w:rPr>
                <w:rFonts w:ascii="Times New Roman" w:eastAsia="Times New Roman" w:hAnsi="Times New Roman" w:cs="Times New Roman"/>
                <w:sz w:val="24"/>
                <w:szCs w:val="24"/>
                <w:lang w:eastAsia="fr-FR"/>
              </w:rPr>
            </w:pPr>
          </w:p>
          <w:p w:rsidR="007A3B0F" w:rsidRPr="0029727F" w:rsidRDefault="007A3B0F" w:rsidP="00671B1B">
            <w:pPr>
              <w:spacing w:after="0" w:line="240" w:lineRule="auto"/>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Etablissements publics hospitaliers rattachés</w:t>
            </w:r>
          </w:p>
        </w:tc>
        <w:tc>
          <w:tcPr>
            <w:tcW w:w="2977"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7A3B0F" w:rsidRPr="0029727F" w:rsidRDefault="007A3B0F" w:rsidP="0081480C">
            <w:pPr>
              <w:spacing w:after="0" w:line="240" w:lineRule="auto"/>
              <w:jc w:val="center"/>
              <w:rPr>
                <w:rFonts w:ascii="Times New Roman" w:eastAsia="Times New Roman" w:hAnsi="Times New Roman" w:cs="Times New Roman"/>
                <w:sz w:val="24"/>
                <w:szCs w:val="24"/>
                <w:lang w:eastAsia="fr-FR"/>
              </w:rPr>
            </w:pPr>
          </w:p>
        </w:tc>
        <w:tc>
          <w:tcPr>
            <w:tcW w:w="16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A3B0F" w:rsidRPr="0029727F" w:rsidRDefault="007A3B0F" w:rsidP="0081480C">
            <w:pPr>
              <w:spacing w:after="0" w:line="240" w:lineRule="auto"/>
              <w:jc w:val="center"/>
              <w:rPr>
                <w:rFonts w:ascii="Times New Roman" w:eastAsia="Times New Roman" w:hAnsi="Times New Roman" w:cs="Times New Roman"/>
                <w:sz w:val="24"/>
                <w:szCs w:val="24"/>
                <w:lang w:eastAsia="fr-FR"/>
              </w:rPr>
            </w:pPr>
          </w:p>
        </w:tc>
      </w:tr>
      <w:tr w:rsidR="007A3B0F" w:rsidRPr="0029727F" w:rsidTr="0081480C">
        <w:trPr>
          <w:trHeight w:val="473"/>
        </w:trPr>
        <w:tc>
          <w:tcPr>
            <w:tcW w:w="53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41449F" w:rsidP="00766C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6C71" w:rsidRPr="0029727F">
              <w:rPr>
                <w:rFonts w:ascii="Times New Roman" w:eastAsia="Times New Roman" w:hAnsi="Times New Roman" w:cs="Times New Roman"/>
                <w:sz w:val="24"/>
                <w:szCs w:val="24"/>
                <w:lang w:eastAsia="fr-FR"/>
              </w:rPr>
              <w:t>à</w:t>
            </w:r>
            <w:r w:rsidR="0081480C" w:rsidRPr="0029727F">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81480C" w:rsidRPr="0029727F">
              <w:rPr>
                <w:rFonts w:ascii="Times New Roman" w:eastAsia="Times New Roman" w:hAnsi="Times New Roman" w:cs="Times New Roman"/>
                <w:sz w:val="24"/>
                <w:szCs w:val="24"/>
                <w:lang w:eastAsia="fr-FR"/>
              </w:rPr>
              <w:t>des Etablissements publics de santé de proximité</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10</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740</w:t>
            </w:r>
          </w:p>
        </w:tc>
      </w:tr>
      <w:tr w:rsidR="007A3B0F" w:rsidRPr="0029727F" w:rsidTr="0081480C">
        <w:trPr>
          <w:trHeight w:val="473"/>
        </w:trPr>
        <w:tc>
          <w:tcPr>
            <w:tcW w:w="53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766C71" w:rsidP="0041449F">
            <w:pPr>
              <w:spacing w:after="0" w:line="240" w:lineRule="auto"/>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 xml:space="preserve"> </w:t>
            </w:r>
            <w:r w:rsidR="0041449F">
              <w:rPr>
                <w:rFonts w:ascii="Times New Roman" w:eastAsia="Times New Roman" w:hAnsi="Times New Roman" w:cs="Times New Roman"/>
                <w:sz w:val="24"/>
                <w:szCs w:val="24"/>
                <w:lang w:eastAsia="fr-FR"/>
              </w:rPr>
              <w:t xml:space="preserve">à </w:t>
            </w:r>
            <w:r w:rsidRPr="0029727F">
              <w:rPr>
                <w:rFonts w:ascii="Times New Roman" w:eastAsia="Times New Roman" w:hAnsi="Times New Roman" w:cs="Times New Roman"/>
                <w:sz w:val="24"/>
                <w:szCs w:val="24"/>
                <w:lang w:eastAsia="fr-FR"/>
              </w:rPr>
              <w:t xml:space="preserve"> </w:t>
            </w:r>
            <w:r w:rsidR="0081480C" w:rsidRPr="0029727F">
              <w:rPr>
                <w:rFonts w:ascii="Times New Roman" w:eastAsia="Times New Roman" w:hAnsi="Times New Roman" w:cs="Times New Roman"/>
                <w:sz w:val="24"/>
                <w:szCs w:val="24"/>
                <w:lang w:eastAsia="fr-FR"/>
              </w:rPr>
              <w:t>des établissements publics hospitaliers</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8</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794</w:t>
            </w:r>
          </w:p>
        </w:tc>
      </w:tr>
      <w:tr w:rsidR="007A3B0F" w:rsidRPr="0029727F" w:rsidTr="0081480C">
        <w:trPr>
          <w:trHeight w:val="473"/>
        </w:trPr>
        <w:tc>
          <w:tcPr>
            <w:tcW w:w="53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29727F" w:rsidRDefault="00266BB7" w:rsidP="00266BB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T</w:t>
            </w:r>
            <w:r w:rsidR="0081480C" w:rsidRPr="0029727F">
              <w:rPr>
                <w:rFonts w:ascii="Times New Roman" w:eastAsia="Times New Roman" w:hAnsi="Times New Roman" w:cs="Times New Roman"/>
                <w:sz w:val="24"/>
                <w:szCs w:val="24"/>
                <w:lang w:eastAsia="fr-FR"/>
              </w:rPr>
              <w:t>otal</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18</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80C" w:rsidRPr="0029727F" w:rsidRDefault="0081480C" w:rsidP="0081480C">
            <w:pPr>
              <w:spacing w:after="0" w:line="240" w:lineRule="auto"/>
              <w:jc w:val="center"/>
              <w:rPr>
                <w:rFonts w:ascii="Times New Roman" w:eastAsia="Times New Roman" w:hAnsi="Times New Roman" w:cs="Times New Roman"/>
                <w:sz w:val="24"/>
                <w:szCs w:val="24"/>
                <w:lang w:eastAsia="fr-FR"/>
              </w:rPr>
            </w:pPr>
            <w:r w:rsidRPr="0029727F">
              <w:rPr>
                <w:rFonts w:ascii="Times New Roman" w:eastAsia="Times New Roman" w:hAnsi="Times New Roman" w:cs="Times New Roman"/>
                <w:sz w:val="24"/>
                <w:szCs w:val="24"/>
                <w:lang w:eastAsia="fr-FR"/>
              </w:rPr>
              <w:t>1584</w:t>
            </w:r>
          </w:p>
        </w:tc>
      </w:tr>
    </w:tbl>
    <w:p w:rsidR="00446363" w:rsidRDefault="00446363" w:rsidP="004A14EB">
      <w:pPr>
        <w:shd w:val="clear" w:color="auto" w:fill="FFFFFF"/>
        <w:spacing w:before="75" w:after="75" w:line="240" w:lineRule="auto"/>
        <w:ind w:left="360" w:hanging="502"/>
        <w:rPr>
          <w:rFonts w:ascii="Times New Roman" w:eastAsia="Times New Roman" w:hAnsi="Times New Roman" w:cs="Times New Roman"/>
          <w:sz w:val="24"/>
          <w:szCs w:val="24"/>
          <w:lang w:eastAsia="fr-FR"/>
        </w:rPr>
      </w:pPr>
    </w:p>
    <w:p w:rsidR="0081480C" w:rsidRPr="0081480C" w:rsidRDefault="001850E0" w:rsidP="004A14EB">
      <w:pPr>
        <w:shd w:val="clear" w:color="auto" w:fill="FFFFFF"/>
        <w:spacing w:before="75" w:after="75" w:line="240" w:lineRule="auto"/>
        <w:ind w:left="360" w:hanging="50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 </w:t>
      </w:r>
      <w:r w:rsidR="004A14EB" w:rsidRPr="004A14EB">
        <w:rPr>
          <w:rFonts w:ascii="Times New Roman" w:eastAsia="Times New Roman" w:hAnsi="Times New Roman" w:cs="Times New Roman"/>
          <w:sz w:val="24"/>
          <w:szCs w:val="24"/>
          <w:lang w:eastAsia="fr-FR"/>
        </w:rPr>
        <w:t>Etablissements hospitaliers publics :</w:t>
      </w:r>
    </w:p>
    <w:tbl>
      <w:tblPr>
        <w:tblW w:w="99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04"/>
        <w:gridCol w:w="1459"/>
        <w:gridCol w:w="26"/>
        <w:gridCol w:w="2231"/>
      </w:tblGrid>
      <w:tr w:rsidR="007A3B0F" w:rsidRPr="007A3B0F" w:rsidTr="00816476">
        <w:trPr>
          <w:trHeight w:val="300"/>
        </w:trPr>
        <w:tc>
          <w:tcPr>
            <w:tcW w:w="620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40" w:lineRule="auto"/>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r w:rsidR="005704A1" w:rsidRPr="0081480C">
              <w:rPr>
                <w:rFonts w:ascii="Times New Roman" w:eastAsia="Times New Roman" w:hAnsi="Times New Roman" w:cs="Times New Roman"/>
                <w:sz w:val="24"/>
                <w:szCs w:val="24"/>
                <w:lang w:eastAsia="fr-FR"/>
              </w:rPr>
              <w:t>Etablissements</w:t>
            </w:r>
          </w:p>
        </w:tc>
        <w:tc>
          <w:tcPr>
            <w:tcW w:w="1459" w:type="dxa"/>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0B0B2A" w:rsidP="0081480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w:t>
            </w:r>
            <w:r w:rsidR="00335391">
              <w:rPr>
                <w:rFonts w:ascii="Times New Roman" w:eastAsia="Times New Roman" w:hAnsi="Times New Roman" w:cs="Times New Roman"/>
                <w:sz w:val="24"/>
                <w:szCs w:val="24"/>
                <w:lang w:eastAsia="fr-FR"/>
              </w:rPr>
              <w:t>om</w:t>
            </w:r>
            <w:r w:rsidR="0081480C" w:rsidRPr="0081480C">
              <w:rPr>
                <w:rFonts w:ascii="Times New Roman" w:eastAsia="Times New Roman" w:hAnsi="Times New Roman" w:cs="Times New Roman"/>
                <w:sz w:val="24"/>
                <w:szCs w:val="24"/>
                <w:lang w:eastAsia="fr-FR"/>
              </w:rPr>
              <w:t>bre</w:t>
            </w:r>
          </w:p>
        </w:tc>
        <w:tc>
          <w:tcPr>
            <w:tcW w:w="2257"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40" w:lineRule="auto"/>
              <w:ind w:right="615"/>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lits</w:t>
            </w:r>
          </w:p>
        </w:tc>
      </w:tr>
      <w:tr w:rsidR="007A3B0F" w:rsidRPr="007A3B0F" w:rsidTr="00816476">
        <w:trPr>
          <w:trHeight w:val="255"/>
        </w:trPr>
        <w:tc>
          <w:tcPr>
            <w:tcW w:w="6204"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240" w:lineRule="auto"/>
              <w:ind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r w:rsidR="00820611">
              <w:rPr>
                <w:rFonts w:ascii="Times New Roman" w:eastAsia="Times New Roman" w:hAnsi="Times New Roman" w:cs="Times New Roman"/>
                <w:sz w:val="24"/>
                <w:szCs w:val="24"/>
                <w:lang w:eastAsia="fr-FR"/>
              </w:rPr>
              <w:t>C</w:t>
            </w:r>
            <w:r w:rsidR="00820611" w:rsidRPr="0081480C">
              <w:rPr>
                <w:rFonts w:ascii="Times New Roman" w:eastAsia="Times New Roman" w:hAnsi="Times New Roman" w:cs="Times New Roman"/>
                <w:sz w:val="24"/>
                <w:szCs w:val="24"/>
                <w:lang w:eastAsia="fr-FR"/>
              </w:rPr>
              <w:t xml:space="preserve">entres </w:t>
            </w:r>
            <w:r w:rsidR="005D20A6" w:rsidRPr="0081480C">
              <w:rPr>
                <w:rFonts w:ascii="Times New Roman" w:eastAsia="Times New Roman" w:hAnsi="Times New Roman" w:cs="Times New Roman"/>
                <w:sz w:val="24"/>
                <w:szCs w:val="24"/>
                <w:lang w:eastAsia="fr-FR"/>
              </w:rPr>
              <w:t>hospitalo-universitaire</w:t>
            </w:r>
            <w:r w:rsidR="005D20A6">
              <w:rPr>
                <w:rFonts w:ascii="Times New Roman" w:eastAsia="Times New Roman" w:hAnsi="Times New Roman" w:cs="Times New Roman"/>
                <w:sz w:val="24"/>
                <w:szCs w:val="24"/>
                <w:lang w:eastAsia="fr-FR"/>
              </w:rPr>
              <w:t>s</w:t>
            </w:r>
            <w:r w:rsidR="00820611" w:rsidRPr="0081480C">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(CHU)</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15</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13.755</w:t>
            </w:r>
          </w:p>
        </w:tc>
      </w:tr>
      <w:tr w:rsidR="007A3B0F" w:rsidRPr="007A3B0F" w:rsidTr="0047215B">
        <w:trPr>
          <w:trHeight w:val="25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240" w:lineRule="auto"/>
              <w:ind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r w:rsidR="00820611">
              <w:rPr>
                <w:rFonts w:ascii="Times New Roman" w:eastAsia="Times New Roman" w:hAnsi="Times New Roman" w:cs="Times New Roman"/>
                <w:sz w:val="24"/>
                <w:szCs w:val="24"/>
                <w:lang w:eastAsia="fr-FR"/>
              </w:rPr>
              <w:t>Et</w:t>
            </w:r>
            <w:r w:rsidR="00820611" w:rsidRPr="0081480C">
              <w:rPr>
                <w:rFonts w:ascii="Times New Roman" w:eastAsia="Times New Roman" w:hAnsi="Times New Roman" w:cs="Times New Roman"/>
                <w:sz w:val="24"/>
                <w:szCs w:val="24"/>
                <w:lang w:eastAsia="fr-FR"/>
              </w:rPr>
              <w:t xml:space="preserve">ablissement hospitalier universitaire </w:t>
            </w:r>
            <w:r w:rsidRPr="0081480C">
              <w:rPr>
                <w:rFonts w:ascii="Times New Roman" w:eastAsia="Times New Roman" w:hAnsi="Times New Roman" w:cs="Times New Roman"/>
                <w:sz w:val="24"/>
                <w:szCs w:val="24"/>
                <w:lang w:eastAsia="fr-FR"/>
              </w:rPr>
              <w:t>(EHU)</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770</w:t>
            </w:r>
          </w:p>
        </w:tc>
      </w:tr>
      <w:tr w:rsidR="007A3B0F" w:rsidRPr="007A3B0F" w:rsidTr="0047215B">
        <w:trPr>
          <w:trHeight w:val="25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240" w:lineRule="auto"/>
              <w:ind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r w:rsidR="00820611">
              <w:rPr>
                <w:rFonts w:ascii="Times New Roman" w:eastAsia="Times New Roman" w:hAnsi="Times New Roman" w:cs="Times New Roman"/>
                <w:sz w:val="24"/>
                <w:szCs w:val="24"/>
                <w:lang w:eastAsia="fr-FR"/>
              </w:rPr>
              <w:t>E</w:t>
            </w:r>
            <w:r w:rsidR="00820611" w:rsidRPr="0081480C">
              <w:rPr>
                <w:rFonts w:ascii="Times New Roman" w:eastAsia="Times New Roman" w:hAnsi="Times New Roman" w:cs="Times New Roman"/>
                <w:sz w:val="24"/>
                <w:szCs w:val="24"/>
                <w:lang w:eastAsia="fr-FR"/>
              </w:rPr>
              <w:t xml:space="preserve">tablissements hospitaliers spécialisés </w:t>
            </w:r>
            <w:r w:rsidRPr="0081480C">
              <w:rPr>
                <w:rFonts w:ascii="Times New Roman" w:eastAsia="Times New Roman" w:hAnsi="Times New Roman" w:cs="Times New Roman"/>
                <w:sz w:val="24"/>
                <w:szCs w:val="24"/>
                <w:lang w:eastAsia="fr-FR"/>
              </w:rPr>
              <w:t>(EHS) dont :</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83</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13.384</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5D1CED">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mères et enfant</w:t>
            </w:r>
            <w:r w:rsidR="005D1CED">
              <w:rPr>
                <w:rFonts w:ascii="Times New Roman" w:eastAsia="Times New Roman" w:hAnsi="Times New Roman" w:cs="Times New Roman"/>
                <w:sz w:val="24"/>
                <w:szCs w:val="24"/>
                <w:lang w:eastAsia="fr-FR"/>
              </w:rPr>
              <w:t>s</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31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4.123</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5D1CED">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psychiatrie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4.625</w:t>
            </w:r>
          </w:p>
        </w:tc>
      </w:tr>
      <w:tr w:rsidR="007A3B0F" w:rsidRPr="007A3B0F" w:rsidTr="0047215B">
        <w:trPr>
          <w:trHeight w:val="20"/>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20"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5D1CED">
              <w:rPr>
                <w:rFonts w:ascii="Times New Roman" w:eastAsia="Times New Roman" w:hAnsi="Times New Roman" w:cs="Times New Roman"/>
                <w:sz w:val="24"/>
                <w:szCs w:val="24"/>
                <w:lang w:eastAsia="fr-FR"/>
              </w:rPr>
              <w:t xml:space="preserve"> r</w:t>
            </w:r>
            <w:r w:rsidRPr="0081480C">
              <w:rPr>
                <w:rFonts w:ascii="Times New Roman" w:eastAsia="Times New Roman" w:hAnsi="Times New Roman" w:cs="Times New Roman"/>
                <w:sz w:val="24"/>
                <w:szCs w:val="24"/>
                <w:lang w:eastAsia="fr-FR"/>
              </w:rPr>
              <w:t>ééducations fonctionnelles</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0"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7</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0"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765</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5D1CED">
              <w:rPr>
                <w:rFonts w:ascii="Times New Roman" w:eastAsia="Times New Roman" w:hAnsi="Times New Roman" w:cs="Times New Roman"/>
                <w:sz w:val="24"/>
                <w:szCs w:val="24"/>
                <w:lang w:eastAsia="fr-FR"/>
              </w:rPr>
              <w:t xml:space="preserve"> o</w:t>
            </w:r>
            <w:r w:rsidRPr="0081480C">
              <w:rPr>
                <w:rFonts w:ascii="Times New Roman" w:eastAsia="Times New Roman" w:hAnsi="Times New Roman" w:cs="Times New Roman"/>
                <w:sz w:val="24"/>
                <w:szCs w:val="24"/>
                <w:lang w:eastAsia="fr-FR"/>
              </w:rPr>
              <w:t>phtalmologie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3</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232</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CF0326">
              <w:rPr>
                <w:rFonts w:ascii="Times New Roman" w:eastAsia="Times New Roman" w:hAnsi="Times New Roman" w:cs="Times New Roman"/>
                <w:sz w:val="24"/>
                <w:szCs w:val="24"/>
                <w:lang w:eastAsia="fr-FR"/>
              </w:rPr>
              <w:t xml:space="preserve"> c</w:t>
            </w:r>
            <w:r w:rsidRPr="0081480C">
              <w:rPr>
                <w:rFonts w:ascii="Times New Roman" w:eastAsia="Times New Roman" w:hAnsi="Times New Roman" w:cs="Times New Roman"/>
                <w:sz w:val="24"/>
                <w:szCs w:val="24"/>
                <w:lang w:eastAsia="fr-FR"/>
              </w:rPr>
              <w:t>hirurgie cardiaque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4</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318</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centres de lutte contre l</w:t>
            </w:r>
            <w:r w:rsidR="00BF1504">
              <w:rPr>
                <w:rFonts w:ascii="Times New Roman" w:eastAsia="Times New Roman" w:hAnsi="Times New Roman" w:cs="Times New Roman"/>
                <w:sz w:val="24"/>
                <w:szCs w:val="24"/>
                <w:lang w:eastAsia="fr-FR"/>
              </w:rPr>
              <w:t>e</w:t>
            </w:r>
            <w:r w:rsidRPr="0081480C">
              <w:rPr>
                <w:rFonts w:ascii="Times New Roman" w:eastAsia="Times New Roman" w:hAnsi="Times New Roman" w:cs="Times New Roman"/>
                <w:sz w:val="24"/>
                <w:szCs w:val="24"/>
                <w:lang w:eastAsia="fr-FR"/>
              </w:rPr>
              <w:t xml:space="preserve"> cancer</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9</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1.606</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chirurgie plastique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95</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EHS</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 xml:space="preserve"> neurochirurgie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128</w:t>
            </w:r>
          </w:p>
        </w:tc>
      </w:tr>
      <w:tr w:rsidR="007A3B0F" w:rsidRPr="007A3B0F"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infectiologie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214</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ortho-traumatologie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268</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urgence médico-chirurgicale</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5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260</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néphrologie</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110</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pédiatrie</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340</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o   EHS </w:t>
            </w:r>
            <w:r w:rsidR="00686ACB">
              <w:rPr>
                <w:rFonts w:ascii="Times New Roman" w:eastAsia="Times New Roman" w:hAnsi="Times New Roman" w:cs="Times New Roman"/>
                <w:sz w:val="24"/>
                <w:szCs w:val="24"/>
                <w:lang w:eastAsia="fr-FR"/>
              </w:rPr>
              <w:t xml:space="preserve"> t</w:t>
            </w:r>
            <w:r w:rsidRPr="0081480C">
              <w:rPr>
                <w:rFonts w:ascii="Times New Roman" w:eastAsia="Times New Roman" w:hAnsi="Times New Roman" w:cs="Times New Roman"/>
                <w:sz w:val="24"/>
                <w:szCs w:val="24"/>
                <w:lang w:eastAsia="fr-FR"/>
              </w:rPr>
              <w:t>ransplantation d’organe et de tissu</w:t>
            </w:r>
            <w:r w:rsidR="0090191C">
              <w:rPr>
                <w:rFonts w:ascii="Times New Roman" w:eastAsia="Times New Roman" w:hAnsi="Times New Roman" w:cs="Times New Roman"/>
                <w:sz w:val="24"/>
                <w:szCs w:val="24"/>
                <w:lang w:eastAsia="fr-FR"/>
              </w:rPr>
              <w:t>s</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200</w:t>
            </w:r>
          </w:p>
        </w:tc>
      </w:tr>
      <w:tr w:rsidR="0081480C" w:rsidRPr="0081480C" w:rsidTr="0047215B">
        <w:trPr>
          <w:trHeight w:val="25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240" w:lineRule="auto"/>
              <w:ind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r w:rsidR="00E0037B">
              <w:rPr>
                <w:rFonts w:ascii="Times New Roman" w:eastAsia="Times New Roman" w:hAnsi="Times New Roman" w:cs="Times New Roman"/>
                <w:sz w:val="24"/>
                <w:szCs w:val="24"/>
                <w:lang w:eastAsia="fr-FR"/>
              </w:rPr>
              <w:t>E</w:t>
            </w:r>
            <w:r w:rsidR="00E0037B" w:rsidRPr="0081480C">
              <w:rPr>
                <w:rFonts w:ascii="Times New Roman" w:eastAsia="Times New Roman" w:hAnsi="Times New Roman" w:cs="Times New Roman"/>
                <w:sz w:val="24"/>
                <w:szCs w:val="24"/>
                <w:lang w:eastAsia="fr-FR"/>
              </w:rPr>
              <w:t xml:space="preserve">tablissements hospitaliers </w:t>
            </w:r>
            <w:r w:rsidR="00E0037B">
              <w:rPr>
                <w:rFonts w:ascii="Times New Roman" w:eastAsia="Times New Roman" w:hAnsi="Times New Roman" w:cs="Times New Roman"/>
                <w:sz w:val="24"/>
                <w:szCs w:val="24"/>
                <w:lang w:eastAsia="fr-FR"/>
              </w:rPr>
              <w:t>à</w:t>
            </w:r>
            <w:r w:rsidR="00E0037B" w:rsidRPr="0081480C">
              <w:rPr>
                <w:rFonts w:ascii="Times New Roman" w:eastAsia="Times New Roman" w:hAnsi="Times New Roman" w:cs="Times New Roman"/>
                <w:sz w:val="24"/>
                <w:szCs w:val="24"/>
                <w:lang w:eastAsia="fr-FR"/>
              </w:rPr>
              <w:t xml:space="preserve"> gestion spécifique </w:t>
            </w:r>
            <w:r w:rsidRPr="0081480C">
              <w:rPr>
                <w:rFonts w:ascii="Times New Roman" w:eastAsia="Times New Roman" w:hAnsi="Times New Roman" w:cs="Times New Roman"/>
                <w:sz w:val="24"/>
                <w:szCs w:val="24"/>
                <w:lang w:eastAsia="fr-FR"/>
              </w:rPr>
              <w:t>(EH) dont:</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9</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90191C" w:rsidP="0090191C">
            <w:pPr>
              <w:spacing w:after="0" w:line="240" w:lineRule="auto"/>
              <w:ind w:right="615"/>
              <w:jc w:val="mediumKashida"/>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81480C" w:rsidRPr="00374279">
              <w:rPr>
                <w:rFonts w:ascii="Times New Roman" w:eastAsia="Times New Roman" w:hAnsi="Times New Roman" w:cs="Times New Roman"/>
                <w:sz w:val="24"/>
                <w:szCs w:val="24"/>
                <w:lang w:eastAsia="fr-FR"/>
              </w:rPr>
              <w:t>1.533</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Ophtalmologie</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4</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360</w:t>
            </w:r>
          </w:p>
        </w:tc>
      </w:tr>
      <w:tr w:rsidR="0081480C" w:rsidRPr="0081480C" w:rsidTr="0047215B">
        <w:trPr>
          <w:trHeight w:val="1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15"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Hôpitaux généraux</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5</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15" w:lineRule="atLeast"/>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1 116</w:t>
            </w:r>
          </w:p>
        </w:tc>
      </w:tr>
      <w:tr w:rsidR="0081480C" w:rsidRPr="0081480C" w:rsidTr="0047215B">
        <w:trPr>
          <w:trHeight w:val="255"/>
        </w:trPr>
        <w:tc>
          <w:tcPr>
            <w:tcW w:w="62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7F6488">
            <w:pPr>
              <w:spacing w:after="0" w:line="240" w:lineRule="auto"/>
              <w:ind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r w:rsidR="006562D3">
              <w:rPr>
                <w:rFonts w:ascii="Times New Roman" w:eastAsia="Times New Roman" w:hAnsi="Times New Roman" w:cs="Times New Roman"/>
                <w:sz w:val="24"/>
                <w:szCs w:val="24"/>
                <w:lang w:eastAsia="fr-FR"/>
              </w:rPr>
              <w:t>E</w:t>
            </w:r>
            <w:r w:rsidR="006562D3" w:rsidRPr="0081480C">
              <w:rPr>
                <w:rFonts w:ascii="Times New Roman" w:eastAsia="Times New Roman" w:hAnsi="Times New Roman" w:cs="Times New Roman"/>
                <w:sz w:val="24"/>
                <w:szCs w:val="24"/>
                <w:lang w:eastAsia="fr-FR"/>
              </w:rPr>
              <w:t xml:space="preserve">tablissements  publics hospitaliers </w:t>
            </w:r>
            <w:r w:rsidRPr="0081480C">
              <w:rPr>
                <w:rFonts w:ascii="Times New Roman" w:eastAsia="Times New Roman" w:hAnsi="Times New Roman" w:cs="Times New Roman"/>
                <w:sz w:val="24"/>
                <w:szCs w:val="24"/>
                <w:lang w:eastAsia="fr-FR"/>
              </w:rPr>
              <w:t>(EPH) </w:t>
            </w:r>
          </w:p>
        </w:tc>
        <w:tc>
          <w:tcPr>
            <w:tcW w:w="148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207</w:t>
            </w:r>
          </w:p>
        </w:tc>
        <w:tc>
          <w:tcPr>
            <w:tcW w:w="2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374279" w:rsidRDefault="0081480C" w:rsidP="0090191C">
            <w:pPr>
              <w:spacing w:after="0" w:line="240" w:lineRule="auto"/>
              <w:ind w:right="615"/>
              <w:jc w:val="mediumKashida"/>
              <w:rPr>
                <w:rFonts w:ascii="Times New Roman" w:eastAsia="Times New Roman" w:hAnsi="Times New Roman" w:cs="Times New Roman"/>
                <w:sz w:val="24"/>
                <w:szCs w:val="24"/>
                <w:lang w:eastAsia="fr-FR"/>
              </w:rPr>
            </w:pPr>
            <w:r w:rsidRPr="00374279">
              <w:rPr>
                <w:rFonts w:ascii="Times New Roman" w:eastAsia="Times New Roman" w:hAnsi="Times New Roman" w:cs="Times New Roman"/>
                <w:sz w:val="24"/>
                <w:szCs w:val="24"/>
                <w:lang w:eastAsia="fr-FR"/>
              </w:rPr>
              <w:t>40.506</w:t>
            </w:r>
          </w:p>
        </w:tc>
      </w:tr>
    </w:tbl>
    <w:p w:rsidR="004A14EB" w:rsidRDefault="004A14EB" w:rsidP="00A829BD">
      <w:pPr>
        <w:shd w:val="clear" w:color="auto" w:fill="FFFFFF"/>
        <w:spacing w:before="75" w:after="75" w:line="240" w:lineRule="auto"/>
        <w:ind w:left="360" w:hanging="360"/>
        <w:rPr>
          <w:rFonts w:ascii="Times New Roman" w:eastAsia="Times New Roman" w:hAnsi="Times New Roman" w:cs="Times New Roman"/>
          <w:sz w:val="24"/>
          <w:szCs w:val="24"/>
          <w:lang w:eastAsia="fr-FR"/>
        </w:rPr>
      </w:pPr>
    </w:p>
    <w:p w:rsidR="00F870B7" w:rsidRDefault="00F870B7" w:rsidP="00470EBB">
      <w:pPr>
        <w:shd w:val="clear" w:color="auto" w:fill="FFFFFF"/>
        <w:spacing w:before="75" w:after="75" w:line="240" w:lineRule="auto"/>
        <w:ind w:left="-142"/>
        <w:rPr>
          <w:rFonts w:ascii="Times New Roman" w:eastAsia="Times New Roman" w:hAnsi="Times New Roman" w:cs="Times New Roman"/>
          <w:sz w:val="24"/>
          <w:szCs w:val="24"/>
          <w:lang w:eastAsia="fr-FR"/>
        </w:rPr>
      </w:pPr>
    </w:p>
    <w:p w:rsidR="00F870B7" w:rsidRDefault="00F870B7" w:rsidP="00470EBB">
      <w:pPr>
        <w:shd w:val="clear" w:color="auto" w:fill="FFFFFF"/>
        <w:spacing w:before="75" w:after="75" w:line="240" w:lineRule="auto"/>
        <w:ind w:left="-142"/>
        <w:rPr>
          <w:rFonts w:ascii="Times New Roman" w:eastAsia="Times New Roman" w:hAnsi="Times New Roman" w:cs="Times New Roman"/>
          <w:sz w:val="24"/>
          <w:szCs w:val="24"/>
          <w:lang w:eastAsia="fr-FR"/>
        </w:rPr>
      </w:pPr>
    </w:p>
    <w:p w:rsidR="00F870B7" w:rsidRDefault="00F870B7" w:rsidP="00470EBB">
      <w:pPr>
        <w:shd w:val="clear" w:color="auto" w:fill="FFFFFF"/>
        <w:spacing w:before="75" w:after="75" w:line="240" w:lineRule="auto"/>
        <w:ind w:left="-142"/>
        <w:rPr>
          <w:rFonts w:ascii="Times New Roman" w:eastAsia="Times New Roman" w:hAnsi="Times New Roman" w:cs="Times New Roman"/>
          <w:sz w:val="24"/>
          <w:szCs w:val="24"/>
          <w:lang w:eastAsia="fr-FR"/>
        </w:rPr>
      </w:pPr>
    </w:p>
    <w:p w:rsidR="00AC732C" w:rsidRDefault="00AC732C" w:rsidP="00470EBB">
      <w:pPr>
        <w:shd w:val="clear" w:color="auto" w:fill="FFFFFF"/>
        <w:spacing w:before="75" w:after="75" w:line="240" w:lineRule="auto"/>
        <w:ind w:left="-142"/>
        <w:rPr>
          <w:rFonts w:ascii="Times New Roman" w:eastAsia="Times New Roman" w:hAnsi="Times New Roman" w:cs="Times New Roman"/>
          <w:sz w:val="24"/>
          <w:szCs w:val="24"/>
          <w:lang w:eastAsia="fr-FR"/>
        </w:rPr>
      </w:pPr>
    </w:p>
    <w:p w:rsidR="00AC732C" w:rsidRDefault="00AC732C" w:rsidP="00470EBB">
      <w:pPr>
        <w:shd w:val="clear" w:color="auto" w:fill="FFFFFF"/>
        <w:spacing w:before="75" w:after="75" w:line="240" w:lineRule="auto"/>
        <w:ind w:left="-142"/>
        <w:rPr>
          <w:rFonts w:ascii="Times New Roman" w:eastAsia="Times New Roman" w:hAnsi="Times New Roman" w:cs="Times New Roman"/>
          <w:sz w:val="24"/>
          <w:szCs w:val="24"/>
          <w:lang w:eastAsia="fr-FR"/>
        </w:rPr>
      </w:pPr>
    </w:p>
    <w:p w:rsidR="0081480C" w:rsidRPr="0081480C" w:rsidRDefault="001850E0" w:rsidP="00470EBB">
      <w:pPr>
        <w:shd w:val="clear" w:color="auto" w:fill="FFFFFF"/>
        <w:spacing w:before="75" w:after="75" w:line="240" w:lineRule="auto"/>
        <w:ind w:left="-142"/>
        <w:rPr>
          <w:rFonts w:ascii="Times New Roman" w:eastAsia="Times New Roman" w:hAnsi="Times New Roman" w:cs="Times New Roman"/>
          <w:sz w:val="24"/>
          <w:szCs w:val="24"/>
          <w:lang w:eastAsia="fr-FR"/>
        </w:rPr>
      </w:pPr>
      <w:r w:rsidRPr="001850E0">
        <w:rPr>
          <w:rFonts w:ascii="Times New Roman" w:eastAsia="Times New Roman" w:hAnsi="Times New Roman" w:cs="Times New Roman"/>
          <w:sz w:val="24"/>
          <w:szCs w:val="24"/>
          <w:lang w:eastAsia="fr-FR"/>
        </w:rPr>
        <w:t xml:space="preserve">3. </w:t>
      </w:r>
      <w:r w:rsidR="00A829BD" w:rsidRPr="001850E0">
        <w:rPr>
          <w:rFonts w:ascii="Times New Roman" w:eastAsia="Times New Roman" w:hAnsi="Times New Roman" w:cs="Times New Roman"/>
          <w:sz w:val="24"/>
          <w:szCs w:val="24"/>
          <w:lang w:eastAsia="fr-FR"/>
        </w:rPr>
        <w:t>Etablissements publics de sant</w:t>
      </w:r>
      <w:r w:rsidR="00470EBB">
        <w:rPr>
          <w:rFonts w:ascii="Times New Roman" w:eastAsia="Times New Roman" w:hAnsi="Times New Roman" w:cs="Times New Roman"/>
          <w:sz w:val="24"/>
          <w:szCs w:val="24"/>
          <w:lang w:eastAsia="fr-FR"/>
        </w:rPr>
        <w:t>é</w:t>
      </w:r>
      <w:r w:rsidR="00A829BD" w:rsidRPr="001850E0">
        <w:rPr>
          <w:rFonts w:ascii="Times New Roman" w:eastAsia="Times New Roman" w:hAnsi="Times New Roman" w:cs="Times New Roman"/>
          <w:sz w:val="24"/>
          <w:szCs w:val="24"/>
          <w:lang w:eastAsia="fr-FR"/>
        </w:rPr>
        <w:t xml:space="preserve"> de </w:t>
      </w:r>
      <w:r w:rsidR="007671EB" w:rsidRPr="001850E0">
        <w:rPr>
          <w:rFonts w:ascii="Times New Roman" w:eastAsia="Times New Roman" w:hAnsi="Times New Roman" w:cs="Times New Roman"/>
          <w:sz w:val="24"/>
          <w:szCs w:val="24"/>
          <w:lang w:eastAsia="fr-FR"/>
        </w:rPr>
        <w:t>proximité</w:t>
      </w:r>
      <w:r w:rsidR="00A829BD" w:rsidRPr="001850E0">
        <w:rPr>
          <w:rFonts w:ascii="Times New Roman" w:eastAsia="Times New Roman" w:hAnsi="Times New Roman" w:cs="Times New Roman"/>
          <w:sz w:val="24"/>
          <w:szCs w:val="24"/>
          <w:lang w:eastAsia="fr-FR"/>
        </w:rPr>
        <w:t> :</w:t>
      </w:r>
    </w:p>
    <w:tbl>
      <w:tblPr>
        <w:tblW w:w="988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78"/>
        <w:gridCol w:w="998"/>
        <w:gridCol w:w="1313"/>
      </w:tblGrid>
      <w:tr w:rsidR="001850E0" w:rsidRPr="001850E0" w:rsidTr="00683583">
        <w:trPr>
          <w:trHeight w:val="454"/>
        </w:trPr>
        <w:tc>
          <w:tcPr>
            <w:tcW w:w="7578" w:type="dxa"/>
            <w:tcBorders>
              <w:top w:val="single" w:sz="8" w:space="0" w:color="BFBFBF"/>
              <w:left w:val="single" w:sz="8" w:space="0" w:color="BFBFBF"/>
              <w:bottom w:val="single" w:sz="4" w:space="0" w:color="auto"/>
              <w:right w:val="single" w:sz="4"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40" w:lineRule="auto"/>
              <w:ind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lastRenderedPageBreak/>
              <w:t>·     </w:t>
            </w:r>
            <w:r w:rsidR="00F870B7" w:rsidRPr="00F870B7">
              <w:rPr>
                <w:rFonts w:ascii="Times New Roman" w:eastAsia="Times New Roman" w:hAnsi="Times New Roman" w:cs="Times New Roman"/>
                <w:sz w:val="24"/>
                <w:szCs w:val="24"/>
                <w:lang w:eastAsia="fr-FR"/>
              </w:rPr>
              <w:t>Etablissements publics de sante de proximité</w:t>
            </w:r>
            <w:r w:rsidR="00F870B7" w:rsidRPr="0081480C">
              <w:rPr>
                <w:rFonts w:ascii="Times New Roman" w:eastAsia="Times New Roman" w:hAnsi="Times New Roman" w:cs="Times New Roman"/>
                <w:b/>
                <w:bCs/>
                <w:sz w:val="24"/>
                <w:szCs w:val="24"/>
                <w:lang w:eastAsia="fr-FR"/>
              </w:rPr>
              <w:t xml:space="preserve"> </w:t>
            </w:r>
            <w:r w:rsidRPr="0081480C">
              <w:rPr>
                <w:rFonts w:ascii="Times New Roman" w:eastAsia="Times New Roman" w:hAnsi="Times New Roman" w:cs="Times New Roman"/>
                <w:b/>
                <w:bCs/>
                <w:sz w:val="24"/>
                <w:szCs w:val="24"/>
                <w:lang w:eastAsia="fr-FR"/>
              </w:rPr>
              <w:t>(EPSP) </w:t>
            </w:r>
            <w:r w:rsidRPr="0081480C">
              <w:rPr>
                <w:rFonts w:ascii="Times New Roman" w:eastAsia="Times New Roman" w:hAnsi="Times New Roman" w:cs="Times New Roman"/>
                <w:sz w:val="24"/>
                <w:szCs w:val="24"/>
                <w:lang w:eastAsia="fr-FR"/>
              </w:rPr>
              <w:t>avec:</w:t>
            </w:r>
          </w:p>
        </w:tc>
        <w:tc>
          <w:tcPr>
            <w:tcW w:w="998" w:type="dxa"/>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40" w:lineRule="auto"/>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273</w:t>
            </w:r>
          </w:p>
        </w:tc>
        <w:tc>
          <w:tcPr>
            <w:tcW w:w="131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40" w:lineRule="auto"/>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b/>
                <w:bCs/>
                <w:sz w:val="24"/>
                <w:szCs w:val="24"/>
                <w:lang w:eastAsia="fr-FR"/>
              </w:rPr>
              <w:t> </w:t>
            </w:r>
          </w:p>
        </w:tc>
      </w:tr>
      <w:tr w:rsidR="001850E0" w:rsidRPr="001850E0" w:rsidTr="00683583">
        <w:trPr>
          <w:trHeight w:val="20"/>
        </w:trPr>
        <w:tc>
          <w:tcPr>
            <w:tcW w:w="7578"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Polycliniques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1.708</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0" w:lineRule="atLeast"/>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Salles de soins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6.226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0" w:lineRule="atLeast"/>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Maternités: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 431 dont :</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81480C">
            <w:pPr>
              <w:spacing w:after="0" w:line="20" w:lineRule="atLeast"/>
              <w:jc w:val="center"/>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216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Maternités intégrée</w:t>
            </w:r>
            <w:r w:rsidR="0013506A">
              <w:rPr>
                <w:rFonts w:ascii="Times New Roman" w:eastAsia="Times New Roman" w:hAnsi="Times New Roman" w:cs="Times New Roman"/>
                <w:sz w:val="24"/>
                <w:szCs w:val="24"/>
                <w:lang w:eastAsia="fr-FR"/>
              </w:rPr>
              <w:t>s</w:t>
            </w:r>
            <w:r w:rsidRPr="0081480C">
              <w:rPr>
                <w:rFonts w:ascii="Times New Roman" w:eastAsia="Times New Roman" w:hAnsi="Times New Roman" w:cs="Times New Roman"/>
                <w:sz w:val="24"/>
                <w:szCs w:val="24"/>
                <w:lang w:eastAsia="fr-FR"/>
              </w:rPr>
              <w:t xml:space="preserve"> dans une polyclinique</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408</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2.976</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216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Maternités intégrées dans une salle de soins.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7</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32</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216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Maternités autonomes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169</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left="1440" w:hanging="3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o   Centres d’hémodialyse</w:t>
            </w:r>
            <w:r w:rsidR="007671EB">
              <w:rPr>
                <w:rFonts w:ascii="Times New Roman" w:eastAsia="Times New Roman" w:hAnsi="Times New Roman" w:cs="Times New Roman"/>
                <w:sz w:val="24"/>
                <w:szCs w:val="24"/>
                <w:lang w:eastAsia="fr-FR"/>
              </w:rPr>
              <w:t xml:space="preserve"> </w:t>
            </w:r>
            <w:r w:rsidRPr="0081480C">
              <w:rPr>
                <w:rFonts w:ascii="Times New Roman" w:eastAsia="Times New Roman" w:hAnsi="Times New Roman" w:cs="Times New Roman"/>
                <w:sz w:val="24"/>
                <w:szCs w:val="24"/>
                <w:lang w:eastAsia="fr-FR"/>
              </w:rPr>
              <w:t>au niveau de 15 EPSP répartis sur  11 wilayas (*)</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19</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avec 126 générateurs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 </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22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Nombre de lits au niveau des EPSP, dont:</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 </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6.585</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3455 lits d’observation</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 </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F238F3">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xml:space="preserve">3188 </w:t>
            </w:r>
            <w:r w:rsidR="00F238F3">
              <w:rPr>
                <w:rFonts w:ascii="Times New Roman" w:eastAsia="Times New Roman" w:hAnsi="Times New Roman" w:cs="Times New Roman"/>
                <w:sz w:val="24"/>
                <w:szCs w:val="24"/>
                <w:lang w:eastAsia="fr-FR"/>
              </w:rPr>
              <w:t>l</w:t>
            </w:r>
            <w:r w:rsidRPr="0081480C">
              <w:rPr>
                <w:rFonts w:ascii="Times New Roman" w:eastAsia="Times New Roman" w:hAnsi="Times New Roman" w:cs="Times New Roman"/>
                <w:sz w:val="24"/>
                <w:szCs w:val="24"/>
                <w:lang w:eastAsia="fr-FR"/>
              </w:rPr>
              <w:t>its de maternité</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 </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22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Structures hospitalières rattachées: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 </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 </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Hôpital  de 120 lits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4</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480</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Hôpital de 60 lits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11</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660</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Hôpital  de 80 lits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80</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Hôpital  de 240 lits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240</w:t>
            </w:r>
          </w:p>
        </w:tc>
      </w:tr>
      <w:tr w:rsidR="001850E0" w:rsidRPr="001850E0" w:rsidTr="0081480C">
        <w:trPr>
          <w:trHeight w:val="20"/>
        </w:trPr>
        <w:tc>
          <w:tcPr>
            <w:tcW w:w="757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6A68AA">
            <w:pPr>
              <w:spacing w:after="0" w:line="20" w:lineRule="atLeast"/>
              <w:ind w:firstLine="1760"/>
              <w:jc w:val="both"/>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Hôpital  de 78 lits</w:t>
            </w:r>
          </w:p>
        </w:tc>
        <w:tc>
          <w:tcPr>
            <w:tcW w:w="9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F870B7" w:rsidRDefault="0081480C" w:rsidP="0041449F">
            <w:pPr>
              <w:spacing w:after="0" w:line="20" w:lineRule="atLeast"/>
              <w:jc w:val="mediumKashida"/>
              <w:rPr>
                <w:rFonts w:ascii="Times New Roman" w:eastAsia="Times New Roman" w:hAnsi="Times New Roman" w:cs="Times New Roman"/>
                <w:sz w:val="24"/>
                <w:szCs w:val="24"/>
                <w:lang w:eastAsia="fr-FR"/>
              </w:rPr>
            </w:pPr>
            <w:r w:rsidRPr="00F870B7">
              <w:rPr>
                <w:rFonts w:ascii="Times New Roman" w:eastAsia="Times New Roman" w:hAnsi="Times New Roman" w:cs="Times New Roman"/>
                <w:sz w:val="24"/>
                <w:szCs w:val="24"/>
                <w:lang w:eastAsia="fr-FR"/>
              </w:rPr>
              <w:t>1</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1480C" w:rsidRPr="0081480C" w:rsidRDefault="0081480C" w:rsidP="000C5BB0">
            <w:pPr>
              <w:spacing w:after="0" w:line="20" w:lineRule="atLeast"/>
              <w:jc w:val="mediumKashida"/>
              <w:rPr>
                <w:rFonts w:ascii="Times New Roman" w:eastAsia="Times New Roman" w:hAnsi="Times New Roman" w:cs="Times New Roman"/>
                <w:sz w:val="24"/>
                <w:szCs w:val="24"/>
                <w:lang w:eastAsia="fr-FR"/>
              </w:rPr>
            </w:pPr>
            <w:r w:rsidRPr="0081480C">
              <w:rPr>
                <w:rFonts w:ascii="Times New Roman" w:eastAsia="Times New Roman" w:hAnsi="Times New Roman" w:cs="Times New Roman"/>
                <w:sz w:val="24"/>
                <w:szCs w:val="24"/>
                <w:lang w:eastAsia="fr-FR"/>
              </w:rPr>
              <w:t>78</w:t>
            </w:r>
          </w:p>
        </w:tc>
      </w:tr>
    </w:tbl>
    <w:p w:rsidR="000E0EC6" w:rsidRDefault="000E0EC6" w:rsidP="00375CB9">
      <w:pPr>
        <w:shd w:val="clear" w:color="auto" w:fill="FFFFFF"/>
        <w:spacing w:before="75" w:after="0" w:line="240" w:lineRule="auto"/>
        <w:ind w:left="-142"/>
        <w:rPr>
          <w:rFonts w:ascii="Times New Roman" w:eastAsia="Times New Roman" w:hAnsi="Times New Roman" w:cs="Times New Roman"/>
          <w:sz w:val="24"/>
          <w:szCs w:val="24"/>
          <w:lang w:eastAsia="fr-FR"/>
        </w:rPr>
      </w:pPr>
      <w:r w:rsidRPr="00F62A35">
        <w:rPr>
          <w:rFonts w:ascii="Times New Roman" w:eastAsia="Times New Roman" w:hAnsi="Times New Roman" w:cs="Times New Roman"/>
          <w:b/>
          <w:bCs/>
          <w:sz w:val="24"/>
          <w:szCs w:val="24"/>
          <w:lang w:eastAsia="fr-FR"/>
        </w:rPr>
        <w:t>Source</w:t>
      </w:r>
      <w:r w:rsidRPr="000E0EC6">
        <w:rPr>
          <w:rFonts w:ascii="Times New Roman" w:eastAsia="Times New Roman" w:hAnsi="Times New Roman" w:cs="Times New Roman"/>
          <w:sz w:val="24"/>
          <w:szCs w:val="24"/>
          <w:lang w:eastAsia="fr-FR"/>
        </w:rPr>
        <w:t xml:space="preserve"> : </w:t>
      </w:r>
      <w:r w:rsidRPr="000E0EC6">
        <w:rPr>
          <w:rFonts w:ascii="Times New Roman" w:eastAsia="Times New Roman" w:hAnsi="Times New Roman" w:cs="Times New Roman"/>
          <w:sz w:val="24"/>
          <w:szCs w:val="24"/>
          <w:u w:val="single"/>
          <w:lang w:eastAsia="fr-FR"/>
        </w:rPr>
        <w:t>http://www.sante.gov.dz/direction-generale-des-services-de-sante</w:t>
      </w:r>
    </w:p>
    <w:p w:rsidR="00D27724" w:rsidRPr="00375CB9" w:rsidRDefault="00375CB9" w:rsidP="00375CB9">
      <w:pPr>
        <w:shd w:val="clear" w:color="auto" w:fill="FFFFFF"/>
        <w:spacing w:before="75" w:after="0" w:line="240" w:lineRule="auto"/>
        <w:ind w:left="-142"/>
        <w:rPr>
          <w:rFonts w:ascii="Times New Roman" w:eastAsia="Times New Roman" w:hAnsi="Times New Roman" w:cs="Times New Roman"/>
          <w:sz w:val="24"/>
          <w:szCs w:val="24"/>
          <w:lang w:eastAsia="fr-FR"/>
        </w:rPr>
      </w:pPr>
      <w:r w:rsidRPr="00375CB9">
        <w:rPr>
          <w:rFonts w:ascii="Times New Roman" w:eastAsia="Times New Roman" w:hAnsi="Times New Roman" w:cs="Times New Roman"/>
          <w:sz w:val="24"/>
          <w:szCs w:val="24"/>
          <w:lang w:eastAsia="fr-FR"/>
        </w:rPr>
        <w:t xml:space="preserve">Chargé de cours : Ali </w:t>
      </w:r>
      <w:proofErr w:type="spellStart"/>
      <w:r w:rsidRPr="00375CB9">
        <w:rPr>
          <w:rFonts w:ascii="Times New Roman" w:eastAsia="Times New Roman" w:hAnsi="Times New Roman" w:cs="Times New Roman"/>
          <w:sz w:val="24"/>
          <w:szCs w:val="24"/>
          <w:lang w:eastAsia="fr-FR"/>
        </w:rPr>
        <w:t>Dabouz</w:t>
      </w:r>
      <w:proofErr w:type="spellEnd"/>
      <w:r w:rsidRPr="00375CB9">
        <w:rPr>
          <w:rFonts w:ascii="Times New Roman" w:eastAsia="Times New Roman" w:hAnsi="Times New Roman" w:cs="Times New Roman"/>
          <w:sz w:val="24"/>
          <w:szCs w:val="24"/>
          <w:lang w:eastAsia="fr-FR"/>
        </w:rPr>
        <w:t>.</w:t>
      </w:r>
      <w:r w:rsidR="00404C14">
        <w:rPr>
          <w:rFonts w:ascii="Times New Roman" w:eastAsia="Times New Roman" w:hAnsi="Times New Roman" w:cs="Times New Roman"/>
          <w:sz w:val="24"/>
          <w:szCs w:val="24"/>
          <w:lang w:eastAsia="fr-FR"/>
        </w:rPr>
        <w:t xml:space="preserve">     </w:t>
      </w:r>
      <w:r w:rsidR="00404C14" w:rsidRPr="00404C14">
        <w:rPr>
          <w:rFonts w:ascii="Times New Roman" w:eastAsia="Times New Roman" w:hAnsi="Times New Roman" w:cs="Times New Roman"/>
          <w:sz w:val="24"/>
          <w:szCs w:val="24"/>
          <w:lang w:eastAsia="fr-FR"/>
        </w:rPr>
        <w:t xml:space="preserve">E-mail: </w:t>
      </w:r>
      <w:r w:rsidR="00404C14" w:rsidRPr="00404C14">
        <w:rPr>
          <w:rFonts w:ascii="Times New Roman" w:eastAsia="Times New Roman" w:hAnsi="Times New Roman" w:cs="Times New Roman"/>
          <w:sz w:val="24"/>
          <w:szCs w:val="24"/>
          <w:u w:val="single"/>
          <w:lang w:eastAsia="fr-FR"/>
        </w:rPr>
        <w:t>ali.dabouz@univ-bejaia.dz</w:t>
      </w:r>
    </w:p>
    <w:sectPr w:rsidR="00D27724" w:rsidRPr="00375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0F"/>
    <w:rsid w:val="00013E8F"/>
    <w:rsid w:val="00021E8F"/>
    <w:rsid w:val="00073F72"/>
    <w:rsid w:val="000B0B2A"/>
    <w:rsid w:val="000C5BB0"/>
    <w:rsid w:val="000D2185"/>
    <w:rsid w:val="000D23CE"/>
    <w:rsid w:val="000E0EC6"/>
    <w:rsid w:val="001050B1"/>
    <w:rsid w:val="001073D5"/>
    <w:rsid w:val="0013506A"/>
    <w:rsid w:val="00153A09"/>
    <w:rsid w:val="001558A0"/>
    <w:rsid w:val="00172AEF"/>
    <w:rsid w:val="00183E3B"/>
    <w:rsid w:val="001850E0"/>
    <w:rsid w:val="001A1DEB"/>
    <w:rsid w:val="001A760F"/>
    <w:rsid w:val="001B2468"/>
    <w:rsid w:val="001E4440"/>
    <w:rsid w:val="001E75BE"/>
    <w:rsid w:val="00213C8B"/>
    <w:rsid w:val="00230218"/>
    <w:rsid w:val="00245ACA"/>
    <w:rsid w:val="00247C59"/>
    <w:rsid w:val="00250BA2"/>
    <w:rsid w:val="00256813"/>
    <w:rsid w:val="002656B1"/>
    <w:rsid w:val="00266BB7"/>
    <w:rsid w:val="00294E21"/>
    <w:rsid w:val="0029727F"/>
    <w:rsid w:val="002A2E43"/>
    <w:rsid w:val="0030670F"/>
    <w:rsid w:val="00323340"/>
    <w:rsid w:val="003319A0"/>
    <w:rsid w:val="00335391"/>
    <w:rsid w:val="00374279"/>
    <w:rsid w:val="00374EBC"/>
    <w:rsid w:val="00375CB9"/>
    <w:rsid w:val="00397D9A"/>
    <w:rsid w:val="003F754E"/>
    <w:rsid w:val="00404C14"/>
    <w:rsid w:val="0041449F"/>
    <w:rsid w:val="00445C3B"/>
    <w:rsid w:val="00446363"/>
    <w:rsid w:val="004531DE"/>
    <w:rsid w:val="004665D1"/>
    <w:rsid w:val="00470EBB"/>
    <w:rsid w:val="0047215B"/>
    <w:rsid w:val="004832C5"/>
    <w:rsid w:val="0048334C"/>
    <w:rsid w:val="00496428"/>
    <w:rsid w:val="004A14EB"/>
    <w:rsid w:val="004A22DB"/>
    <w:rsid w:val="004A615D"/>
    <w:rsid w:val="004C472C"/>
    <w:rsid w:val="004D74AC"/>
    <w:rsid w:val="004F43C6"/>
    <w:rsid w:val="00512D65"/>
    <w:rsid w:val="00525563"/>
    <w:rsid w:val="00536DDF"/>
    <w:rsid w:val="005410E1"/>
    <w:rsid w:val="005465FD"/>
    <w:rsid w:val="005704A1"/>
    <w:rsid w:val="005805FC"/>
    <w:rsid w:val="00594200"/>
    <w:rsid w:val="005A3CB1"/>
    <w:rsid w:val="005D1CED"/>
    <w:rsid w:val="005D20A6"/>
    <w:rsid w:val="0062633D"/>
    <w:rsid w:val="00640C9F"/>
    <w:rsid w:val="006562D3"/>
    <w:rsid w:val="00657AD3"/>
    <w:rsid w:val="00671B1B"/>
    <w:rsid w:val="00683583"/>
    <w:rsid w:val="00686ACB"/>
    <w:rsid w:val="0069300D"/>
    <w:rsid w:val="006A68AA"/>
    <w:rsid w:val="006D429B"/>
    <w:rsid w:val="007057F8"/>
    <w:rsid w:val="00735EDC"/>
    <w:rsid w:val="007533C4"/>
    <w:rsid w:val="00766C71"/>
    <w:rsid w:val="007671EB"/>
    <w:rsid w:val="00771099"/>
    <w:rsid w:val="00772339"/>
    <w:rsid w:val="007A3B0F"/>
    <w:rsid w:val="007B03C5"/>
    <w:rsid w:val="007C66FB"/>
    <w:rsid w:val="007F4CE8"/>
    <w:rsid w:val="007F540E"/>
    <w:rsid w:val="007F6488"/>
    <w:rsid w:val="008009C7"/>
    <w:rsid w:val="0081480C"/>
    <w:rsid w:val="00816476"/>
    <w:rsid w:val="00820611"/>
    <w:rsid w:val="00821529"/>
    <w:rsid w:val="008501AE"/>
    <w:rsid w:val="00873E1C"/>
    <w:rsid w:val="008A65E9"/>
    <w:rsid w:val="008C1BF3"/>
    <w:rsid w:val="0090191C"/>
    <w:rsid w:val="00913114"/>
    <w:rsid w:val="00913C36"/>
    <w:rsid w:val="00964B3E"/>
    <w:rsid w:val="009A2E7A"/>
    <w:rsid w:val="009D37CB"/>
    <w:rsid w:val="00A116DD"/>
    <w:rsid w:val="00A14C07"/>
    <w:rsid w:val="00A26AE9"/>
    <w:rsid w:val="00A46508"/>
    <w:rsid w:val="00A52980"/>
    <w:rsid w:val="00A640AB"/>
    <w:rsid w:val="00A829BD"/>
    <w:rsid w:val="00AC732C"/>
    <w:rsid w:val="00AE7C3B"/>
    <w:rsid w:val="00B05950"/>
    <w:rsid w:val="00B757E3"/>
    <w:rsid w:val="00B9124D"/>
    <w:rsid w:val="00BD68A1"/>
    <w:rsid w:val="00BF1504"/>
    <w:rsid w:val="00C20A34"/>
    <w:rsid w:val="00C23092"/>
    <w:rsid w:val="00C246D1"/>
    <w:rsid w:val="00C357EF"/>
    <w:rsid w:val="00C43A3A"/>
    <w:rsid w:val="00C45357"/>
    <w:rsid w:val="00C53292"/>
    <w:rsid w:val="00CF0326"/>
    <w:rsid w:val="00D06998"/>
    <w:rsid w:val="00D167F8"/>
    <w:rsid w:val="00D27724"/>
    <w:rsid w:val="00D631F9"/>
    <w:rsid w:val="00D66BE2"/>
    <w:rsid w:val="00D87123"/>
    <w:rsid w:val="00DA0D18"/>
    <w:rsid w:val="00DD30D5"/>
    <w:rsid w:val="00E0037B"/>
    <w:rsid w:val="00E03D9A"/>
    <w:rsid w:val="00E20118"/>
    <w:rsid w:val="00E324AE"/>
    <w:rsid w:val="00E718BA"/>
    <w:rsid w:val="00E87A91"/>
    <w:rsid w:val="00EB2087"/>
    <w:rsid w:val="00ED2B20"/>
    <w:rsid w:val="00EF07D4"/>
    <w:rsid w:val="00F07352"/>
    <w:rsid w:val="00F238F3"/>
    <w:rsid w:val="00F34243"/>
    <w:rsid w:val="00F62A35"/>
    <w:rsid w:val="00F74505"/>
    <w:rsid w:val="00F870B7"/>
    <w:rsid w:val="00F95001"/>
    <w:rsid w:val="00FD721B"/>
    <w:rsid w:val="00FD7644"/>
    <w:rsid w:val="00FE64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5C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5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05518">
      <w:bodyDiv w:val="1"/>
      <w:marLeft w:val="0"/>
      <w:marRight w:val="0"/>
      <w:marTop w:val="0"/>
      <w:marBottom w:val="0"/>
      <w:divBdr>
        <w:top w:val="none" w:sz="0" w:space="0" w:color="auto"/>
        <w:left w:val="none" w:sz="0" w:space="0" w:color="auto"/>
        <w:bottom w:val="none" w:sz="0" w:space="0" w:color="auto"/>
        <w:right w:val="none" w:sz="0" w:space="0" w:color="auto"/>
      </w:divBdr>
    </w:div>
    <w:div w:id="2014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nte.gov.dz/direction-generale-des-services-de-sant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5</Pages>
  <Words>2019</Words>
  <Characters>11105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141</cp:revision>
  <dcterms:created xsi:type="dcterms:W3CDTF">2020-04-07T14:48:00Z</dcterms:created>
  <dcterms:modified xsi:type="dcterms:W3CDTF">2020-04-10T16:21:00Z</dcterms:modified>
</cp:coreProperties>
</file>