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4" w:rsidRPr="008F1F9D" w:rsidRDefault="00FC3E24" w:rsidP="00FC3E24">
      <w:pPr>
        <w:contextualSpacing/>
        <w:rPr>
          <w:rFonts w:asciiTheme="majorBidi" w:hAnsiTheme="majorBidi" w:cstheme="majorBidi"/>
          <w:b/>
          <w:bCs/>
          <w:sz w:val="26"/>
          <w:szCs w:val="26"/>
        </w:rPr>
      </w:pPr>
      <w:r w:rsidRPr="008F1F9D">
        <w:rPr>
          <w:rFonts w:asciiTheme="majorBidi" w:hAnsiTheme="majorBidi" w:cstheme="majorBidi"/>
          <w:b/>
          <w:bCs/>
          <w:sz w:val="26"/>
          <w:szCs w:val="26"/>
        </w:rPr>
        <w:t>Niveau : L.M.D 3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/ Groupe : 7</w:t>
      </w:r>
      <w:r w:rsidRPr="008F1F9D">
        <w:rPr>
          <w:rFonts w:asciiTheme="majorBidi" w:hAnsiTheme="majorBidi" w:cstheme="majorBidi"/>
          <w:b/>
          <w:bCs/>
          <w:sz w:val="26"/>
          <w:szCs w:val="26"/>
        </w:rPr>
        <w:br/>
        <w:t>Examen II « Initiation à la didactique »</w:t>
      </w:r>
      <w:r w:rsidRPr="008F1F9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FC3E24" w:rsidRDefault="00FC3E24" w:rsidP="00FC3E24">
      <w:p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C3E24" w:rsidRPr="00772FDF" w:rsidRDefault="00FC3E24" w:rsidP="00FC3E24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72FDF">
        <w:rPr>
          <w:rFonts w:asciiTheme="majorBidi" w:hAnsiTheme="majorBidi" w:cstheme="majorBidi"/>
          <w:b/>
          <w:bCs/>
          <w:sz w:val="28"/>
          <w:szCs w:val="28"/>
          <w:u w:val="single"/>
        </w:rPr>
        <w:t>Sujet</w:t>
      </w:r>
      <w:r w:rsidRPr="00772FDF">
        <w:rPr>
          <w:rFonts w:asciiTheme="majorBidi" w:hAnsiTheme="majorBidi" w:cstheme="majorBidi"/>
          <w:sz w:val="28"/>
          <w:szCs w:val="28"/>
          <w:u w:val="single"/>
        </w:rPr>
        <w:br/>
      </w:r>
      <w:r w:rsidRPr="00772FDF">
        <w:rPr>
          <w:rFonts w:asciiTheme="majorBidi" w:hAnsiTheme="majorBidi" w:cstheme="majorBidi"/>
          <w:sz w:val="28"/>
          <w:szCs w:val="28"/>
        </w:rPr>
        <w:t>La perspective actionnelle se définit comme une nouvelle façon d’enseigner, donnant de nouveaux objectifs pour les enseignants et pour les élèves. Tout d'abord comparée à l'approche communicative, l'on remarque que la perspective actionnelle va plus loin, puisqu'il s’agit pour les élèves de réaliser des actions concrètes. Les élèves parlent, communiquent avec un but, une mission à réaliser, ce qui leur permet d'être de véritables acteurs de leur apprentissage.</w:t>
      </w:r>
      <w:r w:rsidRPr="00772FDF">
        <w:rPr>
          <w:sz w:val="28"/>
          <w:szCs w:val="28"/>
        </w:rPr>
        <w:t> </w:t>
      </w:r>
    </w:p>
    <w:p w:rsidR="00FC3E24" w:rsidRPr="00772FDF" w:rsidRDefault="00FC3E24" w:rsidP="00FC3E24">
      <w:pPr>
        <w:spacing w:line="360" w:lineRule="auto"/>
        <w:contextualSpacing/>
        <w:jc w:val="lowKashida"/>
        <w:rPr>
          <w:rFonts w:asciiTheme="majorBidi" w:hAnsiTheme="majorBidi" w:cstheme="majorBidi"/>
          <w:sz w:val="28"/>
          <w:szCs w:val="28"/>
        </w:rPr>
      </w:pPr>
      <w:r w:rsidRPr="00772FDF">
        <w:rPr>
          <w:rFonts w:asciiTheme="majorBidi" w:hAnsiTheme="majorBidi" w:cstheme="majorBidi"/>
          <w:b/>
          <w:bCs/>
          <w:sz w:val="28"/>
          <w:szCs w:val="28"/>
          <w:u w:val="single"/>
        </w:rPr>
        <w:t>Question</w:t>
      </w:r>
      <w:r w:rsidRPr="00772FD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772FDF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772FDF">
        <w:rPr>
          <w:rFonts w:asciiTheme="majorBidi" w:hAnsiTheme="majorBidi" w:cstheme="majorBidi"/>
          <w:sz w:val="28"/>
          <w:szCs w:val="28"/>
        </w:rPr>
        <w:br/>
        <w:t xml:space="preserve">Définissez l’approche actionnelle et présentez ses principes ainsi que ses avantages en tant pratique pédagogique en proposant quelques exemples de tâches. </w:t>
      </w:r>
    </w:p>
    <w:p w:rsidR="00FC3E24" w:rsidRPr="00873974" w:rsidRDefault="00FC3E24" w:rsidP="00FC3E24">
      <w:pPr>
        <w:spacing w:line="360" w:lineRule="auto"/>
        <w:contextualSpacing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73974">
        <w:rPr>
          <w:rFonts w:asciiTheme="majorBidi" w:hAnsiTheme="majorBidi" w:cstheme="majorBidi"/>
          <w:b/>
          <w:bCs/>
          <w:sz w:val="28"/>
          <w:szCs w:val="28"/>
        </w:rPr>
        <w:t>(30 lignes maximum)</w:t>
      </w:r>
    </w:p>
    <w:p w:rsidR="00FC3E24" w:rsidRDefault="00FC3E24" w:rsidP="00FC3E24">
      <w:pPr>
        <w:pStyle w:val="Default"/>
        <w:rPr>
          <w:b/>
          <w:bCs/>
          <w:sz w:val="23"/>
          <w:szCs w:val="23"/>
          <w:u w:val="single"/>
        </w:rPr>
      </w:pPr>
    </w:p>
    <w:p w:rsidR="00FC3E24" w:rsidRDefault="00FC3E24" w:rsidP="00FC3E24">
      <w:pPr>
        <w:pStyle w:val="Default"/>
        <w:rPr>
          <w:b/>
          <w:bCs/>
          <w:sz w:val="23"/>
          <w:szCs w:val="23"/>
          <w:u w:val="single"/>
        </w:rPr>
      </w:pPr>
    </w:p>
    <w:p w:rsidR="00FC3E24" w:rsidRDefault="00FC3E24" w:rsidP="00FC3E24">
      <w:pPr>
        <w:pStyle w:val="Default"/>
        <w:rPr>
          <w:b/>
          <w:bCs/>
          <w:sz w:val="23"/>
          <w:szCs w:val="23"/>
          <w:u w:val="single"/>
        </w:rPr>
      </w:pPr>
    </w:p>
    <w:p w:rsidR="00FC3E24" w:rsidRDefault="00FC3E24" w:rsidP="00FC3E24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CORRIGE TYPE</w:t>
      </w:r>
    </w:p>
    <w:p w:rsidR="00FC3E24" w:rsidRDefault="00FC3E24" w:rsidP="00FC3E24">
      <w:pPr>
        <w:pStyle w:val="Default"/>
        <w:rPr>
          <w:b/>
          <w:bCs/>
          <w:sz w:val="23"/>
          <w:szCs w:val="23"/>
          <w:u w:val="single"/>
        </w:rPr>
      </w:pPr>
    </w:p>
    <w:p w:rsidR="00FC3E24" w:rsidRPr="00CE4EF3" w:rsidRDefault="00FC3E24" w:rsidP="00FC3E24">
      <w:pPr>
        <w:pStyle w:val="Titre3"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E4EF3">
        <w:rPr>
          <w:rFonts w:ascii="Times New Roman" w:eastAsia="Times New Roman" w:hAnsi="Times New Roman" w:cs="Times New Roman"/>
          <w:color w:val="auto"/>
          <w:sz w:val="26"/>
          <w:szCs w:val="26"/>
        </w:rPr>
        <w:t>L'Approche ou la perspective actionnelle</w:t>
      </w:r>
    </w:p>
    <w:p w:rsidR="00FC3E24" w:rsidRPr="00CE4EF3" w:rsidRDefault="00FC3E24" w:rsidP="00FC3E24">
      <w:pPr>
        <w:pStyle w:val="Sansinterligne"/>
        <w:spacing w:line="360" w:lineRule="auto"/>
        <w:rPr>
          <w:sz w:val="26"/>
          <w:szCs w:val="26"/>
        </w:rPr>
      </w:pPr>
      <w:r w:rsidRPr="00CE4EF3">
        <w:rPr>
          <w:sz w:val="26"/>
          <w:szCs w:val="26"/>
        </w:rPr>
        <w:t>Après l’approche communicative des ann</w:t>
      </w:r>
      <w:r>
        <w:rPr>
          <w:rFonts w:asciiTheme="majorBidi" w:hAnsiTheme="majorBidi" w:cstheme="majorBidi"/>
          <w:sz w:val="26"/>
          <w:szCs w:val="26"/>
        </w:rPr>
        <w:t xml:space="preserve">ées 80, et </w:t>
      </w:r>
      <w:r w:rsidRPr="00CE4EF3">
        <w:rPr>
          <w:sz w:val="26"/>
          <w:szCs w:val="26"/>
        </w:rPr>
        <w:t xml:space="preserve">depuis le milieu des années 90, </w:t>
      </w:r>
      <w:r>
        <w:rPr>
          <w:rFonts w:asciiTheme="majorBidi" w:hAnsiTheme="majorBidi" w:cstheme="majorBidi"/>
          <w:sz w:val="26"/>
          <w:szCs w:val="26"/>
        </w:rPr>
        <w:t xml:space="preserve">apparait </w:t>
      </w:r>
      <w:r w:rsidRPr="00CE4EF3">
        <w:rPr>
          <w:sz w:val="26"/>
          <w:szCs w:val="26"/>
        </w:rPr>
        <w:t xml:space="preserve">une nouvelle approche pédagogique appelée « </w:t>
      </w:r>
      <w:r w:rsidRPr="00CE4EF3">
        <w:rPr>
          <w:b/>
          <w:sz w:val="26"/>
          <w:szCs w:val="26"/>
        </w:rPr>
        <w:t>approche actionnelle</w:t>
      </w:r>
      <w:r w:rsidRPr="00CE4EF3">
        <w:rPr>
          <w:sz w:val="26"/>
          <w:szCs w:val="26"/>
        </w:rPr>
        <w:t xml:space="preserve"> </w:t>
      </w:r>
      <w:proofErr w:type="gramStart"/>
      <w:r w:rsidRPr="00CE4EF3">
        <w:rPr>
          <w:sz w:val="26"/>
          <w:szCs w:val="26"/>
        </w:rPr>
        <w:t>»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CE4EF3">
        <w:rPr>
          <w:sz w:val="26"/>
          <w:szCs w:val="26"/>
        </w:rPr>
        <w:t>.</w:t>
      </w:r>
      <w:proofErr w:type="gramEnd"/>
    </w:p>
    <w:p w:rsidR="00FC3E24" w:rsidRPr="00CE4EF3" w:rsidRDefault="00FC3E24" w:rsidP="00FC3E24">
      <w:pPr>
        <w:pStyle w:val="Sansinterligne"/>
        <w:spacing w:line="360" w:lineRule="auto"/>
        <w:rPr>
          <w:sz w:val="26"/>
          <w:szCs w:val="26"/>
        </w:rPr>
      </w:pPr>
      <w:r w:rsidRPr="00CE4EF3">
        <w:rPr>
          <w:sz w:val="26"/>
          <w:szCs w:val="26"/>
        </w:rPr>
        <w:t>L’approche actionnelle, reprend tous les concepts de l’</w:t>
      </w:r>
      <w:r w:rsidRPr="00CE4EF3">
        <w:rPr>
          <w:b/>
          <w:sz w:val="26"/>
          <w:szCs w:val="26"/>
        </w:rPr>
        <w:t>approche communicative</w:t>
      </w:r>
      <w:r w:rsidRPr="00CE4EF3">
        <w:rPr>
          <w:sz w:val="26"/>
          <w:szCs w:val="26"/>
        </w:rPr>
        <w:t xml:space="preserve"> et y </w:t>
      </w:r>
      <w:r w:rsidRPr="00CE4EF3">
        <w:rPr>
          <w:b/>
          <w:sz w:val="26"/>
          <w:szCs w:val="26"/>
        </w:rPr>
        <w:t>ajoute</w:t>
      </w:r>
      <w:r w:rsidRPr="00CE4EF3">
        <w:rPr>
          <w:sz w:val="26"/>
          <w:szCs w:val="26"/>
        </w:rPr>
        <w:t xml:space="preserve"> l’idée de « </w:t>
      </w:r>
      <w:r w:rsidRPr="00CE4EF3">
        <w:rPr>
          <w:b/>
          <w:sz w:val="26"/>
          <w:szCs w:val="26"/>
        </w:rPr>
        <w:t>tâche</w:t>
      </w:r>
      <w:r w:rsidRPr="00CE4EF3">
        <w:rPr>
          <w:sz w:val="26"/>
          <w:szCs w:val="26"/>
        </w:rPr>
        <w:t xml:space="preserve"> ».</w:t>
      </w:r>
    </w:p>
    <w:p w:rsidR="00FC3E24" w:rsidRPr="00635245" w:rsidRDefault="00FC3E24" w:rsidP="00FC3E24">
      <w:pPr>
        <w:pStyle w:val="Sansinterligne"/>
        <w:spacing w:line="360" w:lineRule="auto"/>
        <w:rPr>
          <w:bCs/>
          <w:sz w:val="26"/>
          <w:szCs w:val="26"/>
        </w:rPr>
      </w:pPr>
      <w:r w:rsidRPr="00CE4EF3">
        <w:rPr>
          <w:sz w:val="26"/>
          <w:szCs w:val="26"/>
        </w:rPr>
        <w:t xml:space="preserve">Elle « considère avant tout </w:t>
      </w:r>
      <w:r w:rsidRPr="00CE4EF3">
        <w:rPr>
          <w:rStyle w:val="lev"/>
          <w:sz w:val="26"/>
          <w:szCs w:val="26"/>
        </w:rPr>
        <w:t>l’usager et l’apprenant</w:t>
      </w:r>
      <w:r w:rsidRPr="00CE4EF3">
        <w:rPr>
          <w:sz w:val="26"/>
          <w:szCs w:val="26"/>
        </w:rPr>
        <w:t xml:space="preserve"> d’une langue comme des </w:t>
      </w:r>
      <w:r w:rsidRPr="00635245">
        <w:rPr>
          <w:bCs/>
          <w:sz w:val="26"/>
          <w:szCs w:val="26"/>
        </w:rPr>
        <w:t xml:space="preserve">acteurs sociaux ayant à </w:t>
      </w:r>
      <w:r w:rsidRPr="00635245">
        <w:rPr>
          <w:rStyle w:val="lev"/>
          <w:b w:val="0"/>
          <w:sz w:val="26"/>
          <w:szCs w:val="26"/>
        </w:rPr>
        <w:t>accomplir des tâches (qui ne sont pas seulement langagières)</w:t>
      </w:r>
      <w:r w:rsidRPr="00635245">
        <w:rPr>
          <w:bCs/>
          <w:sz w:val="26"/>
          <w:szCs w:val="26"/>
        </w:rPr>
        <w:t xml:space="preserve"> dans des circonstances et un environnement donné ». (CECR, p.15)</w:t>
      </w:r>
    </w:p>
    <w:p w:rsidR="00FC3E24" w:rsidRPr="00635245" w:rsidRDefault="00FC3E24" w:rsidP="00FC3E24">
      <w:pPr>
        <w:pStyle w:val="Sansinterligne"/>
        <w:spacing w:line="360" w:lineRule="auto"/>
        <w:rPr>
          <w:bCs/>
          <w:sz w:val="26"/>
          <w:szCs w:val="26"/>
        </w:rPr>
      </w:pPr>
      <w:r w:rsidRPr="00635245">
        <w:rPr>
          <w:bCs/>
          <w:sz w:val="26"/>
          <w:szCs w:val="26"/>
        </w:rPr>
        <w:t xml:space="preserve">Pour réaliser des tâches concrètes, l'élève va mobiliser des compétences, qui dépassent le simple fait de maîtriser des savoirs linguistiques, et va mettre en œuvre </w:t>
      </w:r>
      <w:r w:rsidRPr="00635245">
        <w:rPr>
          <w:bCs/>
          <w:sz w:val="26"/>
          <w:szCs w:val="26"/>
        </w:rPr>
        <w:lastRenderedPageBreak/>
        <w:t xml:space="preserve">des stratégies. Et c'est en réalisant des tâches que l'élève va pouvoir développer des compétences: compétences langagières, certes, mais aussi compétences générales individuelles. </w:t>
      </w:r>
    </w:p>
    <w:p w:rsidR="00FC3E24" w:rsidRPr="00635245" w:rsidRDefault="00FC3E24" w:rsidP="00FC3E24">
      <w:pPr>
        <w:pStyle w:val="Sansinterligne"/>
        <w:spacing w:line="360" w:lineRule="auto"/>
        <w:rPr>
          <w:bCs/>
          <w:sz w:val="26"/>
          <w:szCs w:val="26"/>
        </w:rPr>
      </w:pPr>
      <w:r w:rsidRPr="00635245">
        <w:rPr>
          <w:bCs/>
          <w:sz w:val="26"/>
          <w:szCs w:val="26"/>
        </w:rPr>
        <w:t>Dans le cadre d’une perspective actionnelle, les activités de classe sont étroitement liées aux activités sociales que les apprenants sont (ou peuvent) être appelés à accomplir en société car « si les actes de parole se réalisent dans des actions langagières, celles-ci s’inscrivent elles-mêmes à l’intérieur d’actions en contexte social qui seules leur donnent leur pleine signification ». (CECR, p.15)</w:t>
      </w:r>
    </w:p>
    <w:p w:rsidR="00FC3E24" w:rsidRPr="00CE4EF3" w:rsidRDefault="00FC3E24" w:rsidP="00FC3E24">
      <w:pPr>
        <w:pStyle w:val="Sansinterligne"/>
        <w:spacing w:line="360" w:lineRule="auto"/>
        <w:rPr>
          <w:sz w:val="26"/>
          <w:szCs w:val="26"/>
        </w:rPr>
      </w:pPr>
      <w:r>
        <w:rPr>
          <w:rStyle w:val="lev"/>
          <w:rFonts w:asciiTheme="majorBidi" w:hAnsiTheme="majorBidi" w:cstheme="majorBidi"/>
          <w:b w:val="0"/>
          <w:sz w:val="26"/>
          <w:szCs w:val="26"/>
        </w:rPr>
        <w:t>L</w:t>
      </w:r>
      <w:r w:rsidRPr="00CE4EF3">
        <w:rPr>
          <w:rStyle w:val="lev"/>
          <w:sz w:val="26"/>
          <w:szCs w:val="26"/>
        </w:rPr>
        <w:t xml:space="preserve">a tâche </w:t>
      </w:r>
      <w:r w:rsidRPr="00CE4EF3">
        <w:rPr>
          <w:sz w:val="26"/>
          <w:szCs w:val="26"/>
        </w:rPr>
        <w:t>« </w:t>
      </w:r>
      <w:r w:rsidRPr="00CE4EF3">
        <w:rPr>
          <w:rStyle w:val="lev"/>
          <w:sz w:val="26"/>
          <w:szCs w:val="26"/>
        </w:rPr>
        <w:t>sort l’apprenant de la dimension métalinguistique imposée par les traditionnels exercices</w:t>
      </w:r>
      <w:r w:rsidRPr="00CE4EF3">
        <w:rPr>
          <w:sz w:val="26"/>
          <w:szCs w:val="26"/>
        </w:rPr>
        <w:t xml:space="preserve">. La tâche montre qu’en classe de langue, </w:t>
      </w:r>
      <w:r w:rsidRPr="00CE4EF3">
        <w:rPr>
          <w:rStyle w:val="lev"/>
          <w:sz w:val="26"/>
          <w:szCs w:val="26"/>
        </w:rPr>
        <w:t xml:space="preserve">les activités réalisées sont avant tout des activités </w:t>
      </w:r>
      <w:proofErr w:type="spellStart"/>
      <w:r w:rsidRPr="00CE4EF3">
        <w:rPr>
          <w:rStyle w:val="lev"/>
          <w:sz w:val="26"/>
          <w:szCs w:val="26"/>
        </w:rPr>
        <w:t>extra-linguistiques</w:t>
      </w:r>
      <w:proofErr w:type="spellEnd"/>
      <w:r w:rsidRPr="00CE4EF3">
        <w:rPr>
          <w:rStyle w:val="lev"/>
          <w:sz w:val="26"/>
          <w:szCs w:val="26"/>
        </w:rPr>
        <w:t xml:space="preserve"> fondées sur l’interaction </w:t>
      </w:r>
      <w:r w:rsidRPr="00CE4EF3">
        <w:rPr>
          <w:sz w:val="26"/>
          <w:szCs w:val="26"/>
        </w:rPr>
        <w:t>».</w:t>
      </w:r>
    </w:p>
    <w:p w:rsidR="00FC3E24" w:rsidRPr="00CE4EF3" w:rsidRDefault="00FC3E24" w:rsidP="00FC3E24">
      <w:pPr>
        <w:pStyle w:val="Sansinterligne"/>
        <w:spacing w:line="360" w:lineRule="auto"/>
        <w:rPr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U</w:t>
      </w:r>
      <w:r w:rsidRPr="00CE4EF3">
        <w:rPr>
          <w:sz w:val="26"/>
          <w:szCs w:val="26"/>
        </w:rPr>
        <w:t xml:space="preserve">ne « </w:t>
      </w:r>
      <w:r w:rsidRPr="00CE4EF3">
        <w:rPr>
          <w:b/>
          <w:sz w:val="26"/>
          <w:szCs w:val="26"/>
        </w:rPr>
        <w:t xml:space="preserve">tâche </w:t>
      </w:r>
      <w:r w:rsidRPr="00CE4EF3">
        <w:rPr>
          <w:sz w:val="26"/>
          <w:szCs w:val="26"/>
        </w:rPr>
        <w:t>d’enseignement-apprentissage, dans quelque discipline que ce soit, doit donc répondre au schéma suivant :</w:t>
      </w:r>
    </w:p>
    <w:p w:rsidR="00FC3E24" w:rsidRPr="00CE4EF3" w:rsidRDefault="00FC3E24" w:rsidP="00FC3E2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E4EF3">
        <w:rPr>
          <w:rFonts w:ascii="Times New Roman" w:eastAsia="Calibri" w:hAnsi="Times New Roman" w:cs="Times New Roman"/>
          <w:b/>
          <w:sz w:val="26"/>
          <w:szCs w:val="26"/>
        </w:rPr>
        <w:t>contexte</w:t>
      </w:r>
      <w:r w:rsidRPr="00CE4EF3">
        <w:rPr>
          <w:rFonts w:ascii="Times New Roman" w:eastAsia="Calibri" w:hAnsi="Times New Roman" w:cs="Times New Roman"/>
          <w:sz w:val="26"/>
          <w:szCs w:val="26"/>
        </w:rPr>
        <w:t xml:space="preserve">: physique, institutionnel, </w:t>
      </w:r>
      <w:proofErr w:type="spellStart"/>
      <w:r w:rsidRPr="00CE4EF3">
        <w:rPr>
          <w:rFonts w:ascii="Times New Roman" w:eastAsia="Calibri" w:hAnsi="Times New Roman" w:cs="Times New Roman"/>
          <w:sz w:val="26"/>
          <w:szCs w:val="26"/>
        </w:rPr>
        <w:t>socio-culturel</w:t>
      </w:r>
      <w:proofErr w:type="spellEnd"/>
    </w:p>
    <w:p w:rsidR="00FC3E24" w:rsidRPr="00CE4EF3" w:rsidRDefault="00FC3E24" w:rsidP="00FC3E2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E4EF3">
        <w:rPr>
          <w:rFonts w:ascii="Times New Roman" w:eastAsia="Calibri" w:hAnsi="Times New Roman" w:cs="Times New Roman"/>
          <w:b/>
          <w:sz w:val="26"/>
          <w:szCs w:val="26"/>
        </w:rPr>
        <w:t>problème</w:t>
      </w:r>
      <w:r w:rsidRPr="00CE4EF3">
        <w:rPr>
          <w:rFonts w:ascii="Times New Roman" w:eastAsia="Calibri" w:hAnsi="Times New Roman" w:cs="Times New Roman"/>
          <w:sz w:val="26"/>
          <w:szCs w:val="26"/>
        </w:rPr>
        <w:t xml:space="preserve"> (agir, s’informer, se former …)</w:t>
      </w:r>
    </w:p>
    <w:p w:rsidR="00FC3E24" w:rsidRPr="00635245" w:rsidRDefault="00FC3E24" w:rsidP="00FC3E2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E4EF3">
        <w:rPr>
          <w:rFonts w:ascii="Times New Roman" w:eastAsia="Calibri" w:hAnsi="Times New Roman" w:cs="Times New Roman"/>
          <w:b/>
          <w:sz w:val="26"/>
          <w:szCs w:val="26"/>
        </w:rPr>
        <w:t>but</w:t>
      </w:r>
      <w:r w:rsidRPr="00CE4EF3">
        <w:rPr>
          <w:rFonts w:ascii="Times New Roman" w:eastAsia="Calibri" w:hAnsi="Times New Roman" w:cs="Times New Roman"/>
          <w:sz w:val="26"/>
          <w:szCs w:val="26"/>
        </w:rPr>
        <w:t xml:space="preserve"> (résoudre le problème)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sz w:val="26"/>
          <w:szCs w:val="26"/>
        </w:rPr>
        <w:t xml:space="preserve"> </w:t>
      </w:r>
      <w:r w:rsidRPr="00635245">
        <w:rPr>
          <w:rFonts w:asciiTheme="majorBidi" w:hAnsiTheme="majorBidi" w:cstheme="majorBidi"/>
          <w:bCs/>
          <w:sz w:val="26"/>
          <w:szCs w:val="26"/>
        </w:rPr>
        <w:t xml:space="preserve">et action </w:t>
      </w:r>
      <w:r w:rsidRPr="00635245">
        <w:rPr>
          <w:rFonts w:ascii="Times New Roman" w:eastAsia="Calibri" w:hAnsi="Times New Roman" w:cs="Times New Roman"/>
          <w:bCs/>
          <w:sz w:val="26"/>
          <w:szCs w:val="26"/>
        </w:rPr>
        <w:t xml:space="preserve"> (autonome)</w:t>
      </w:r>
    </w:p>
    <w:p w:rsidR="00FC3E24" w:rsidRPr="00CE4EF3" w:rsidRDefault="00FC3E24" w:rsidP="00FC3E24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E4EF3">
        <w:rPr>
          <w:rFonts w:ascii="Times New Roman" w:eastAsia="Calibri" w:hAnsi="Times New Roman" w:cs="Times New Roman"/>
          <w:sz w:val="26"/>
          <w:szCs w:val="26"/>
        </w:rPr>
        <w:t xml:space="preserve">• </w:t>
      </w:r>
      <w:r w:rsidRPr="00CE4EF3">
        <w:rPr>
          <w:rFonts w:ascii="Times New Roman" w:eastAsia="Calibri" w:hAnsi="Times New Roman" w:cs="Times New Roman"/>
          <w:b/>
          <w:sz w:val="26"/>
          <w:szCs w:val="26"/>
        </w:rPr>
        <w:t>produit</w:t>
      </w:r>
      <w:r w:rsidRPr="00CE4EF3">
        <w:rPr>
          <w:rFonts w:ascii="Times New Roman" w:eastAsia="Calibri" w:hAnsi="Times New Roman" w:cs="Times New Roman"/>
          <w:sz w:val="26"/>
          <w:szCs w:val="26"/>
        </w:rPr>
        <w:t xml:space="preserve"> (+/- imprévisible) (langagier)</w:t>
      </w:r>
    </w:p>
    <w:p w:rsidR="00FC3E24" w:rsidRPr="004C70DF" w:rsidRDefault="00FC3E24" w:rsidP="00FC3E24">
      <w:pPr>
        <w:pStyle w:val="Default"/>
        <w:spacing w:line="360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4C70DF">
        <w:rPr>
          <w:rFonts w:eastAsia="Calibri"/>
          <w:b/>
          <w:sz w:val="26"/>
          <w:szCs w:val="26"/>
        </w:rPr>
        <w:t>Activités par excellence</w:t>
      </w:r>
      <w:r>
        <w:rPr>
          <w:rFonts w:asciiTheme="majorBidi" w:hAnsiTheme="majorBidi" w:cstheme="majorBidi"/>
          <w:b/>
          <w:sz w:val="26"/>
          <w:szCs w:val="26"/>
        </w:rPr>
        <w:t> :</w:t>
      </w:r>
    </w:p>
    <w:p w:rsidR="00FC3E24" w:rsidRPr="004C70DF" w:rsidRDefault="00FC3E24" w:rsidP="00FC3E24">
      <w:pPr>
        <w:pStyle w:val="Default"/>
        <w:spacing w:line="360" w:lineRule="auto"/>
        <w:jc w:val="both"/>
        <w:rPr>
          <w:rFonts w:eastAsia="Calibri"/>
          <w:sz w:val="26"/>
          <w:szCs w:val="26"/>
        </w:rPr>
      </w:pPr>
      <w:r w:rsidRPr="004C70DF">
        <w:rPr>
          <w:rFonts w:eastAsia="Calibri"/>
          <w:sz w:val="26"/>
          <w:szCs w:val="26"/>
        </w:rPr>
        <w:t xml:space="preserve">→ </w:t>
      </w:r>
      <w:proofErr w:type="gramStart"/>
      <w:r w:rsidRPr="004C70DF">
        <w:rPr>
          <w:rFonts w:eastAsia="Calibri"/>
          <w:sz w:val="26"/>
          <w:szCs w:val="26"/>
        </w:rPr>
        <w:t>sensibilisation</w:t>
      </w:r>
      <w:proofErr w:type="gramEnd"/>
      <w:r w:rsidRPr="004C70DF">
        <w:rPr>
          <w:rFonts w:eastAsia="Calibri"/>
          <w:sz w:val="26"/>
          <w:szCs w:val="26"/>
        </w:rPr>
        <w:t xml:space="preserve"> à une éducation plurilingue et pluriculturelle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C70DF">
        <w:rPr>
          <w:rFonts w:eastAsia="Calibri"/>
          <w:sz w:val="26"/>
          <w:szCs w:val="26"/>
        </w:rPr>
        <w:t>réaliser des actions communes, collectives en langue étrangère</w:t>
      </w:r>
    </w:p>
    <w:p w:rsidR="00FC3E24" w:rsidRPr="004C70DF" w:rsidRDefault="00FC3E24" w:rsidP="00FC3E24">
      <w:pPr>
        <w:pStyle w:val="Default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C70DF">
        <w:rPr>
          <w:rFonts w:eastAsia="Calibri"/>
          <w:sz w:val="26"/>
          <w:szCs w:val="26"/>
        </w:rPr>
        <w:t>→ agir avec l'autre</w:t>
      </w:r>
    </w:p>
    <w:p w:rsidR="00FC3E24" w:rsidRPr="004C70DF" w:rsidRDefault="00FC3E24" w:rsidP="00FC3E2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0DF">
        <w:rPr>
          <w:rFonts w:ascii="Times New Roman" w:eastAsia="Calibri" w:hAnsi="Times New Roman" w:cs="Times New Roman"/>
          <w:sz w:val="26"/>
          <w:szCs w:val="26"/>
        </w:rPr>
        <w:t xml:space="preserve">→ </w:t>
      </w:r>
      <w:proofErr w:type="gramStart"/>
      <w:r w:rsidRPr="004C70DF">
        <w:rPr>
          <w:rFonts w:ascii="Times New Roman" w:eastAsia="Calibri" w:hAnsi="Times New Roman" w:cs="Times New Roman"/>
          <w:sz w:val="26"/>
          <w:szCs w:val="26"/>
        </w:rPr>
        <w:t>pédagogie</w:t>
      </w:r>
      <w:proofErr w:type="gramEnd"/>
      <w:r w:rsidRPr="004C70DF">
        <w:rPr>
          <w:rFonts w:ascii="Times New Roman" w:eastAsia="Calibri" w:hAnsi="Times New Roman" w:cs="Times New Roman"/>
          <w:sz w:val="26"/>
          <w:szCs w:val="26"/>
        </w:rPr>
        <w:t xml:space="preserve"> par tâches (de pré-communication pédagogique, pédagogiques communicatives et proches de la vie réelle)</w:t>
      </w:r>
    </w:p>
    <w:p w:rsidR="00FC3E24" w:rsidRPr="004C70DF" w:rsidRDefault="00FC3E24" w:rsidP="00FC3E2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0DF">
        <w:rPr>
          <w:rFonts w:ascii="Times New Roman" w:eastAsia="Calibri" w:hAnsi="Times New Roman" w:cs="Times New Roman"/>
          <w:sz w:val="26"/>
          <w:szCs w:val="26"/>
        </w:rPr>
        <w:t xml:space="preserve">→ </w:t>
      </w:r>
      <w:proofErr w:type="gramStart"/>
      <w:r w:rsidRPr="004C70DF">
        <w:rPr>
          <w:rFonts w:ascii="Times New Roman" w:eastAsia="Calibri" w:hAnsi="Times New Roman" w:cs="Times New Roman"/>
          <w:sz w:val="26"/>
          <w:szCs w:val="26"/>
        </w:rPr>
        <w:t>pédagogie</w:t>
      </w:r>
      <w:proofErr w:type="gramEnd"/>
      <w:r w:rsidRPr="004C70DF">
        <w:rPr>
          <w:rFonts w:ascii="Times New Roman" w:eastAsia="Calibri" w:hAnsi="Times New Roman" w:cs="Times New Roman"/>
          <w:sz w:val="26"/>
          <w:szCs w:val="26"/>
        </w:rPr>
        <w:t xml:space="preserve"> par projet</w:t>
      </w:r>
    </w:p>
    <w:p w:rsidR="00FC3E24" w:rsidRPr="009B428F" w:rsidRDefault="00FC3E24" w:rsidP="00FC3E24">
      <w:pPr>
        <w:pStyle w:val="Default"/>
        <w:spacing w:line="360" w:lineRule="auto"/>
        <w:jc w:val="both"/>
        <w:rPr>
          <w:rFonts w:eastAsia="Calibri"/>
          <w:b/>
          <w:sz w:val="26"/>
          <w:szCs w:val="26"/>
        </w:rPr>
      </w:pPr>
      <w:r w:rsidRPr="004C70DF">
        <w:rPr>
          <w:rFonts w:eastAsia="Calibri"/>
          <w:sz w:val="26"/>
          <w:szCs w:val="26"/>
        </w:rPr>
        <w:t xml:space="preserve">→ </w:t>
      </w:r>
      <w:proofErr w:type="gramStart"/>
      <w:r w:rsidRPr="004C70DF">
        <w:rPr>
          <w:rFonts w:eastAsia="Calibri"/>
          <w:sz w:val="26"/>
          <w:szCs w:val="26"/>
        </w:rPr>
        <w:t>importance</w:t>
      </w:r>
      <w:proofErr w:type="gramEnd"/>
      <w:r w:rsidRPr="004C70DF">
        <w:rPr>
          <w:rFonts w:eastAsia="Calibri"/>
          <w:sz w:val="26"/>
          <w:szCs w:val="26"/>
        </w:rPr>
        <w:t xml:space="preserve"> donnée à la construction de sens (accent mis sur l'agir communicationnel qui prend place dans un contexte social de solidarité)</w:t>
      </w:r>
    </w:p>
    <w:p w:rsidR="00FC3E24" w:rsidRDefault="00FC3E24" w:rsidP="00FC3E2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0DF">
        <w:rPr>
          <w:rFonts w:ascii="Times New Roman" w:eastAsia="Calibri" w:hAnsi="Times New Roman" w:cs="Times New Roman"/>
          <w:sz w:val="26"/>
          <w:szCs w:val="26"/>
        </w:rPr>
        <w:t>→centration sur le groupe (classe), la dimension collective, impliquant que l'apprenant déviant un citoyen actif et solidaire</w:t>
      </w:r>
    </w:p>
    <w:p w:rsidR="00111E05" w:rsidRDefault="00111E05"/>
    <w:sectPr w:rsidR="00111E05" w:rsidSect="0011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687"/>
    <w:multiLevelType w:val="hybridMultilevel"/>
    <w:tmpl w:val="0A605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F44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D2C6382">
      <w:start w:val="6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FC3E24"/>
    <w:rsid w:val="00111E05"/>
    <w:rsid w:val="00FC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24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C3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FC3E24"/>
    <w:rPr>
      <w:b/>
      <w:bCs/>
    </w:rPr>
  </w:style>
  <w:style w:type="paragraph" w:customStyle="1" w:styleId="Default">
    <w:name w:val="Default"/>
    <w:rsid w:val="00FC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aliases w:val="Texte normal"/>
    <w:uiPriority w:val="1"/>
    <w:qFormat/>
    <w:rsid w:val="00FC3E2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2678</Characters>
  <Application>Microsoft Office Word</Application>
  <DocSecurity>0</DocSecurity>
  <Lines>22</Lines>
  <Paragraphs>6</Paragraphs>
  <ScaleCrop>false</ScaleCrop>
  <Company>Hewlett-Packard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Fateh</cp:lastModifiedBy>
  <cp:revision>1</cp:revision>
  <dcterms:created xsi:type="dcterms:W3CDTF">2023-06-01T12:09:00Z</dcterms:created>
  <dcterms:modified xsi:type="dcterms:W3CDTF">2023-06-01T12:09:00Z</dcterms:modified>
</cp:coreProperties>
</file>