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CD" w:rsidRPr="003329A3" w:rsidRDefault="005559CD" w:rsidP="005559CD">
      <w:pPr>
        <w:bidi/>
        <w:ind w:left="567" w:right="113" w:firstLine="283"/>
        <w:jc w:val="center"/>
        <w:rPr>
          <w:rFonts w:cs="MCS Nask S_U normal." w:hint="cs"/>
          <w:rtl/>
        </w:rPr>
      </w:pPr>
      <w:proofErr w:type="gramStart"/>
      <w:r w:rsidRPr="003329A3">
        <w:rPr>
          <w:rFonts w:cs="MCS Nask S_U normal." w:hint="cs"/>
          <w:rtl/>
        </w:rPr>
        <w:t>المحاضرة</w:t>
      </w:r>
      <w:proofErr w:type="gramEnd"/>
      <w:r w:rsidRPr="003329A3">
        <w:rPr>
          <w:rFonts w:cs="MCS Nask S_U normal." w:hint="cs"/>
          <w:rtl/>
        </w:rPr>
        <w:t xml:space="preserve"> </w:t>
      </w:r>
      <w:r>
        <w:rPr>
          <w:rFonts w:cs="MCS Nask S_U normal." w:hint="cs"/>
          <w:rtl/>
        </w:rPr>
        <w:t>(2)</w:t>
      </w:r>
    </w:p>
    <w:p w:rsidR="005559CD" w:rsidRPr="003329A3" w:rsidRDefault="005559CD" w:rsidP="005559CD">
      <w:pPr>
        <w:pStyle w:val="Titre1"/>
        <w:ind w:left="567" w:right="113" w:firstLine="283"/>
        <w:rPr>
          <w:rFonts w:cs="MCS Nask S_U normal." w:hint="cs"/>
          <w:rtl/>
        </w:rPr>
      </w:pPr>
      <w:proofErr w:type="gramStart"/>
      <w:r w:rsidRPr="003329A3">
        <w:rPr>
          <w:rFonts w:cs="MCS Nask S_U normal." w:hint="cs"/>
          <w:rtl/>
        </w:rPr>
        <w:t>الواقع</w:t>
      </w:r>
      <w:proofErr w:type="gramEnd"/>
      <w:r w:rsidRPr="003329A3">
        <w:rPr>
          <w:rFonts w:cs="MCS Nask S_U normal." w:hint="cs"/>
          <w:rtl/>
        </w:rPr>
        <w:t xml:space="preserve"> الشعري الجزائري قبيل وأثناء الاحتلال الفرنسي</w:t>
      </w: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b/>
          <w:bCs/>
          <w:rtl/>
          <w:lang w:bidi="ar-SA"/>
        </w:rPr>
      </w:pP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أنتجت اختلاف الثقافتين الفرنسية والجزائرية صراعا حاول المثقفون إطالته والعمل على استمرار الماضي مع عدم تجديد الحضارة والثقافة في نفس </w:t>
      </w:r>
      <w:proofErr w:type="gramStart"/>
      <w:r w:rsidRPr="003329A3">
        <w:rPr>
          <w:rFonts w:cs="MCS Nask S_U normal." w:hint="cs"/>
          <w:rtl/>
          <w:lang w:bidi="ar-SA"/>
        </w:rPr>
        <w:t>الوقت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إن الجمود الثقافي وطرق التعليم التقليدية هما سبب ضعف الشعر وارتكازه على الأساليب التقليدية الموروثة عن عصر </w:t>
      </w:r>
      <w:proofErr w:type="gramStart"/>
      <w:r w:rsidRPr="003329A3">
        <w:rPr>
          <w:rFonts w:cs="MCS Nask S_U normal." w:hint="cs"/>
          <w:rtl/>
          <w:lang w:bidi="ar-SA"/>
        </w:rPr>
        <w:t>الانحطاط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اندثرت القصائد الأولى والمحاولات الأولى للشعراء الجزائريين ولم يبق منها إلا القصائد التي تحمل قدرا من </w:t>
      </w:r>
      <w:proofErr w:type="gramStart"/>
      <w:r w:rsidRPr="003329A3">
        <w:rPr>
          <w:rFonts w:cs="MCS Nask S_U normal." w:hint="cs"/>
          <w:rtl/>
          <w:lang w:bidi="ar-SA"/>
        </w:rPr>
        <w:t>النضج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عدم التجديد في الشعر الجزائري يعود إلى ثقافة الشعراء التقليدية المحتكرة من طرف رجال الزوايا والجماعات الصوفية هذه الأخيرة أنتجت شعرا يتمثل في الشعر </w:t>
      </w:r>
      <w:proofErr w:type="gramStart"/>
      <w:r w:rsidRPr="003329A3">
        <w:rPr>
          <w:rFonts w:cs="MCS Nask S_U normal." w:hint="cs"/>
          <w:rtl/>
          <w:lang w:bidi="ar-SA"/>
        </w:rPr>
        <w:t>الديني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الوضع الثقافي السائد في الجزائر أثناء تلك الفترة جعلت الشعر الجزائري دون مستوى الشعر الرفيع المعروف عن القصيدة </w:t>
      </w:r>
      <w:proofErr w:type="gramStart"/>
      <w:r w:rsidRPr="003329A3">
        <w:rPr>
          <w:rFonts w:cs="MCS Nask S_U normal." w:hint="cs"/>
          <w:rtl/>
          <w:lang w:bidi="ar-SA"/>
        </w:rPr>
        <w:t>العربية .</w:t>
      </w:r>
      <w:proofErr w:type="gramEnd"/>
    </w:p>
    <w:p w:rsidR="005559CD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الدين كان الموجه لمعظم الأعمال الأدبية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فانحسرت بذلك الأغراض الأخرى .</w:t>
      </w: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lang w:bidi="ar-SA"/>
        </w:rPr>
      </w:pP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b/>
          <w:bCs/>
          <w:lang w:bidi="ar-SA"/>
        </w:rPr>
      </w:pPr>
      <w:r w:rsidRPr="003329A3">
        <w:rPr>
          <w:rFonts w:cs="MCS Nask S_U normal." w:hint="cs"/>
          <w:b/>
          <w:bCs/>
          <w:rtl/>
          <w:lang w:bidi="ar-SA"/>
        </w:rPr>
        <w:t>مصادر الثقافة الجزائرية :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التعليم عن طريق الزوايا لم يكون أدباء متفتحين على الثقافات الأخرى للاستفادة منها لتطوير أساليبهم الفنية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فالمشرفون على هذا التعليم كان هدفهم هو الحفاظ على كل ما هو قديم 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وإيصاله إلى الأجيال الأخرى دون تعديل أو تغيير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فأثر سلبا على الأدب وتطوره وجمد بذلك الفكر.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كان الشعر يدور في فلك بعض الأغراض الدينية مثل المدح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أي مدح الرسول وآل البيت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بينما كانوا ينظرون إلى مدح الأشخاص على أنه نفاق وكذب على الشعراء الانصراف عنه مثله   </w:t>
      </w:r>
      <w:proofErr w:type="gramStart"/>
      <w:r w:rsidRPr="003329A3">
        <w:rPr>
          <w:rFonts w:cs="MCS Nask S_U normal." w:hint="cs"/>
          <w:rtl/>
          <w:lang w:bidi="ar-SA"/>
        </w:rPr>
        <w:t>مثل :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الغزل كان يعتبر خروجا عن الآداب العامة 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lastRenderedPageBreak/>
        <w:t xml:space="preserve">الهجاء يعتبر شتم وإيذاء </w:t>
      </w:r>
      <w:proofErr w:type="gramStart"/>
      <w:r w:rsidRPr="003329A3">
        <w:rPr>
          <w:rFonts w:cs="MCS Nask S_U normal." w:hint="cs"/>
          <w:rtl/>
          <w:lang w:bidi="ar-SA"/>
        </w:rPr>
        <w:t>للغير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فالشعر لم ينظر إليه على أنه عمل فني وإبداعي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بل نظروا إليه بعين الوظيفة التي يجب أن يلعبها والتي لخصوها في العملية الإصلاحية أي أن دور الشاعر في المجتمع يتجسد في التوجيه والتوعية قصد مواجهة الثقافة </w:t>
      </w:r>
      <w:proofErr w:type="gramStart"/>
      <w:r w:rsidRPr="003329A3">
        <w:rPr>
          <w:rFonts w:cs="MCS Nask S_U normal." w:hint="cs"/>
          <w:rtl/>
          <w:lang w:bidi="ar-SA"/>
        </w:rPr>
        <w:t>الغربية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تأثر الشعراء </w:t>
      </w:r>
      <w:proofErr w:type="spellStart"/>
      <w:r w:rsidRPr="003329A3">
        <w:rPr>
          <w:rFonts w:cs="MCS Nask S_U normal." w:hint="cs"/>
          <w:rtl/>
          <w:lang w:bidi="ar-SA"/>
        </w:rPr>
        <w:t>بالطرقية</w:t>
      </w:r>
      <w:proofErr w:type="spellEnd"/>
      <w:r w:rsidRPr="003329A3">
        <w:rPr>
          <w:rFonts w:cs="MCS Nask S_U normal." w:hint="cs"/>
          <w:rtl/>
          <w:lang w:bidi="ar-SA"/>
        </w:rPr>
        <w:t xml:space="preserve"> والصوفية وأدى بهم إلى تقديس شيوخها وتمجيدهم .</w:t>
      </w:r>
    </w:p>
    <w:p w:rsidR="005559CD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ظهرت هناك طائفتان من الشعراء</w:t>
      </w:r>
      <w:r>
        <w:rPr>
          <w:rFonts w:cs="MCS Nask S_U normal." w:hint="cs"/>
          <w:rtl/>
          <w:lang w:bidi="ar-SA"/>
        </w:rPr>
        <w:t>:</w:t>
      </w:r>
    </w:p>
    <w:p w:rsidR="005559CD" w:rsidRDefault="005559CD" w:rsidP="005559CD">
      <w:pPr>
        <w:bidi/>
        <w:ind w:left="567" w:right="113" w:firstLine="283"/>
        <w:rPr>
          <w:rFonts w:cs="MCS Nask S_U normal." w:hint="cs"/>
          <w:rtl/>
          <w:lang w:bidi="ar-SA"/>
        </w:rPr>
      </w:pPr>
      <w:r>
        <w:rPr>
          <w:rFonts w:cs="MCS Nask S_U normal." w:hint="cs"/>
          <w:rtl/>
          <w:lang w:bidi="ar-SA"/>
        </w:rPr>
        <w:t xml:space="preserve"> </w:t>
      </w:r>
      <w:r w:rsidRPr="003329A3">
        <w:rPr>
          <w:rFonts w:cs="MCS Nask S_U normal." w:hint="cs"/>
          <w:rtl/>
          <w:lang w:bidi="ar-SA"/>
        </w:rPr>
        <w:t xml:space="preserve">- طائفة تعتقد في فكر </w:t>
      </w:r>
      <w:proofErr w:type="spellStart"/>
      <w:r w:rsidRPr="003329A3">
        <w:rPr>
          <w:rFonts w:cs="MCS Nask S_U normal." w:hint="cs"/>
          <w:rtl/>
          <w:lang w:bidi="ar-SA"/>
        </w:rPr>
        <w:t>الطرقية</w:t>
      </w:r>
      <w:proofErr w:type="spellEnd"/>
      <w:r w:rsidRPr="003329A3">
        <w:rPr>
          <w:rFonts w:cs="MCS Nask S_U normal." w:hint="cs"/>
          <w:rtl/>
          <w:lang w:bidi="ar-SA"/>
        </w:rPr>
        <w:t xml:space="preserve"> ومجده فأعلت من شأن رجالها .</w:t>
      </w: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 </w:t>
      </w:r>
      <w:r w:rsidRPr="000C6292">
        <w:rPr>
          <w:rFonts w:cs="MCS Nask S_U normal."/>
          <w:rtl/>
          <w:lang w:bidi="ar-SA"/>
        </w:rPr>
        <w:t xml:space="preserve">- </w:t>
      </w:r>
      <w:r w:rsidRPr="003329A3">
        <w:rPr>
          <w:rFonts w:cs="MCS Nask S_U normal." w:hint="cs"/>
          <w:rtl/>
          <w:lang w:bidi="ar-SA"/>
        </w:rPr>
        <w:t xml:space="preserve">وطائفة وقفت ضد هذا الفكر وهاجمته وأظهرت </w:t>
      </w:r>
      <w:proofErr w:type="gramStart"/>
      <w:r w:rsidRPr="003329A3">
        <w:rPr>
          <w:rFonts w:cs="MCS Nask S_U normal." w:hint="cs"/>
          <w:rtl/>
          <w:lang w:bidi="ar-SA"/>
        </w:rPr>
        <w:t>عيوبه .</w:t>
      </w:r>
      <w:proofErr w:type="gramEnd"/>
    </w:p>
    <w:p w:rsidR="005559CD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إن النهج التقليدي المتبع في الشعر الجزائري وعلى الرغم من إعاقته للتقدم الشعري إلا أنه تمكن من المحافظة على اللغة العربية .</w:t>
      </w: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lang w:bidi="ar-SA"/>
        </w:rPr>
      </w:pPr>
    </w:p>
    <w:p w:rsidR="005559CD" w:rsidRPr="003329A3" w:rsidRDefault="005559CD" w:rsidP="005559CD">
      <w:pPr>
        <w:bidi/>
        <w:ind w:left="567" w:right="113" w:firstLine="283"/>
        <w:rPr>
          <w:rFonts w:cs="MCS Nask S_U normal." w:hint="cs"/>
          <w:b/>
          <w:bCs/>
          <w:lang w:bidi="ar-SA"/>
        </w:rPr>
      </w:pPr>
      <w:r w:rsidRPr="003329A3">
        <w:rPr>
          <w:rFonts w:cs="MCS Nask S_U normal." w:hint="cs"/>
          <w:b/>
          <w:bCs/>
          <w:rtl/>
          <w:lang w:bidi="ar-SA"/>
        </w:rPr>
        <w:t xml:space="preserve">نهضة الشعر </w:t>
      </w:r>
      <w:proofErr w:type="gramStart"/>
      <w:r w:rsidRPr="003329A3">
        <w:rPr>
          <w:rFonts w:cs="MCS Nask S_U normal." w:hint="cs"/>
          <w:b/>
          <w:bCs/>
          <w:rtl/>
          <w:lang w:bidi="ar-SA"/>
        </w:rPr>
        <w:t>الجزائري :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عرفت نهضتها مع بداية القرن الماضي باحتكاك الشعراء الجزائري</w:t>
      </w:r>
      <w:r>
        <w:rPr>
          <w:rFonts w:cs="MCS Nask S_U normal." w:hint="cs"/>
          <w:rtl/>
          <w:lang w:bidi="ar-SA"/>
        </w:rPr>
        <w:t>ي</w:t>
      </w:r>
      <w:r w:rsidRPr="003329A3">
        <w:rPr>
          <w:rFonts w:cs="MCS Nask S_U normal." w:hint="cs"/>
          <w:rtl/>
          <w:lang w:bidi="ar-SA"/>
        </w:rPr>
        <w:t>ن بالثقافة المشرقية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من جهة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وإدراكهم لوظيفة الشعر من جهة أخرى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فحاول الشعراء التعرض إلى أمراض المجتمع لمعايشتهم لها وتأثرهم </w:t>
      </w:r>
      <w:proofErr w:type="spellStart"/>
      <w:r w:rsidRPr="003329A3">
        <w:rPr>
          <w:rFonts w:cs="MCS Nask S_U normal." w:hint="cs"/>
          <w:rtl/>
          <w:lang w:bidi="ar-SA"/>
        </w:rPr>
        <w:t>بها</w:t>
      </w:r>
      <w:proofErr w:type="spellEnd"/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وطالبوا بالإصلاح نظرا للحالة السيئة التي كان عليها </w:t>
      </w:r>
      <w:proofErr w:type="gramStart"/>
      <w:r w:rsidRPr="003329A3">
        <w:rPr>
          <w:rFonts w:cs="MCS Nask S_U normal." w:hint="cs"/>
          <w:rtl/>
          <w:lang w:bidi="ar-SA"/>
        </w:rPr>
        <w:t>مجتمعهم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بعدما كان الشعر منحصرا في الزوايا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أصبح فيما بعد له رؤيته الخاصة لمختلف نواحي الحياة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وتأسست نظرتهم الخاصة للدين إذ أنهم يرونه دين عمل لا دين جمود </w:t>
      </w:r>
      <w:proofErr w:type="gramStart"/>
      <w:r w:rsidRPr="003329A3">
        <w:rPr>
          <w:rFonts w:cs="MCS Nask S_U normal." w:hint="cs"/>
          <w:rtl/>
          <w:lang w:bidi="ar-SA"/>
        </w:rPr>
        <w:t>وركود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إن تطور الفكر الإصلاحي لم يصطحبه تطور في بنية شكل القصيدة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بحيث أنهم لم يتمكنوا من الانفلات من القيود التي وضعت للقصيدة العربية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فالدعوة إلى التجديد في الجانب الفني لقصيدة يعتبر من المستحيلات في تلك الفترة الزمنية نظرا لسيطرة الاتجاه المحافظ على مختلف الميادين الثقافية ( الجمعيات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النوادي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الصحف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المدارس ...) ونظرا للتأثر بشعراء الإحياء في المشرق كحافظ  وشوقي . فالاتجاه كان كلاسيكيا وفق رغبة الحركة الإصلاحية 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lastRenderedPageBreak/>
        <w:t xml:space="preserve">كانت نظرة الشعراء للموروث نظرة تقديس لا نظرة نقدية تسمح بإبداء الآراء حول الأغراض والمضامين أو </w:t>
      </w:r>
      <w:proofErr w:type="gramStart"/>
      <w:r w:rsidRPr="003329A3">
        <w:rPr>
          <w:rFonts w:cs="MCS Nask S_U normal." w:hint="cs"/>
          <w:rtl/>
          <w:lang w:bidi="ar-SA"/>
        </w:rPr>
        <w:t>الشكل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كانت للبيئة أيضا دورها في تكوينهم الشعري 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بالنسبة لموضوعات الشعر فإن حركة الإصلاح حاولت التخلص من المواضيع القديمة واتجهت إلى الواقع</w:t>
      </w:r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 xml:space="preserve">نظرا لإدراكهم للوظيفة الاجتماعية </w:t>
      </w:r>
      <w:proofErr w:type="gramStart"/>
      <w:r w:rsidRPr="003329A3">
        <w:rPr>
          <w:rFonts w:cs="MCS Nask S_U normal." w:hint="cs"/>
          <w:rtl/>
          <w:lang w:bidi="ar-SA"/>
        </w:rPr>
        <w:t>للشعر .</w:t>
      </w:r>
      <w:proofErr w:type="gramEnd"/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استفاد الشعراء من المدارس النقدية التي ظهرت في العشرينيات كمدرسة </w:t>
      </w:r>
      <w:proofErr w:type="spellStart"/>
      <w:r w:rsidRPr="003329A3">
        <w:rPr>
          <w:rFonts w:cs="MCS Nask S_U normal." w:hint="cs"/>
          <w:rtl/>
          <w:lang w:bidi="ar-SA"/>
        </w:rPr>
        <w:t>أبولو</w:t>
      </w:r>
      <w:proofErr w:type="spellEnd"/>
      <w:r>
        <w:rPr>
          <w:rFonts w:cs="MCS Nask S_U normal." w:hint="cs"/>
          <w:rtl/>
          <w:lang w:bidi="ar-SA"/>
        </w:rPr>
        <w:t xml:space="preserve">، </w:t>
      </w:r>
      <w:r w:rsidRPr="003329A3">
        <w:rPr>
          <w:rFonts w:cs="MCS Nask S_U normal." w:hint="cs"/>
          <w:rtl/>
          <w:lang w:bidi="ar-SA"/>
        </w:rPr>
        <w:t>جماعة الديوان ...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استفاد الشعراء من ظهور الصحافة الجزائرية حيث نشروا قصائدهم لخدمة الفكرة الإصلاحية.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>ساهمت هذه الظروف في ميلاد نهضة أدبية أعطت للنص الشعري روحا جديدة بحيث تحول الشعر من البكاء والحسرة إلى تحفيز الهمم والدعوة إلى العمل .</w:t>
      </w:r>
    </w:p>
    <w:p w:rsidR="005559CD" w:rsidRPr="003329A3" w:rsidRDefault="005559CD" w:rsidP="005559CD">
      <w:pPr>
        <w:numPr>
          <w:ilvl w:val="0"/>
          <w:numId w:val="1"/>
        </w:numPr>
        <w:tabs>
          <w:tab w:val="clear" w:pos="1299"/>
          <w:tab w:val="num" w:pos="-71"/>
        </w:tabs>
        <w:bidi/>
        <w:ind w:left="567" w:right="113" w:firstLine="283"/>
        <w:rPr>
          <w:rFonts w:cs="MCS Nask S_U normal." w:hint="cs"/>
          <w:lang w:bidi="ar-SA"/>
        </w:rPr>
      </w:pPr>
      <w:r w:rsidRPr="003329A3">
        <w:rPr>
          <w:rFonts w:cs="MCS Nask S_U normal." w:hint="cs"/>
          <w:rtl/>
          <w:lang w:bidi="ar-SA"/>
        </w:rPr>
        <w:t xml:space="preserve">توجه الشعر الجزائري إلى معالجة قضايا الوطن والمتعلقة خاصة بمشاكل المجتمع كفساد الأخلاق والجهل والأمية والفقر وغيرها من الآفات التي كانت تنخر أبناء </w:t>
      </w:r>
      <w:proofErr w:type="gramStart"/>
      <w:r w:rsidRPr="003329A3">
        <w:rPr>
          <w:rFonts w:cs="MCS Nask S_U normal." w:hint="cs"/>
          <w:rtl/>
          <w:lang w:bidi="ar-SA"/>
        </w:rPr>
        <w:t>المجتمع .</w:t>
      </w:r>
      <w:proofErr w:type="gramEnd"/>
    </w:p>
    <w:p w:rsidR="00160205" w:rsidRPr="005559CD" w:rsidRDefault="00160205" w:rsidP="005559CD">
      <w:pPr>
        <w:bidi/>
        <w:rPr>
          <w:rFonts w:hint="cs"/>
          <w:rtl/>
        </w:rPr>
      </w:pPr>
    </w:p>
    <w:sectPr w:rsidR="00160205" w:rsidRPr="005559CD" w:rsidSect="0016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215"/>
    <w:multiLevelType w:val="hybridMultilevel"/>
    <w:tmpl w:val="68C009EE"/>
    <w:lvl w:ilvl="0" w:tplc="040C0001">
      <w:start w:val="1"/>
      <w:numFmt w:val="bullet"/>
      <w:lvlText w:val=""/>
      <w:lvlJc w:val="left"/>
      <w:pPr>
        <w:tabs>
          <w:tab w:val="num" w:pos="1299"/>
        </w:tabs>
        <w:ind w:left="12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9"/>
        </w:tabs>
        <w:ind w:left="20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9"/>
        </w:tabs>
        <w:ind w:left="41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9"/>
        </w:tabs>
        <w:ind w:left="56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9"/>
        </w:tabs>
        <w:ind w:left="63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9"/>
        </w:tabs>
        <w:ind w:left="70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559CD"/>
    <w:rsid w:val="00160205"/>
    <w:rsid w:val="0055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CD"/>
    <w:pPr>
      <w:spacing w:after="0" w:line="240" w:lineRule="auto"/>
      <w:ind w:firstLine="567"/>
      <w:jc w:val="both"/>
    </w:pPr>
    <w:rPr>
      <w:rFonts w:ascii="Times New Roman" w:eastAsia="Times New Roman" w:hAnsi="Times New Roman" w:cs="MCS Nask S_I normal."/>
      <w:sz w:val="32"/>
      <w:szCs w:val="32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5559CD"/>
    <w:pPr>
      <w:keepNext/>
      <w:bidi/>
      <w:ind w:hanging="71"/>
      <w:jc w:val="center"/>
      <w:outlineLvl w:val="0"/>
    </w:pPr>
    <w:rPr>
      <w:rFonts w:cs="Traditional Arabic"/>
      <w:b/>
      <w:bCs/>
      <w:sz w:val="36"/>
      <w:szCs w:val="3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59CD"/>
    <w:rPr>
      <w:rFonts w:ascii="Times New Roman" w:eastAsia="Times New Roman" w:hAnsi="Times New Roman" w:cs="Traditional Arabic"/>
      <w:b/>
      <w:bCs/>
      <w:sz w:val="36"/>
      <w:szCs w:val="3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2910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</dc:creator>
  <cp:lastModifiedBy>compag</cp:lastModifiedBy>
  <cp:revision>1</cp:revision>
  <dcterms:created xsi:type="dcterms:W3CDTF">2015-09-21T09:12:00Z</dcterms:created>
  <dcterms:modified xsi:type="dcterms:W3CDTF">2015-09-21T09:12:00Z</dcterms:modified>
</cp:coreProperties>
</file>