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68" w:rsidRPr="002720A5" w:rsidRDefault="00917D68" w:rsidP="00917D68">
      <w:pPr>
        <w:spacing w:line="276" w:lineRule="auto"/>
        <w:jc w:val="center"/>
        <w:rPr>
          <w:rFonts w:ascii="Berlin Sans FB Demi" w:hAnsi="Berlin Sans FB Demi" w:cs="Arial"/>
          <w:b/>
          <w:bCs/>
          <w:sz w:val="28"/>
          <w:szCs w:val="28"/>
        </w:rPr>
      </w:pPr>
      <w:r w:rsidRPr="002720A5">
        <w:rPr>
          <w:rFonts w:ascii="Berlin Sans FB Demi" w:hAnsi="Berlin Sans FB Demi" w:cs="Arial"/>
          <w:b/>
          <w:sz w:val="28"/>
          <w:szCs w:val="28"/>
        </w:rPr>
        <w:t>Matière</w:t>
      </w:r>
      <w:r>
        <w:rPr>
          <w:rFonts w:ascii="Berlin Sans FB Demi" w:hAnsi="Berlin Sans FB Demi" w:cs="Arial"/>
          <w:b/>
          <w:sz w:val="28"/>
          <w:szCs w:val="28"/>
        </w:rPr>
        <w:t>04</w:t>
      </w:r>
      <w:r w:rsidRPr="002720A5">
        <w:rPr>
          <w:rFonts w:ascii="Berlin Sans FB Demi" w:hAnsi="Berlin Sans FB Demi" w:cs="Arial"/>
          <w:b/>
          <w:sz w:val="28"/>
          <w:szCs w:val="28"/>
        </w:rPr>
        <w:t xml:space="preserve"> : </w:t>
      </w:r>
      <w:r w:rsidRPr="002720A5">
        <w:rPr>
          <w:rFonts w:ascii="Berlin Sans FB Demi" w:hAnsi="Berlin Sans FB Demi" w:cs="Arial"/>
          <w:b/>
          <w:bCs/>
          <w:sz w:val="28"/>
          <w:szCs w:val="28"/>
        </w:rPr>
        <w:t>Préhistoire et antiquité de l’Afrique du Nord</w:t>
      </w:r>
    </w:p>
    <w:p w:rsidR="00917D68" w:rsidRPr="006810DF" w:rsidRDefault="00917D68" w:rsidP="00917D68">
      <w:pPr>
        <w:spacing w:line="276" w:lineRule="auto"/>
        <w:jc w:val="both"/>
        <w:rPr>
          <w:rFonts w:ascii="Arial" w:hAnsi="Arial" w:cs="Arial"/>
          <w:b/>
        </w:rPr>
      </w:pPr>
    </w:p>
    <w:p w:rsidR="00917D68" w:rsidRPr="00CD1A91" w:rsidRDefault="00917D68" w:rsidP="00917D68">
      <w:pPr>
        <w:spacing w:line="276" w:lineRule="auto"/>
        <w:jc w:val="both"/>
        <w:rPr>
          <w:sz w:val="26"/>
          <w:szCs w:val="26"/>
        </w:rPr>
      </w:pPr>
      <w:r w:rsidRPr="00CD1A91">
        <w:rPr>
          <w:b/>
          <w:sz w:val="26"/>
          <w:szCs w:val="26"/>
        </w:rPr>
        <w:t>Objectifs de l’enseignement </w:t>
      </w:r>
      <w:r w:rsidRPr="00CD1A91">
        <w:rPr>
          <w:sz w:val="26"/>
          <w:szCs w:val="26"/>
        </w:rPr>
        <w:t xml:space="preserve">: Transmettre des connaissances sur les peuplements de l’Afrique du Nord. Montrer l’ancienneté du fait berbère. </w:t>
      </w:r>
    </w:p>
    <w:p w:rsidR="00917D68" w:rsidRPr="00CD1A91" w:rsidRDefault="00917D68" w:rsidP="00917D68">
      <w:pPr>
        <w:spacing w:line="276" w:lineRule="auto"/>
        <w:jc w:val="both"/>
        <w:rPr>
          <w:b/>
          <w:sz w:val="26"/>
          <w:szCs w:val="26"/>
        </w:rPr>
      </w:pPr>
    </w:p>
    <w:p w:rsidR="00917D68" w:rsidRPr="00CD1A91" w:rsidRDefault="00917D68" w:rsidP="00917D68">
      <w:pPr>
        <w:spacing w:line="276" w:lineRule="auto"/>
        <w:jc w:val="both"/>
        <w:rPr>
          <w:b/>
          <w:sz w:val="26"/>
          <w:szCs w:val="26"/>
        </w:rPr>
      </w:pPr>
      <w:r w:rsidRPr="00CD1A91">
        <w:rPr>
          <w:b/>
          <w:sz w:val="26"/>
          <w:szCs w:val="26"/>
        </w:rPr>
        <w:t>Contenu de la matière : </w:t>
      </w:r>
    </w:p>
    <w:p w:rsidR="00917D68" w:rsidRPr="00CD1A91" w:rsidRDefault="00917D68" w:rsidP="00917D68">
      <w:pPr>
        <w:pStyle w:val="Paragraphedeliste"/>
        <w:numPr>
          <w:ilvl w:val="0"/>
          <w:numId w:val="6"/>
        </w:numPr>
        <w:spacing w:before="120" w:after="0" w:line="240" w:lineRule="auto"/>
        <w:rPr>
          <w:b/>
          <w:bCs/>
          <w:sz w:val="26"/>
          <w:szCs w:val="26"/>
        </w:rPr>
      </w:pPr>
      <w:r w:rsidRPr="00CD1A91">
        <w:rPr>
          <w:b/>
          <w:bCs/>
          <w:sz w:val="26"/>
          <w:szCs w:val="26"/>
        </w:rPr>
        <w:t>Préhistoire générale de l’Afrique du Nord</w:t>
      </w:r>
    </w:p>
    <w:p w:rsidR="00917D68" w:rsidRPr="00CD1A91" w:rsidRDefault="00917D68" w:rsidP="00917D68">
      <w:pPr>
        <w:pStyle w:val="Paragraphedeliste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CD1A91">
        <w:rPr>
          <w:sz w:val="26"/>
          <w:szCs w:val="26"/>
        </w:rPr>
        <w:t>Généralités sur la Préhistoire</w:t>
      </w:r>
    </w:p>
    <w:p w:rsidR="00917D68" w:rsidRPr="00CD1A91" w:rsidRDefault="00917D68" w:rsidP="00917D68">
      <w:pPr>
        <w:pStyle w:val="Paragraphedeliste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D1A91">
        <w:rPr>
          <w:sz w:val="26"/>
          <w:szCs w:val="26"/>
        </w:rPr>
        <w:t>Les périodes de la Préhistoire en Afrique du Nord</w:t>
      </w:r>
    </w:p>
    <w:p w:rsidR="00917D68" w:rsidRPr="00CD1A91" w:rsidRDefault="00917D68" w:rsidP="00917D68">
      <w:pPr>
        <w:pStyle w:val="Paragraphedeliste"/>
        <w:numPr>
          <w:ilvl w:val="0"/>
          <w:numId w:val="6"/>
        </w:numPr>
        <w:spacing w:before="120" w:after="0" w:line="240" w:lineRule="auto"/>
        <w:rPr>
          <w:b/>
          <w:bCs/>
          <w:sz w:val="26"/>
          <w:szCs w:val="26"/>
        </w:rPr>
      </w:pPr>
      <w:r w:rsidRPr="00CD1A91">
        <w:rPr>
          <w:b/>
          <w:bCs/>
          <w:sz w:val="26"/>
          <w:szCs w:val="26"/>
        </w:rPr>
        <w:t>Les Amazighs</w:t>
      </w:r>
    </w:p>
    <w:p w:rsidR="00917D68" w:rsidRPr="00CD1A91" w:rsidRDefault="00917D68" w:rsidP="00917D68">
      <w:pPr>
        <w:pStyle w:val="Paragraphedeliste"/>
        <w:numPr>
          <w:ilvl w:val="0"/>
          <w:numId w:val="6"/>
        </w:numPr>
        <w:spacing w:before="120" w:after="0" w:line="240" w:lineRule="auto"/>
        <w:rPr>
          <w:b/>
          <w:bCs/>
          <w:sz w:val="26"/>
          <w:szCs w:val="26"/>
        </w:rPr>
      </w:pPr>
      <w:r w:rsidRPr="00CD1A91">
        <w:rPr>
          <w:b/>
          <w:bCs/>
          <w:sz w:val="26"/>
          <w:szCs w:val="26"/>
        </w:rPr>
        <w:t>Les Phéniciens en Afrique du Nord</w:t>
      </w:r>
    </w:p>
    <w:p w:rsidR="00917D68" w:rsidRPr="00CD1A91" w:rsidRDefault="00917D68" w:rsidP="00917D68">
      <w:pPr>
        <w:pStyle w:val="Paragraphedeliste"/>
        <w:numPr>
          <w:ilvl w:val="0"/>
          <w:numId w:val="6"/>
        </w:numPr>
        <w:spacing w:before="120" w:after="0" w:line="240" w:lineRule="auto"/>
        <w:rPr>
          <w:b/>
          <w:bCs/>
          <w:sz w:val="26"/>
          <w:szCs w:val="26"/>
        </w:rPr>
      </w:pPr>
      <w:r w:rsidRPr="00CD1A91">
        <w:rPr>
          <w:b/>
          <w:bCs/>
          <w:sz w:val="26"/>
          <w:szCs w:val="26"/>
        </w:rPr>
        <w:t>Les royaumes berbères</w:t>
      </w:r>
    </w:p>
    <w:p w:rsidR="00917D68" w:rsidRPr="00CD1A91" w:rsidRDefault="00917D68" w:rsidP="00917D68">
      <w:pPr>
        <w:pStyle w:val="Paragraphedeliste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CD1A91">
        <w:rPr>
          <w:sz w:val="26"/>
          <w:szCs w:val="26"/>
        </w:rPr>
        <w:t xml:space="preserve">Le royaume des </w:t>
      </w:r>
      <w:proofErr w:type="spellStart"/>
      <w:r w:rsidRPr="00CD1A91">
        <w:rPr>
          <w:sz w:val="26"/>
          <w:szCs w:val="26"/>
        </w:rPr>
        <w:t>Masaesyles</w:t>
      </w:r>
      <w:proofErr w:type="spellEnd"/>
    </w:p>
    <w:p w:rsidR="00917D68" w:rsidRPr="00CD1A91" w:rsidRDefault="00917D68" w:rsidP="00917D68">
      <w:pPr>
        <w:pStyle w:val="Paragraphedeliste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CD1A91">
        <w:rPr>
          <w:sz w:val="26"/>
          <w:szCs w:val="26"/>
        </w:rPr>
        <w:t xml:space="preserve">Le royaume des </w:t>
      </w:r>
      <w:proofErr w:type="spellStart"/>
      <w:r w:rsidRPr="00CD1A91">
        <w:rPr>
          <w:sz w:val="26"/>
          <w:szCs w:val="26"/>
        </w:rPr>
        <w:t>Massyles</w:t>
      </w:r>
      <w:proofErr w:type="spellEnd"/>
    </w:p>
    <w:p w:rsidR="00917D68" w:rsidRPr="00CD1A91" w:rsidRDefault="00917D68" w:rsidP="00917D68">
      <w:pPr>
        <w:pStyle w:val="Paragraphedeliste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CD1A91">
        <w:rPr>
          <w:sz w:val="26"/>
          <w:szCs w:val="26"/>
        </w:rPr>
        <w:t>Les Maures</w:t>
      </w:r>
    </w:p>
    <w:p w:rsidR="00917D68" w:rsidRPr="00CD1A91" w:rsidRDefault="00917D68" w:rsidP="00917D68">
      <w:pPr>
        <w:pStyle w:val="Paragraphedeliste"/>
        <w:numPr>
          <w:ilvl w:val="0"/>
          <w:numId w:val="6"/>
        </w:numPr>
        <w:spacing w:before="120" w:after="0" w:line="240" w:lineRule="auto"/>
        <w:rPr>
          <w:b/>
          <w:bCs/>
          <w:sz w:val="26"/>
          <w:szCs w:val="26"/>
        </w:rPr>
      </w:pPr>
      <w:r w:rsidRPr="00CD1A91">
        <w:rPr>
          <w:b/>
          <w:bCs/>
          <w:sz w:val="26"/>
          <w:szCs w:val="26"/>
        </w:rPr>
        <w:t>La conquête romaine</w:t>
      </w:r>
    </w:p>
    <w:p w:rsidR="00917D68" w:rsidRPr="00CD1A91" w:rsidRDefault="00917D68" w:rsidP="00917D68">
      <w:pPr>
        <w:pStyle w:val="Paragraphedeliste"/>
        <w:numPr>
          <w:ilvl w:val="0"/>
          <w:numId w:val="4"/>
        </w:numPr>
        <w:spacing w:after="0" w:line="240" w:lineRule="auto"/>
        <w:ind w:hanging="360"/>
        <w:rPr>
          <w:sz w:val="26"/>
          <w:szCs w:val="26"/>
        </w:rPr>
      </w:pPr>
      <w:r w:rsidRPr="00CD1A91">
        <w:rPr>
          <w:sz w:val="26"/>
          <w:szCs w:val="26"/>
        </w:rPr>
        <w:t>Les Romains en Afrique du Nord</w:t>
      </w:r>
    </w:p>
    <w:p w:rsidR="00917D68" w:rsidRPr="00CD1A91" w:rsidRDefault="00917D68" w:rsidP="00917D68">
      <w:pPr>
        <w:pStyle w:val="Paragraphedeliste"/>
        <w:numPr>
          <w:ilvl w:val="0"/>
          <w:numId w:val="4"/>
        </w:numPr>
        <w:spacing w:after="0" w:line="240" w:lineRule="auto"/>
        <w:ind w:hanging="360"/>
        <w:rPr>
          <w:sz w:val="26"/>
          <w:szCs w:val="26"/>
        </w:rPr>
      </w:pPr>
      <w:r w:rsidRPr="00CD1A91">
        <w:rPr>
          <w:sz w:val="26"/>
          <w:szCs w:val="26"/>
        </w:rPr>
        <w:t>L’organisation romaine de l’Afrique du Nord</w:t>
      </w:r>
    </w:p>
    <w:p w:rsidR="00917D68" w:rsidRPr="00CD1A91" w:rsidRDefault="00917D68" w:rsidP="00917D68">
      <w:pPr>
        <w:pStyle w:val="Paragraphedeliste"/>
        <w:numPr>
          <w:ilvl w:val="0"/>
          <w:numId w:val="4"/>
        </w:numPr>
        <w:spacing w:after="0" w:line="240" w:lineRule="auto"/>
        <w:ind w:hanging="360"/>
        <w:rPr>
          <w:b/>
          <w:bCs/>
          <w:sz w:val="26"/>
          <w:szCs w:val="26"/>
        </w:rPr>
      </w:pPr>
      <w:r w:rsidRPr="00CD1A91">
        <w:rPr>
          <w:sz w:val="26"/>
          <w:szCs w:val="26"/>
        </w:rPr>
        <w:t>Le Donatisme et l’Eglise africaine</w:t>
      </w:r>
    </w:p>
    <w:p w:rsidR="00917D68" w:rsidRPr="00CD1A91" w:rsidRDefault="00917D68" w:rsidP="00917D68">
      <w:pPr>
        <w:pStyle w:val="Paragraphedeliste"/>
        <w:spacing w:before="120"/>
        <w:ind w:left="0"/>
        <w:rPr>
          <w:b/>
          <w:bCs/>
          <w:sz w:val="26"/>
          <w:szCs w:val="26"/>
        </w:rPr>
      </w:pPr>
    </w:p>
    <w:p w:rsidR="00917D68" w:rsidRPr="00CD1A91" w:rsidRDefault="00917D68" w:rsidP="00917D68">
      <w:pPr>
        <w:pStyle w:val="Paragraphedeliste"/>
        <w:numPr>
          <w:ilvl w:val="0"/>
          <w:numId w:val="6"/>
        </w:numPr>
        <w:spacing w:before="120" w:after="0" w:line="240" w:lineRule="auto"/>
        <w:rPr>
          <w:b/>
          <w:bCs/>
          <w:sz w:val="26"/>
          <w:szCs w:val="26"/>
        </w:rPr>
      </w:pPr>
      <w:r w:rsidRPr="00CD1A91">
        <w:rPr>
          <w:b/>
          <w:bCs/>
          <w:sz w:val="26"/>
          <w:szCs w:val="26"/>
        </w:rPr>
        <w:t xml:space="preserve">L’effondrement du monde romain </w:t>
      </w:r>
    </w:p>
    <w:p w:rsidR="00917D68" w:rsidRPr="00CD1A91" w:rsidRDefault="00917D68" w:rsidP="00917D68">
      <w:pPr>
        <w:pStyle w:val="Paragraphedeliste"/>
        <w:numPr>
          <w:ilvl w:val="0"/>
          <w:numId w:val="5"/>
        </w:numPr>
        <w:spacing w:before="120" w:after="0" w:line="240" w:lineRule="auto"/>
        <w:rPr>
          <w:sz w:val="26"/>
          <w:szCs w:val="26"/>
        </w:rPr>
      </w:pPr>
      <w:r w:rsidRPr="00CD1A91">
        <w:rPr>
          <w:sz w:val="26"/>
          <w:szCs w:val="26"/>
        </w:rPr>
        <w:t xml:space="preserve">Les vandales en Afrique du Nord </w:t>
      </w:r>
    </w:p>
    <w:p w:rsidR="00917D68" w:rsidRPr="00CD1A91" w:rsidRDefault="00917D68" w:rsidP="00917D68">
      <w:pPr>
        <w:pStyle w:val="Paragraphedeliste"/>
        <w:numPr>
          <w:ilvl w:val="0"/>
          <w:numId w:val="5"/>
        </w:numPr>
        <w:spacing w:before="120" w:after="0" w:line="240" w:lineRule="auto"/>
        <w:rPr>
          <w:sz w:val="26"/>
          <w:szCs w:val="26"/>
        </w:rPr>
      </w:pPr>
      <w:r w:rsidRPr="00CD1A91">
        <w:rPr>
          <w:sz w:val="26"/>
          <w:szCs w:val="26"/>
        </w:rPr>
        <w:t>Les Byzantins et l’occupation restreinte</w:t>
      </w:r>
    </w:p>
    <w:p w:rsidR="00917D68" w:rsidRPr="00CD1A91" w:rsidRDefault="00917D68" w:rsidP="00917D68">
      <w:pPr>
        <w:spacing w:line="276" w:lineRule="auto"/>
        <w:jc w:val="both"/>
        <w:rPr>
          <w:b/>
          <w:sz w:val="26"/>
          <w:szCs w:val="26"/>
        </w:rPr>
      </w:pPr>
    </w:p>
    <w:p w:rsidR="00917D68" w:rsidRPr="00CD1A91" w:rsidRDefault="00917D68" w:rsidP="00917D68">
      <w:pPr>
        <w:spacing w:line="276" w:lineRule="auto"/>
        <w:jc w:val="both"/>
        <w:rPr>
          <w:b/>
          <w:sz w:val="26"/>
          <w:szCs w:val="26"/>
        </w:rPr>
      </w:pPr>
      <w:r w:rsidRPr="00CD1A91">
        <w:rPr>
          <w:b/>
          <w:sz w:val="26"/>
          <w:szCs w:val="26"/>
        </w:rPr>
        <w:t>Mode d’évaluation : </w:t>
      </w:r>
      <w:r w:rsidRPr="00CD1A91">
        <w:rPr>
          <w:sz w:val="26"/>
          <w:szCs w:val="26"/>
        </w:rPr>
        <w:t>continu et examen</w:t>
      </w:r>
    </w:p>
    <w:p w:rsidR="00917D68" w:rsidRPr="00CD1A91" w:rsidRDefault="00917D68" w:rsidP="00917D68">
      <w:pPr>
        <w:spacing w:line="276" w:lineRule="auto"/>
        <w:jc w:val="both"/>
        <w:rPr>
          <w:b/>
          <w:sz w:val="26"/>
          <w:szCs w:val="26"/>
        </w:rPr>
      </w:pPr>
    </w:p>
    <w:p w:rsidR="00917D68" w:rsidRPr="00CD1A91" w:rsidRDefault="00917D68" w:rsidP="00917D68">
      <w:pPr>
        <w:spacing w:line="276" w:lineRule="auto"/>
        <w:jc w:val="both"/>
        <w:rPr>
          <w:iCs/>
          <w:sz w:val="26"/>
          <w:szCs w:val="26"/>
        </w:rPr>
      </w:pPr>
      <w:r w:rsidRPr="00CD1A91">
        <w:rPr>
          <w:b/>
          <w:sz w:val="26"/>
          <w:szCs w:val="26"/>
        </w:rPr>
        <w:t>Références</w:t>
      </w:r>
      <w:r w:rsidR="00E920CB">
        <w:rPr>
          <w:b/>
          <w:sz w:val="26"/>
          <w:szCs w:val="26"/>
        </w:rPr>
        <w:t xml:space="preserve"> </w:t>
      </w:r>
      <w:r w:rsidRPr="00CD1A91">
        <w:rPr>
          <w:i/>
          <w:iCs/>
          <w:sz w:val="26"/>
          <w:szCs w:val="26"/>
        </w:rPr>
        <w:t>(Livres</w:t>
      </w:r>
      <w:r w:rsidRPr="00CD1A91">
        <w:rPr>
          <w:i/>
          <w:sz w:val="26"/>
          <w:szCs w:val="26"/>
        </w:rPr>
        <w:t xml:space="preserve"> et polycopiés, sites internet, </w:t>
      </w:r>
      <w:proofErr w:type="spellStart"/>
      <w:r w:rsidRPr="00CD1A91">
        <w:rPr>
          <w:i/>
          <w:sz w:val="26"/>
          <w:szCs w:val="26"/>
        </w:rPr>
        <w:t>etc</w:t>
      </w:r>
      <w:proofErr w:type="spellEnd"/>
      <w:r w:rsidRPr="00CD1A91">
        <w:rPr>
          <w:i/>
          <w:sz w:val="26"/>
          <w:szCs w:val="26"/>
        </w:rPr>
        <w:t>)</w:t>
      </w:r>
      <w:r w:rsidRPr="00CD1A91">
        <w:rPr>
          <w:iCs/>
          <w:sz w:val="26"/>
          <w:szCs w:val="26"/>
        </w:rPr>
        <w:t> :</w:t>
      </w:r>
    </w:p>
    <w:p w:rsidR="00917D68" w:rsidRPr="00CD1A91" w:rsidRDefault="00917D68" w:rsidP="00917D68">
      <w:pPr>
        <w:numPr>
          <w:ilvl w:val="0"/>
          <w:numId w:val="2"/>
        </w:numPr>
        <w:rPr>
          <w:sz w:val="26"/>
          <w:szCs w:val="26"/>
        </w:rPr>
      </w:pPr>
      <w:r w:rsidRPr="00CD1A91">
        <w:rPr>
          <w:sz w:val="26"/>
          <w:szCs w:val="26"/>
        </w:rPr>
        <w:t xml:space="preserve">ALBERTINI E, </w:t>
      </w:r>
      <w:r w:rsidRPr="00CD1A91">
        <w:rPr>
          <w:i/>
          <w:sz w:val="26"/>
          <w:szCs w:val="26"/>
        </w:rPr>
        <w:t>L’Afrique romaine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 xml:space="preserve">BALOUT L, </w:t>
      </w:r>
      <w:r w:rsidRPr="00CD1A91">
        <w:rPr>
          <w:i/>
          <w:sz w:val="26"/>
          <w:szCs w:val="26"/>
        </w:rPr>
        <w:t>L’Algérie préhistorique</w:t>
      </w:r>
    </w:p>
    <w:p w:rsidR="00917D68" w:rsidRPr="00CD1A91" w:rsidRDefault="00917D68" w:rsidP="00917D68">
      <w:pPr>
        <w:numPr>
          <w:ilvl w:val="0"/>
          <w:numId w:val="2"/>
        </w:numPr>
        <w:rPr>
          <w:sz w:val="26"/>
          <w:szCs w:val="26"/>
        </w:rPr>
      </w:pPr>
      <w:r w:rsidRPr="00CD1A91">
        <w:rPr>
          <w:sz w:val="26"/>
          <w:szCs w:val="26"/>
        </w:rPr>
        <w:t xml:space="preserve">BENABOU M, </w:t>
      </w:r>
      <w:r w:rsidRPr="00CD1A91">
        <w:rPr>
          <w:i/>
          <w:sz w:val="26"/>
          <w:szCs w:val="26"/>
        </w:rPr>
        <w:t>La résistance africaine à la romanisation</w:t>
      </w:r>
    </w:p>
    <w:p w:rsidR="00917D68" w:rsidRPr="00CD1A91" w:rsidRDefault="00917D68" w:rsidP="00917D68">
      <w:pPr>
        <w:numPr>
          <w:ilvl w:val="0"/>
          <w:numId w:val="2"/>
        </w:numPr>
        <w:rPr>
          <w:sz w:val="26"/>
          <w:szCs w:val="26"/>
        </w:rPr>
      </w:pPr>
      <w:r w:rsidRPr="00CD1A91">
        <w:rPr>
          <w:sz w:val="26"/>
          <w:szCs w:val="26"/>
        </w:rPr>
        <w:t xml:space="preserve">CAMPS G., </w:t>
      </w:r>
      <w:r w:rsidRPr="00CD1A91">
        <w:rPr>
          <w:i/>
          <w:sz w:val="26"/>
          <w:szCs w:val="26"/>
        </w:rPr>
        <w:t>Les Berbères, mémoire et identité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 xml:space="preserve">DECRET F. et FANTAR (M.), </w:t>
      </w:r>
      <w:r w:rsidRPr="00CD1A91">
        <w:rPr>
          <w:i/>
          <w:sz w:val="26"/>
          <w:szCs w:val="26"/>
        </w:rPr>
        <w:t>L’Afrique du nord dans l’antiquité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 xml:space="preserve">FEVRIER </w:t>
      </w:r>
      <w:proofErr w:type="spellStart"/>
      <w:r w:rsidRPr="00CD1A91">
        <w:rPr>
          <w:sz w:val="26"/>
          <w:szCs w:val="26"/>
        </w:rPr>
        <w:t>P-Al</w:t>
      </w:r>
      <w:proofErr w:type="spellEnd"/>
      <w:r w:rsidRPr="00CD1A91">
        <w:rPr>
          <w:sz w:val="26"/>
          <w:szCs w:val="26"/>
        </w:rPr>
        <w:t xml:space="preserve">,  </w:t>
      </w:r>
      <w:r w:rsidRPr="00CD1A91">
        <w:rPr>
          <w:i/>
          <w:sz w:val="26"/>
          <w:szCs w:val="26"/>
        </w:rPr>
        <w:t>L’Art de l’Algérie antique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 xml:space="preserve">GSELL (St.), </w:t>
      </w:r>
      <w:r w:rsidRPr="00CD1A91">
        <w:rPr>
          <w:i/>
          <w:sz w:val="26"/>
          <w:szCs w:val="26"/>
        </w:rPr>
        <w:t>Histoire ancienne de l’Afrique du Nord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>JULIEN (</w:t>
      </w:r>
      <w:proofErr w:type="spellStart"/>
      <w:r w:rsidRPr="00CD1A91">
        <w:rPr>
          <w:sz w:val="26"/>
          <w:szCs w:val="26"/>
        </w:rPr>
        <w:t>Ch</w:t>
      </w:r>
      <w:proofErr w:type="spellEnd"/>
      <w:r w:rsidRPr="00CD1A91">
        <w:rPr>
          <w:sz w:val="26"/>
          <w:szCs w:val="26"/>
        </w:rPr>
        <w:t xml:space="preserve">-A.), </w:t>
      </w:r>
      <w:r w:rsidRPr="00CD1A91">
        <w:rPr>
          <w:i/>
          <w:sz w:val="26"/>
          <w:szCs w:val="26"/>
        </w:rPr>
        <w:t>Histoire de l’Afrique du Nord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 xml:space="preserve">KADDACHE (M.), </w:t>
      </w:r>
      <w:r w:rsidRPr="00CD1A91">
        <w:rPr>
          <w:i/>
          <w:sz w:val="26"/>
          <w:szCs w:val="26"/>
        </w:rPr>
        <w:t>L’Algérie dans l’antiquité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 xml:space="preserve">PICARD (G.C.), </w:t>
      </w:r>
      <w:r w:rsidRPr="00CD1A91">
        <w:rPr>
          <w:i/>
          <w:sz w:val="26"/>
          <w:szCs w:val="26"/>
        </w:rPr>
        <w:t>Les religions de l’Afrique antique</w:t>
      </w:r>
    </w:p>
    <w:p w:rsidR="00917D68" w:rsidRPr="00CD1A91" w:rsidRDefault="00917D68" w:rsidP="00917D68">
      <w:pPr>
        <w:numPr>
          <w:ilvl w:val="0"/>
          <w:numId w:val="2"/>
        </w:numPr>
        <w:rPr>
          <w:i/>
          <w:sz w:val="26"/>
          <w:szCs w:val="26"/>
        </w:rPr>
      </w:pPr>
      <w:r w:rsidRPr="00CD1A91">
        <w:rPr>
          <w:sz w:val="26"/>
          <w:szCs w:val="26"/>
        </w:rPr>
        <w:t xml:space="preserve">RACHET (M), </w:t>
      </w:r>
      <w:r w:rsidRPr="00CD1A91">
        <w:rPr>
          <w:i/>
          <w:sz w:val="26"/>
          <w:szCs w:val="26"/>
        </w:rPr>
        <w:t>Rome et les Berbères</w:t>
      </w:r>
    </w:p>
    <w:p w:rsidR="00917D68" w:rsidRPr="00CD1A91" w:rsidRDefault="00917D68" w:rsidP="00917D68">
      <w:pPr>
        <w:spacing w:line="276" w:lineRule="auto"/>
        <w:ind w:right="282"/>
        <w:rPr>
          <w:b/>
          <w:iCs/>
          <w:sz w:val="26"/>
          <w:szCs w:val="26"/>
        </w:rPr>
      </w:pPr>
    </w:p>
    <w:p w:rsidR="00453E43" w:rsidRDefault="00453E43"/>
    <w:sectPr w:rsidR="00453E43" w:rsidSect="0045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A3A"/>
    <w:multiLevelType w:val="hybridMultilevel"/>
    <w:tmpl w:val="16CCD0CE"/>
    <w:lvl w:ilvl="0" w:tplc="737E2E7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2992F60"/>
    <w:multiLevelType w:val="hybridMultilevel"/>
    <w:tmpl w:val="65D4F5C4"/>
    <w:lvl w:ilvl="0" w:tplc="E1480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4EB7"/>
    <w:multiLevelType w:val="hybridMultilevel"/>
    <w:tmpl w:val="22D830FC"/>
    <w:lvl w:ilvl="0" w:tplc="E148039C">
      <w:start w:val="1"/>
      <w:numFmt w:val="bullet"/>
      <w:lvlText w:val=""/>
      <w:lvlJc w:val="left"/>
      <w:rPr>
        <w:rFonts w:ascii="Symbol" w:hAnsi="Symbol" w:hint="default"/>
      </w:rPr>
    </w:lvl>
    <w:lvl w:ilvl="1" w:tplc="040C0019">
      <w:numFmt w:val="decimal"/>
      <w:lvlText w:val=""/>
      <w:lvlJc w:val="left"/>
    </w:lvl>
    <w:lvl w:ilvl="2" w:tplc="040C001B">
      <w:numFmt w:val="decimal"/>
      <w:lvlText w:val=""/>
      <w:lvlJc w:val="left"/>
    </w:lvl>
    <w:lvl w:ilvl="3" w:tplc="040C000F">
      <w:numFmt w:val="decimal"/>
      <w:lvlText w:val=""/>
      <w:lvlJc w:val="left"/>
    </w:lvl>
    <w:lvl w:ilvl="4" w:tplc="040C0019">
      <w:numFmt w:val="decimal"/>
      <w:lvlText w:val=""/>
      <w:lvlJc w:val="left"/>
    </w:lvl>
    <w:lvl w:ilvl="5" w:tplc="040C001B">
      <w:numFmt w:val="decimal"/>
      <w:lvlText w:val=""/>
      <w:lvlJc w:val="left"/>
    </w:lvl>
    <w:lvl w:ilvl="6" w:tplc="040C000F">
      <w:numFmt w:val="decimal"/>
      <w:lvlText w:val=""/>
      <w:lvlJc w:val="left"/>
    </w:lvl>
    <w:lvl w:ilvl="7" w:tplc="040C0019">
      <w:numFmt w:val="decimal"/>
      <w:lvlText w:val=""/>
      <w:lvlJc w:val="left"/>
    </w:lvl>
    <w:lvl w:ilvl="8" w:tplc="040C001B">
      <w:numFmt w:val="decimal"/>
      <w:lvlText w:val=""/>
      <w:lvlJc w:val="left"/>
    </w:lvl>
  </w:abstractNum>
  <w:abstractNum w:abstractNumId="3">
    <w:nsid w:val="282D087B"/>
    <w:multiLevelType w:val="hybridMultilevel"/>
    <w:tmpl w:val="18ACC486"/>
    <w:lvl w:ilvl="0" w:tplc="E1480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A40ED"/>
    <w:multiLevelType w:val="hybridMultilevel"/>
    <w:tmpl w:val="01D81BBA"/>
    <w:lvl w:ilvl="0" w:tplc="E1480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E3948"/>
    <w:multiLevelType w:val="hybridMultilevel"/>
    <w:tmpl w:val="9D428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17D68"/>
    <w:rsid w:val="00453E43"/>
    <w:rsid w:val="00917D68"/>
    <w:rsid w:val="00960BCC"/>
    <w:rsid w:val="00E9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6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D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2023-11-22T12:50:00Z</dcterms:created>
  <dcterms:modified xsi:type="dcterms:W3CDTF">2023-11-22T12:50:00Z</dcterms:modified>
</cp:coreProperties>
</file>