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A0" w:rsidRDefault="00DA35A0" w:rsidP="00DA35A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35A0">
        <w:rPr>
          <w:rFonts w:asciiTheme="majorBidi" w:hAnsiTheme="majorBidi" w:cstheme="majorBidi"/>
          <w:b/>
          <w:bCs/>
          <w:sz w:val="28"/>
          <w:szCs w:val="28"/>
          <w:u w:val="single"/>
        </w:rPr>
        <w:t>Liste des thèmes</w:t>
      </w:r>
    </w:p>
    <w:p w:rsidR="00E30E47" w:rsidRDefault="00E30E47" w:rsidP="00E768AB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Veuillez choisir un (1) </w:t>
      </w:r>
      <w:r w:rsidR="00E768AB">
        <w:rPr>
          <w:rFonts w:asciiTheme="majorBidi" w:hAnsiTheme="majorBidi" w:cstheme="majorBidi"/>
          <w:sz w:val="28"/>
          <w:szCs w:val="28"/>
        </w:rPr>
        <w:t xml:space="preserve">thème </w:t>
      </w:r>
      <w:r>
        <w:rPr>
          <w:rFonts w:asciiTheme="majorBidi" w:hAnsiTheme="majorBidi" w:cstheme="majorBidi"/>
          <w:sz w:val="28"/>
          <w:szCs w:val="28"/>
        </w:rPr>
        <w:t>parmi la liste ci-dessous</w:t>
      </w:r>
      <w:r w:rsidR="00E768AB">
        <w:rPr>
          <w:rFonts w:asciiTheme="majorBidi" w:hAnsiTheme="majorBidi" w:cstheme="majorBidi"/>
          <w:sz w:val="28"/>
          <w:szCs w:val="28"/>
        </w:rPr>
        <w:t xml:space="preserve">, puis proposez une problématique complète avec : une introduction générale, une </w:t>
      </w:r>
      <w:r w:rsidR="00137B82">
        <w:rPr>
          <w:rFonts w:asciiTheme="majorBidi" w:hAnsiTheme="majorBidi" w:cstheme="majorBidi"/>
          <w:sz w:val="28"/>
          <w:szCs w:val="28"/>
        </w:rPr>
        <w:t xml:space="preserve">introduction liée directement </w:t>
      </w:r>
      <w:r w:rsidR="00E768AB">
        <w:rPr>
          <w:rFonts w:asciiTheme="majorBidi" w:hAnsiTheme="majorBidi" w:cstheme="majorBidi"/>
          <w:sz w:val="28"/>
          <w:szCs w:val="28"/>
        </w:rPr>
        <w:t>au thème choisi, une question centrale, avec des questions subsidiaires, si nécessaire.</w:t>
      </w:r>
    </w:p>
    <w:p w:rsidR="00E768AB" w:rsidRPr="00E768AB" w:rsidRDefault="00E768AB" w:rsidP="00E768AB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E768AB">
        <w:rPr>
          <w:rFonts w:asciiTheme="majorBidi" w:hAnsiTheme="majorBidi" w:cstheme="majorBidi"/>
          <w:i/>
          <w:iCs/>
          <w:sz w:val="28"/>
          <w:szCs w:val="28"/>
        </w:rPr>
        <w:t>NB : Le travail doit être fait sur un document propre à remettre le jour d</w:t>
      </w:r>
      <w:r>
        <w:rPr>
          <w:rFonts w:asciiTheme="majorBidi" w:hAnsiTheme="majorBidi" w:cstheme="majorBidi"/>
          <w:i/>
          <w:iCs/>
          <w:sz w:val="28"/>
          <w:szCs w:val="28"/>
        </w:rPr>
        <w:t>u</w:t>
      </w:r>
      <w:r w:rsidRPr="00E768AB">
        <w:rPr>
          <w:rFonts w:asciiTheme="majorBidi" w:hAnsiTheme="majorBidi" w:cstheme="majorBidi"/>
          <w:i/>
          <w:iCs/>
          <w:sz w:val="28"/>
          <w:szCs w:val="28"/>
        </w:rPr>
        <w:t xml:space="preserve"> TD.</w:t>
      </w:r>
    </w:p>
    <w:p w:rsidR="00DA35A0" w:rsidRPr="00DA35A0" w:rsidRDefault="00DA35A0" w:rsidP="00DA35A0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7364F6" w:rsidRPr="00DA35A0" w:rsidRDefault="00754A4B" w:rsidP="00754A4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35A0">
        <w:rPr>
          <w:rFonts w:asciiTheme="majorBidi" w:hAnsiTheme="majorBidi" w:cstheme="majorBidi"/>
          <w:sz w:val="24"/>
          <w:szCs w:val="24"/>
        </w:rPr>
        <w:t xml:space="preserve">Le rôle du secteur bancaire dans la croissance de la population des </w:t>
      </w:r>
      <w:r w:rsidR="00DA35A0" w:rsidRPr="00DA35A0">
        <w:rPr>
          <w:rFonts w:asciiTheme="majorBidi" w:hAnsiTheme="majorBidi" w:cstheme="majorBidi"/>
          <w:sz w:val="24"/>
          <w:szCs w:val="24"/>
        </w:rPr>
        <w:t>PME en A</w:t>
      </w:r>
      <w:r w:rsidRPr="00DA35A0">
        <w:rPr>
          <w:rFonts w:asciiTheme="majorBidi" w:hAnsiTheme="majorBidi" w:cstheme="majorBidi"/>
          <w:sz w:val="24"/>
          <w:szCs w:val="24"/>
        </w:rPr>
        <w:t>lgérie.</w:t>
      </w:r>
    </w:p>
    <w:p w:rsidR="00754A4B" w:rsidRPr="00DA35A0" w:rsidRDefault="00DA35A0" w:rsidP="00DA35A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35A0">
        <w:rPr>
          <w:rFonts w:asciiTheme="majorBidi" w:hAnsiTheme="majorBidi" w:cstheme="majorBidi"/>
          <w:sz w:val="24"/>
          <w:szCs w:val="24"/>
        </w:rPr>
        <w:t>L</w:t>
      </w:r>
      <w:r w:rsidR="00754A4B" w:rsidRPr="00DA35A0">
        <w:rPr>
          <w:rFonts w:asciiTheme="majorBidi" w:hAnsiTheme="majorBidi" w:cstheme="majorBidi"/>
          <w:sz w:val="24"/>
          <w:szCs w:val="24"/>
        </w:rPr>
        <w:t xml:space="preserve">’impact des technologies de l’information et de la communication « </w:t>
      </w:r>
      <w:r w:rsidRPr="00DA35A0">
        <w:rPr>
          <w:rFonts w:asciiTheme="majorBidi" w:hAnsiTheme="majorBidi" w:cstheme="majorBidi"/>
          <w:sz w:val="24"/>
          <w:szCs w:val="24"/>
        </w:rPr>
        <w:t>TIC</w:t>
      </w:r>
      <w:r w:rsidR="00754A4B" w:rsidRPr="00DA35A0">
        <w:rPr>
          <w:rFonts w:asciiTheme="majorBidi" w:hAnsiTheme="majorBidi" w:cstheme="majorBidi"/>
          <w:sz w:val="24"/>
          <w:szCs w:val="24"/>
        </w:rPr>
        <w:t xml:space="preserve"> » sur la perform</w:t>
      </w:r>
      <w:r w:rsidRPr="00DA35A0">
        <w:rPr>
          <w:rFonts w:asciiTheme="majorBidi" w:hAnsiTheme="majorBidi" w:cstheme="majorBidi"/>
          <w:sz w:val="24"/>
          <w:szCs w:val="24"/>
        </w:rPr>
        <w:t>ance commercial</w:t>
      </w:r>
      <w:r w:rsidR="00137B82">
        <w:rPr>
          <w:rFonts w:asciiTheme="majorBidi" w:hAnsiTheme="majorBidi" w:cstheme="majorBidi"/>
          <w:sz w:val="24"/>
          <w:szCs w:val="24"/>
        </w:rPr>
        <w:t>e</w:t>
      </w:r>
      <w:r w:rsidRPr="00DA35A0">
        <w:rPr>
          <w:rFonts w:asciiTheme="majorBidi" w:hAnsiTheme="majorBidi" w:cstheme="majorBidi"/>
          <w:sz w:val="24"/>
          <w:szCs w:val="24"/>
        </w:rPr>
        <w:t xml:space="preserve"> des banques en Algé</w:t>
      </w:r>
      <w:r w:rsidR="00754A4B" w:rsidRPr="00DA35A0">
        <w:rPr>
          <w:rFonts w:asciiTheme="majorBidi" w:hAnsiTheme="majorBidi" w:cstheme="majorBidi"/>
          <w:sz w:val="24"/>
          <w:szCs w:val="24"/>
        </w:rPr>
        <w:t>rie.</w:t>
      </w:r>
    </w:p>
    <w:p w:rsidR="00754A4B" w:rsidRPr="00DA35A0" w:rsidRDefault="00DA35A0" w:rsidP="00DA35A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35A0">
        <w:rPr>
          <w:rFonts w:asciiTheme="majorBidi" w:hAnsiTheme="majorBidi" w:cstheme="majorBidi"/>
          <w:sz w:val="24"/>
          <w:szCs w:val="24"/>
        </w:rPr>
        <w:t>La f</w:t>
      </w:r>
      <w:r w:rsidR="00754A4B" w:rsidRPr="00DA35A0">
        <w:rPr>
          <w:rFonts w:asciiTheme="majorBidi" w:hAnsiTheme="majorBidi" w:cstheme="majorBidi"/>
          <w:sz w:val="24"/>
          <w:szCs w:val="24"/>
        </w:rPr>
        <w:t>inance islamique ver</w:t>
      </w:r>
      <w:r w:rsidRPr="00DA35A0">
        <w:rPr>
          <w:rFonts w:asciiTheme="majorBidi" w:hAnsiTheme="majorBidi" w:cstheme="majorBidi"/>
          <w:sz w:val="24"/>
          <w:szCs w:val="24"/>
        </w:rPr>
        <w:t>sus finance conventionnelle en Algé</w:t>
      </w:r>
      <w:r w:rsidR="00754A4B" w:rsidRPr="00DA35A0">
        <w:rPr>
          <w:rFonts w:asciiTheme="majorBidi" w:hAnsiTheme="majorBidi" w:cstheme="majorBidi"/>
          <w:sz w:val="24"/>
          <w:szCs w:val="24"/>
        </w:rPr>
        <w:t>rie : une approche comparative.</w:t>
      </w:r>
    </w:p>
    <w:p w:rsidR="00DA35A0" w:rsidRPr="00DA35A0" w:rsidRDefault="00DA35A0" w:rsidP="00DA35A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35A0">
        <w:rPr>
          <w:rFonts w:asciiTheme="majorBidi" w:hAnsiTheme="majorBidi" w:cstheme="majorBidi"/>
          <w:sz w:val="24"/>
          <w:szCs w:val="24"/>
        </w:rPr>
        <w:t>TIC</w:t>
      </w:r>
      <w:r w:rsidR="00754A4B" w:rsidRPr="00DA35A0">
        <w:rPr>
          <w:rFonts w:asciiTheme="majorBidi" w:hAnsiTheme="majorBidi" w:cstheme="majorBidi"/>
          <w:sz w:val="24"/>
          <w:szCs w:val="24"/>
        </w:rPr>
        <w:t xml:space="preserve">, </w:t>
      </w:r>
      <w:r w:rsidRPr="00DA35A0">
        <w:rPr>
          <w:rFonts w:asciiTheme="majorBidi" w:hAnsiTheme="majorBidi" w:cstheme="majorBidi"/>
          <w:sz w:val="24"/>
          <w:szCs w:val="24"/>
        </w:rPr>
        <w:t xml:space="preserve">COVID </w:t>
      </w:r>
      <w:r w:rsidR="00754A4B" w:rsidRPr="00DA35A0">
        <w:rPr>
          <w:rFonts w:asciiTheme="majorBidi" w:hAnsiTheme="majorBidi" w:cstheme="majorBidi"/>
          <w:sz w:val="24"/>
          <w:szCs w:val="24"/>
        </w:rPr>
        <w:t>19 et évolution des ac</w:t>
      </w:r>
      <w:r w:rsidRPr="00DA35A0">
        <w:rPr>
          <w:rFonts w:asciiTheme="majorBidi" w:hAnsiTheme="majorBidi" w:cstheme="majorBidi"/>
          <w:sz w:val="24"/>
          <w:szCs w:val="24"/>
        </w:rPr>
        <w:t>tivités des banques mobiles en A</w:t>
      </w:r>
      <w:r w:rsidR="00754A4B" w:rsidRPr="00DA35A0">
        <w:rPr>
          <w:rFonts w:asciiTheme="majorBidi" w:hAnsiTheme="majorBidi" w:cstheme="majorBidi"/>
          <w:sz w:val="24"/>
          <w:szCs w:val="24"/>
        </w:rPr>
        <w:t>lgérie</w:t>
      </w:r>
      <w:r w:rsidRPr="00DA35A0">
        <w:rPr>
          <w:rFonts w:asciiTheme="majorBidi" w:hAnsiTheme="majorBidi" w:cstheme="majorBidi"/>
          <w:sz w:val="24"/>
          <w:szCs w:val="24"/>
        </w:rPr>
        <w:t>.</w:t>
      </w:r>
    </w:p>
    <w:p w:rsidR="00754A4B" w:rsidRPr="00DA35A0" w:rsidRDefault="00DA35A0" w:rsidP="00754A4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35A0">
        <w:rPr>
          <w:rFonts w:asciiTheme="majorBidi" w:hAnsiTheme="majorBidi" w:cstheme="majorBidi"/>
          <w:sz w:val="24"/>
          <w:szCs w:val="24"/>
        </w:rPr>
        <w:t>L</w:t>
      </w:r>
      <w:r w:rsidR="00754A4B" w:rsidRPr="00DA35A0">
        <w:rPr>
          <w:rFonts w:asciiTheme="majorBidi" w:hAnsiTheme="majorBidi" w:cstheme="majorBidi"/>
          <w:sz w:val="24"/>
          <w:szCs w:val="24"/>
        </w:rPr>
        <w:t xml:space="preserve">'impact des </w:t>
      </w:r>
      <w:r w:rsidRPr="00DA35A0">
        <w:rPr>
          <w:rFonts w:asciiTheme="majorBidi" w:hAnsiTheme="majorBidi" w:cstheme="majorBidi"/>
          <w:sz w:val="24"/>
          <w:szCs w:val="24"/>
        </w:rPr>
        <w:t>IDE</w:t>
      </w:r>
      <w:r w:rsidR="00754A4B" w:rsidRPr="00DA35A0">
        <w:rPr>
          <w:rFonts w:asciiTheme="majorBidi" w:hAnsiTheme="majorBidi" w:cstheme="majorBidi"/>
          <w:sz w:val="24"/>
          <w:szCs w:val="24"/>
        </w:rPr>
        <w:t xml:space="preserve"> s</w:t>
      </w:r>
      <w:r w:rsidRPr="00DA35A0">
        <w:rPr>
          <w:rFonts w:asciiTheme="majorBidi" w:hAnsiTheme="majorBidi" w:cstheme="majorBidi"/>
          <w:sz w:val="24"/>
          <w:szCs w:val="24"/>
        </w:rPr>
        <w:t>ur la croissance économique en A</w:t>
      </w:r>
      <w:r w:rsidR="00754A4B" w:rsidRPr="00DA35A0">
        <w:rPr>
          <w:rFonts w:asciiTheme="majorBidi" w:hAnsiTheme="majorBidi" w:cstheme="majorBidi"/>
          <w:sz w:val="24"/>
          <w:szCs w:val="24"/>
        </w:rPr>
        <w:t>lgérie.</w:t>
      </w:r>
    </w:p>
    <w:p w:rsidR="00754A4B" w:rsidRPr="00DA35A0" w:rsidRDefault="00DA35A0" w:rsidP="00754A4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35A0">
        <w:rPr>
          <w:rFonts w:asciiTheme="majorBidi" w:hAnsiTheme="majorBidi" w:cstheme="majorBidi"/>
          <w:sz w:val="24"/>
          <w:szCs w:val="24"/>
        </w:rPr>
        <w:t>L</w:t>
      </w:r>
      <w:r w:rsidR="00754A4B" w:rsidRPr="00DA35A0">
        <w:rPr>
          <w:rFonts w:asciiTheme="majorBidi" w:hAnsiTheme="majorBidi" w:cstheme="majorBidi"/>
          <w:sz w:val="24"/>
          <w:szCs w:val="24"/>
        </w:rPr>
        <w:t xml:space="preserve">e secteur bancaire et le développement des </w:t>
      </w:r>
      <w:r w:rsidRPr="00DA35A0">
        <w:rPr>
          <w:rFonts w:asciiTheme="majorBidi" w:hAnsiTheme="majorBidi" w:cstheme="majorBidi"/>
          <w:sz w:val="24"/>
          <w:szCs w:val="24"/>
        </w:rPr>
        <w:t>PME-PMI</w:t>
      </w:r>
      <w:r w:rsidR="00754A4B" w:rsidRPr="00DA35A0">
        <w:rPr>
          <w:rFonts w:asciiTheme="majorBidi" w:hAnsiTheme="majorBidi" w:cstheme="majorBidi"/>
          <w:sz w:val="24"/>
          <w:szCs w:val="24"/>
        </w:rPr>
        <w:t>.</w:t>
      </w:r>
    </w:p>
    <w:p w:rsidR="00754A4B" w:rsidRPr="00DA35A0" w:rsidRDefault="00DA35A0" w:rsidP="00DA35A0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DA35A0">
        <w:rPr>
          <w:rFonts w:asciiTheme="majorBidi" w:hAnsiTheme="majorBidi" w:cstheme="majorBidi"/>
          <w:sz w:val="24"/>
          <w:szCs w:val="24"/>
        </w:rPr>
        <w:t>E</w:t>
      </w:r>
      <w:r w:rsidR="00754A4B" w:rsidRPr="00DA35A0">
        <w:rPr>
          <w:rFonts w:asciiTheme="majorBidi" w:hAnsiTheme="majorBidi" w:cstheme="majorBidi"/>
          <w:sz w:val="24"/>
          <w:szCs w:val="24"/>
        </w:rPr>
        <w:t>ssai d’analyse de l’impact de la politique budgétaire s</w:t>
      </w:r>
      <w:r w:rsidRPr="00DA35A0">
        <w:rPr>
          <w:rFonts w:asciiTheme="majorBidi" w:hAnsiTheme="majorBidi" w:cstheme="majorBidi"/>
          <w:sz w:val="24"/>
          <w:szCs w:val="24"/>
        </w:rPr>
        <w:t>ur la croissance économique en A</w:t>
      </w:r>
      <w:r w:rsidR="00754A4B" w:rsidRPr="00DA35A0">
        <w:rPr>
          <w:rFonts w:asciiTheme="majorBidi" w:hAnsiTheme="majorBidi" w:cstheme="majorBidi"/>
          <w:sz w:val="24"/>
          <w:szCs w:val="24"/>
        </w:rPr>
        <w:t>lgérie.</w:t>
      </w:r>
    </w:p>
    <w:p w:rsidR="00754A4B" w:rsidRDefault="00754A4B" w:rsidP="00754A4B">
      <w:pPr>
        <w:pStyle w:val="Paragraphedeliste"/>
      </w:pPr>
    </w:p>
    <w:p w:rsidR="00754A4B" w:rsidRDefault="00754A4B"/>
    <w:sectPr w:rsidR="00754A4B" w:rsidSect="00930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2634"/>
    <w:multiLevelType w:val="hybridMultilevel"/>
    <w:tmpl w:val="A8EAB4E2"/>
    <w:lvl w:ilvl="0" w:tplc="F8B02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A4B"/>
    <w:rsid w:val="00137B82"/>
    <w:rsid w:val="00322D38"/>
    <w:rsid w:val="003A34DB"/>
    <w:rsid w:val="007364F6"/>
    <w:rsid w:val="00754A4B"/>
    <w:rsid w:val="009301B0"/>
    <w:rsid w:val="009F4E2F"/>
    <w:rsid w:val="00DA35A0"/>
    <w:rsid w:val="00E30E47"/>
    <w:rsid w:val="00E7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4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MC</dc:creator>
  <cp:lastModifiedBy>hp</cp:lastModifiedBy>
  <cp:revision>2</cp:revision>
  <dcterms:created xsi:type="dcterms:W3CDTF">2023-12-12T04:45:00Z</dcterms:created>
  <dcterms:modified xsi:type="dcterms:W3CDTF">2023-12-12T04:45:00Z</dcterms:modified>
</cp:coreProperties>
</file>