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C4D" w:rsidRDefault="000C2C4D" w:rsidP="000C2C4D">
      <w:pPr>
        <w:shd w:val="clear" w:color="auto" w:fill="FFFFFF"/>
        <w:spacing w:after="0" w:line="360" w:lineRule="auto"/>
        <w:outlineLvl w:val="0"/>
        <w:rPr>
          <w:rFonts w:asciiTheme="majorBidi" w:eastAsia="Times New Roman" w:hAnsiTheme="majorBidi" w:cstheme="majorBidi"/>
          <w:b/>
          <w:bCs/>
          <w:caps/>
          <w:kern w:val="36"/>
          <w:sz w:val="24"/>
          <w:szCs w:val="24"/>
          <w:u w:val="single"/>
          <w:lang w:eastAsia="fr-FR"/>
        </w:rPr>
      </w:pPr>
      <w:r>
        <w:rPr>
          <w:rFonts w:asciiTheme="majorBidi" w:eastAsia="Times New Roman" w:hAnsiTheme="majorBidi" w:cstheme="majorBidi"/>
          <w:b/>
          <w:bCs/>
          <w:caps/>
          <w:kern w:val="36"/>
          <w:sz w:val="24"/>
          <w:szCs w:val="24"/>
          <w:u w:val="single"/>
          <w:lang w:eastAsia="fr-FR"/>
        </w:rPr>
        <w:t>Master1</w:t>
      </w:r>
    </w:p>
    <w:p w:rsidR="00741E0F" w:rsidRPr="000C2C4D" w:rsidRDefault="00741E0F" w:rsidP="000C2C4D">
      <w:pPr>
        <w:shd w:val="clear" w:color="auto" w:fill="FFFFFF"/>
        <w:spacing w:after="0" w:line="360" w:lineRule="auto"/>
        <w:outlineLvl w:val="0"/>
        <w:rPr>
          <w:rFonts w:asciiTheme="majorBidi" w:eastAsia="Times New Roman" w:hAnsiTheme="majorBidi" w:cstheme="majorBidi"/>
          <w:b/>
          <w:bCs/>
          <w:caps/>
          <w:kern w:val="36"/>
          <w:sz w:val="24"/>
          <w:szCs w:val="24"/>
          <w:u w:val="single"/>
          <w:lang w:eastAsia="fr-FR"/>
        </w:rPr>
      </w:pPr>
      <w:r w:rsidRPr="000C2C4D">
        <w:rPr>
          <w:rFonts w:asciiTheme="majorBidi" w:eastAsia="Times New Roman" w:hAnsiTheme="majorBidi" w:cstheme="majorBidi"/>
          <w:b/>
          <w:bCs/>
          <w:caps/>
          <w:kern w:val="36"/>
          <w:sz w:val="24"/>
          <w:szCs w:val="24"/>
          <w:u w:val="single"/>
          <w:lang w:eastAsia="fr-FR"/>
        </w:rPr>
        <w:t>L'ART GREC ANTIQUE</w:t>
      </w:r>
    </w:p>
    <w:p w:rsidR="00741E0F" w:rsidRPr="000C2C4D" w:rsidRDefault="00741E0F" w:rsidP="000C2C4D">
      <w:pPr>
        <w:shd w:val="clear" w:color="auto" w:fill="FFFFFF"/>
        <w:spacing w:before="300" w:line="360" w:lineRule="auto"/>
        <w:outlineLvl w:val="1"/>
        <w:rPr>
          <w:rFonts w:asciiTheme="majorBidi" w:eastAsia="Times New Roman" w:hAnsiTheme="majorBidi" w:cstheme="majorBidi"/>
          <w:b/>
          <w:bCs/>
          <w:sz w:val="24"/>
          <w:szCs w:val="24"/>
          <w:lang w:eastAsia="fr-FR"/>
        </w:rPr>
      </w:pPr>
      <w:r w:rsidRPr="000C2C4D">
        <w:rPr>
          <w:rFonts w:asciiTheme="majorBidi" w:eastAsia="Times New Roman" w:hAnsiTheme="majorBidi" w:cstheme="majorBidi"/>
          <w:b/>
          <w:bCs/>
          <w:sz w:val="24"/>
          <w:szCs w:val="24"/>
          <w:lang w:eastAsia="fr-FR"/>
        </w:rPr>
        <w:t>Les arts de la Grèce antique ont exercé une énorme influence sur la culture de nombreux pays partout dans le monde, en particulier dans les domaines de la sculpture et de l'architecture.</w:t>
      </w:r>
    </w:p>
    <w:p w:rsidR="00741E0F" w:rsidRPr="000C2C4D" w:rsidRDefault="00741E0F" w:rsidP="000C2C4D">
      <w:pPr>
        <w:shd w:val="clear" w:color="auto" w:fill="FFFFFF"/>
        <w:spacing w:after="0" w:line="360" w:lineRule="auto"/>
        <w:rPr>
          <w:rFonts w:asciiTheme="majorBidi" w:eastAsia="Times New Roman" w:hAnsiTheme="majorBidi" w:cstheme="majorBidi"/>
          <w:b/>
          <w:bCs/>
          <w:sz w:val="24"/>
          <w:szCs w:val="24"/>
          <w:lang w:eastAsia="fr-FR"/>
        </w:rPr>
      </w:pPr>
    </w:p>
    <w:p w:rsidR="00741E0F" w:rsidRPr="000C2C4D" w:rsidRDefault="00741E0F" w:rsidP="000C2C4D">
      <w:pPr>
        <w:shd w:val="clear" w:color="auto" w:fill="FFFFFF"/>
        <w:spacing w:before="360" w:after="225" w:line="360" w:lineRule="auto"/>
        <w:jc w:val="both"/>
        <w:rPr>
          <w:rFonts w:asciiTheme="majorBidi" w:eastAsia="Times New Roman" w:hAnsiTheme="majorBidi" w:cstheme="majorBidi"/>
          <w:b/>
          <w:bCs/>
          <w:spacing w:val="8"/>
          <w:sz w:val="24"/>
          <w:szCs w:val="24"/>
          <w:lang w:eastAsia="fr-FR"/>
        </w:rPr>
      </w:pPr>
      <w:r w:rsidRPr="000C2C4D">
        <w:rPr>
          <w:rFonts w:asciiTheme="majorBidi" w:eastAsia="Times New Roman" w:hAnsiTheme="majorBidi" w:cstheme="majorBidi"/>
          <w:b/>
          <w:bCs/>
          <w:spacing w:val="8"/>
          <w:sz w:val="24"/>
          <w:szCs w:val="24"/>
          <w:lang w:eastAsia="fr-FR"/>
        </w:rPr>
        <w:t>En Occident l'art de l'Empire romain a été largement été influencé par le modèle grec. Dans l'Est, les conquêtes d'Alexandre le Grand ont lancé plusieurs siècles d'échanges entre les cultures grecques, indiennes et du Centre de l'Asie, ce qui donnera naissance à l’art gréco-bouddhiste, dont les ramifications s'étendent jusqu’au Japon. Suite à la Renaissance en Europe, l'esthétique humaniste et les normes techniques élevées de l'art grec inspirent à nouveau des générations d'artistes européens. Au 19e siècle, la tradition classique dérivée de la Grèce domine l'art du monde occidental.</w:t>
      </w:r>
    </w:p>
    <w:p w:rsidR="00741E0F" w:rsidRPr="000C2C4D" w:rsidRDefault="00741E0F" w:rsidP="000C2C4D">
      <w:pPr>
        <w:shd w:val="clear" w:color="auto" w:fill="FFFFFF"/>
        <w:spacing w:before="360" w:after="225" w:line="360" w:lineRule="auto"/>
        <w:jc w:val="both"/>
        <w:rPr>
          <w:rFonts w:asciiTheme="majorBidi" w:eastAsia="Times New Roman" w:hAnsiTheme="majorBidi" w:cstheme="majorBidi"/>
          <w:b/>
          <w:bCs/>
          <w:spacing w:val="8"/>
          <w:sz w:val="24"/>
          <w:szCs w:val="24"/>
          <w:lang w:eastAsia="fr-FR"/>
        </w:rPr>
      </w:pPr>
      <w:r w:rsidRPr="000C2C4D">
        <w:rPr>
          <w:rFonts w:asciiTheme="majorBidi" w:eastAsia="Times New Roman" w:hAnsiTheme="majorBidi" w:cstheme="majorBidi"/>
          <w:b/>
          <w:bCs/>
          <w:spacing w:val="8"/>
          <w:sz w:val="24"/>
          <w:szCs w:val="24"/>
          <w:lang w:eastAsia="fr-FR"/>
        </w:rPr>
        <w:t>En réalité, il y a une transition brusque d'une période à l'autre. Les formes d'art se développent à des vitesses différentes dans diverses parties du monde grec et, comme à n'importe quelle période, certains artistes ont des styles plus innovateurs que d'autres. Des traditions locales fortes, conservatrices de nature, et les exigences culturelles locales permettent aux historiens de localiser les origines mêmes des œuvres d'art.</w:t>
      </w:r>
    </w:p>
    <w:p w:rsidR="00741E0F" w:rsidRPr="000C2C4D" w:rsidRDefault="00741E0F" w:rsidP="000C2C4D">
      <w:pPr>
        <w:shd w:val="clear" w:color="auto" w:fill="FFFFFF"/>
        <w:spacing w:before="300" w:after="100" w:afterAutospacing="1" w:line="360" w:lineRule="auto"/>
        <w:outlineLvl w:val="2"/>
        <w:rPr>
          <w:rFonts w:asciiTheme="majorBidi" w:eastAsia="Times New Roman" w:hAnsiTheme="majorBidi" w:cstheme="majorBidi"/>
          <w:b/>
          <w:bCs/>
          <w:sz w:val="24"/>
          <w:szCs w:val="24"/>
          <w:lang w:eastAsia="fr-FR"/>
        </w:rPr>
      </w:pPr>
      <w:r w:rsidRPr="000C2C4D">
        <w:rPr>
          <w:rFonts w:asciiTheme="majorBidi" w:eastAsia="Times New Roman" w:hAnsiTheme="majorBidi" w:cstheme="majorBidi"/>
          <w:b/>
          <w:bCs/>
          <w:sz w:val="24"/>
          <w:szCs w:val="24"/>
          <w:lang w:eastAsia="fr-FR"/>
        </w:rPr>
        <w:t>La poterie</w:t>
      </w:r>
    </w:p>
    <w:p w:rsidR="00741E0F" w:rsidRPr="000C2C4D" w:rsidRDefault="00741E0F" w:rsidP="000C2C4D">
      <w:pPr>
        <w:shd w:val="clear" w:color="auto" w:fill="FFFFFF"/>
        <w:spacing w:before="360" w:after="225" w:line="360" w:lineRule="auto"/>
        <w:jc w:val="both"/>
        <w:rPr>
          <w:rFonts w:asciiTheme="majorBidi" w:eastAsia="Times New Roman" w:hAnsiTheme="majorBidi" w:cstheme="majorBidi"/>
          <w:b/>
          <w:bCs/>
          <w:spacing w:val="8"/>
          <w:sz w:val="24"/>
          <w:szCs w:val="24"/>
          <w:lang w:eastAsia="fr-FR"/>
        </w:rPr>
      </w:pPr>
      <w:r w:rsidRPr="000C2C4D">
        <w:rPr>
          <w:rFonts w:asciiTheme="majorBidi" w:eastAsia="Times New Roman" w:hAnsiTheme="majorBidi" w:cstheme="majorBidi"/>
          <w:b/>
          <w:bCs/>
          <w:spacing w:val="8"/>
          <w:sz w:val="24"/>
          <w:szCs w:val="24"/>
          <w:lang w:eastAsia="fr-FR"/>
        </w:rPr>
        <w:t xml:space="preserve">Les Grecs de l'Antiquité faisaient de la poterie pour leur usage quotidien et non pour l'affichage. Les trophées remportés aux jeux, tels que l’amphore panathénaïque (carafe à vin), sont l'exception à la règle. La plupart des poteries survivantes consistent en des récipients à boire tels que des amphores, des cratères (bols pour mélanger le vin et l'eau), des hydries (jarres), des bols de libation, des cruches et des gobelets. Des urnes funéraires peintes ont également été retrouvées. Des miniatures ont aussi été </w:t>
      </w:r>
      <w:proofErr w:type="gramStart"/>
      <w:r w:rsidRPr="000C2C4D">
        <w:rPr>
          <w:rFonts w:asciiTheme="majorBidi" w:eastAsia="Times New Roman" w:hAnsiTheme="majorBidi" w:cstheme="majorBidi"/>
          <w:b/>
          <w:bCs/>
          <w:spacing w:val="8"/>
          <w:sz w:val="24"/>
          <w:szCs w:val="24"/>
          <w:lang w:eastAsia="fr-FR"/>
        </w:rPr>
        <w:t>produits</w:t>
      </w:r>
      <w:proofErr w:type="gramEnd"/>
      <w:r w:rsidRPr="000C2C4D">
        <w:rPr>
          <w:rFonts w:asciiTheme="majorBidi" w:eastAsia="Times New Roman" w:hAnsiTheme="majorBidi" w:cstheme="majorBidi"/>
          <w:b/>
          <w:bCs/>
          <w:spacing w:val="8"/>
          <w:sz w:val="24"/>
          <w:szCs w:val="24"/>
          <w:lang w:eastAsia="fr-FR"/>
        </w:rPr>
        <w:t xml:space="preserve"> en grand nombre, principalement pour des offrandes dans les temples. À l'époque hellénique, une vaste gamme de poterie fut produite, mais la majeure partie est d'une petite importance artistique.</w:t>
      </w:r>
    </w:p>
    <w:p w:rsidR="00741E0F" w:rsidRPr="000C2C4D" w:rsidRDefault="00741E0F" w:rsidP="000C2C4D">
      <w:pPr>
        <w:shd w:val="clear" w:color="auto" w:fill="FFFFFF"/>
        <w:spacing w:before="300" w:after="100" w:afterAutospacing="1" w:line="360" w:lineRule="auto"/>
        <w:outlineLvl w:val="2"/>
        <w:rPr>
          <w:rFonts w:asciiTheme="majorBidi" w:eastAsia="Times New Roman" w:hAnsiTheme="majorBidi" w:cstheme="majorBidi"/>
          <w:b/>
          <w:bCs/>
          <w:sz w:val="24"/>
          <w:szCs w:val="24"/>
          <w:lang w:eastAsia="fr-FR"/>
        </w:rPr>
      </w:pPr>
      <w:r w:rsidRPr="000C2C4D">
        <w:rPr>
          <w:rFonts w:asciiTheme="majorBidi" w:eastAsia="Times New Roman" w:hAnsiTheme="majorBidi" w:cstheme="majorBidi"/>
          <w:b/>
          <w:bCs/>
          <w:sz w:val="24"/>
          <w:szCs w:val="24"/>
          <w:lang w:eastAsia="fr-FR"/>
        </w:rPr>
        <w:t>Les cuves métalliques</w:t>
      </w:r>
    </w:p>
    <w:p w:rsidR="00741E0F" w:rsidRPr="000C2C4D" w:rsidRDefault="00741E0F" w:rsidP="000C2C4D">
      <w:pPr>
        <w:shd w:val="clear" w:color="auto" w:fill="FFFFFF"/>
        <w:spacing w:before="360" w:after="225" w:line="360" w:lineRule="auto"/>
        <w:jc w:val="both"/>
        <w:rPr>
          <w:rFonts w:asciiTheme="majorBidi" w:eastAsia="Times New Roman" w:hAnsiTheme="majorBidi" w:cstheme="majorBidi"/>
          <w:b/>
          <w:bCs/>
          <w:spacing w:val="8"/>
          <w:sz w:val="24"/>
          <w:szCs w:val="24"/>
          <w:lang w:eastAsia="fr-FR"/>
        </w:rPr>
      </w:pPr>
      <w:r w:rsidRPr="000C2C4D">
        <w:rPr>
          <w:rFonts w:asciiTheme="majorBidi" w:eastAsia="Times New Roman" w:hAnsiTheme="majorBidi" w:cstheme="majorBidi"/>
          <w:b/>
          <w:bCs/>
          <w:spacing w:val="8"/>
          <w:sz w:val="24"/>
          <w:szCs w:val="24"/>
          <w:lang w:eastAsia="fr-FR"/>
        </w:rPr>
        <w:t xml:space="preserve">Durant les phases géométriques et archaïques de l'histoire grecque surtout, la production de cuves métalliques de grande taille constituait une expression importante de la créativité grecque. Il s'agit également d'une étape importante dans le développement des techniques de bronze comme le moulage et le martelage repoussé. Les premiers sanctuaires, en </w:t>
      </w:r>
      <w:r w:rsidRPr="000C2C4D">
        <w:rPr>
          <w:rFonts w:asciiTheme="majorBidi" w:eastAsia="Times New Roman" w:hAnsiTheme="majorBidi" w:cstheme="majorBidi"/>
          <w:b/>
          <w:bCs/>
          <w:spacing w:val="8"/>
          <w:sz w:val="24"/>
          <w:szCs w:val="24"/>
          <w:lang w:eastAsia="fr-FR"/>
        </w:rPr>
        <w:lastRenderedPageBreak/>
        <w:t xml:space="preserve">particulier l’Olympie, rassemblent plusieurs centaines de ces cuves, déposées comme offrandes. Au cours de la période orientale, des trépieds étaient souvent ornés de protomés figuratifs, en forme de griffons, de sphinx et d’autres créatures fantastiques. Bien que les cuves métalliques de grande taille </w:t>
      </w:r>
      <w:proofErr w:type="gramStart"/>
      <w:r w:rsidRPr="000C2C4D">
        <w:rPr>
          <w:rFonts w:asciiTheme="majorBidi" w:eastAsia="Times New Roman" w:hAnsiTheme="majorBidi" w:cstheme="majorBidi"/>
          <w:b/>
          <w:bCs/>
          <w:spacing w:val="8"/>
          <w:sz w:val="24"/>
          <w:szCs w:val="24"/>
          <w:lang w:eastAsia="fr-FR"/>
        </w:rPr>
        <w:t>sont</w:t>
      </w:r>
      <w:proofErr w:type="gramEnd"/>
      <w:r w:rsidRPr="000C2C4D">
        <w:rPr>
          <w:rFonts w:asciiTheme="majorBidi" w:eastAsia="Times New Roman" w:hAnsiTheme="majorBidi" w:cstheme="majorBidi"/>
          <w:b/>
          <w:bCs/>
          <w:spacing w:val="8"/>
          <w:sz w:val="24"/>
          <w:szCs w:val="24"/>
          <w:lang w:eastAsia="fr-FR"/>
        </w:rPr>
        <w:t xml:space="preserve"> devenues moins importantes durant les périodes archaïque et classique, leur production n'a pas cessé entièrement. Le cratère de Vix est un exemple célèbre datant de 530 ans avant notre ère.</w:t>
      </w:r>
    </w:p>
    <w:p w:rsidR="00741E0F" w:rsidRPr="000C2C4D" w:rsidRDefault="00741E0F" w:rsidP="000C2C4D">
      <w:pPr>
        <w:shd w:val="clear" w:color="auto" w:fill="FFFFFF"/>
        <w:spacing w:before="300" w:after="100" w:afterAutospacing="1" w:line="360" w:lineRule="auto"/>
        <w:outlineLvl w:val="2"/>
        <w:rPr>
          <w:rFonts w:asciiTheme="majorBidi" w:eastAsia="Times New Roman" w:hAnsiTheme="majorBidi" w:cstheme="majorBidi"/>
          <w:b/>
          <w:bCs/>
          <w:sz w:val="24"/>
          <w:szCs w:val="24"/>
          <w:lang w:eastAsia="fr-FR"/>
        </w:rPr>
      </w:pPr>
      <w:r w:rsidRPr="000C2C4D">
        <w:rPr>
          <w:rFonts w:asciiTheme="majorBidi" w:eastAsia="Times New Roman" w:hAnsiTheme="majorBidi" w:cstheme="majorBidi"/>
          <w:b/>
          <w:bCs/>
          <w:sz w:val="24"/>
          <w:szCs w:val="24"/>
          <w:lang w:eastAsia="fr-FR"/>
        </w:rPr>
        <w:t>Les figurines</w:t>
      </w:r>
    </w:p>
    <w:p w:rsidR="00741E0F" w:rsidRPr="000C2C4D" w:rsidRDefault="00741E0F" w:rsidP="000C2C4D">
      <w:pPr>
        <w:shd w:val="clear" w:color="auto" w:fill="FFFFFF"/>
        <w:spacing w:before="360" w:after="225" w:line="360" w:lineRule="auto"/>
        <w:jc w:val="both"/>
        <w:rPr>
          <w:rFonts w:asciiTheme="majorBidi" w:eastAsia="Times New Roman" w:hAnsiTheme="majorBidi" w:cstheme="majorBidi"/>
          <w:b/>
          <w:bCs/>
          <w:spacing w:val="8"/>
          <w:sz w:val="24"/>
          <w:szCs w:val="24"/>
          <w:lang w:eastAsia="fr-FR"/>
        </w:rPr>
      </w:pPr>
      <w:r w:rsidRPr="000C2C4D">
        <w:rPr>
          <w:rFonts w:asciiTheme="majorBidi" w:eastAsia="Times New Roman" w:hAnsiTheme="majorBidi" w:cstheme="majorBidi"/>
          <w:b/>
          <w:bCs/>
          <w:spacing w:val="8"/>
          <w:sz w:val="24"/>
          <w:szCs w:val="24"/>
          <w:lang w:eastAsia="fr-FR"/>
        </w:rPr>
        <w:t>L'argile est un matériau fréquemment utilisé pour la fabrication de statuettes votives ou d’idoles, depuis bien avant la civilisation minoenne, jusqu'à l'époque hellénique et bien au-delà. Au cours du 8e siècle avant notre ère, en Béotie, on trouve des statuettes féminines avec des jambes mobiles : la tête, petite par rapport au reste du corps, est perchée à l'extrémité d'un long cou, tandis que le corps est très rempli, en forme de cloche. Au début du 8e siècle avant notre ère, des tombes appelées « héros » recevaient des centaines, voire des milliers de petites figurines, avec une figuration rudimentaire, représentant généralement des personnages avec les bras levés.</w:t>
      </w:r>
    </w:p>
    <w:p w:rsidR="00741E0F" w:rsidRPr="000C2C4D" w:rsidRDefault="00741E0F" w:rsidP="000C2C4D">
      <w:pPr>
        <w:shd w:val="clear" w:color="auto" w:fill="FFFFFF"/>
        <w:spacing w:line="360" w:lineRule="auto"/>
        <w:outlineLvl w:val="2"/>
        <w:rPr>
          <w:rFonts w:asciiTheme="majorBidi" w:eastAsia="Times New Roman" w:hAnsiTheme="majorBidi" w:cstheme="majorBidi"/>
          <w:b/>
          <w:bCs/>
          <w:sz w:val="24"/>
          <w:szCs w:val="24"/>
          <w:lang w:eastAsia="fr-FR"/>
        </w:rPr>
      </w:pPr>
      <w:r w:rsidRPr="000C2C4D">
        <w:rPr>
          <w:rFonts w:asciiTheme="majorBidi" w:eastAsia="Times New Roman" w:hAnsiTheme="majorBidi" w:cstheme="majorBidi"/>
          <w:b/>
          <w:bCs/>
          <w:sz w:val="24"/>
          <w:szCs w:val="24"/>
          <w:lang w:eastAsia="fr-FR"/>
        </w:rPr>
        <w:t>« Dans les périodes classique et hellénique, des statuettes en bronze plus élaborées, en relation étroite avec la sculpture monumentale, étaient également devenues communes. »</w:t>
      </w:r>
    </w:p>
    <w:p w:rsidR="00741E0F" w:rsidRPr="000C2C4D" w:rsidRDefault="00741E0F" w:rsidP="000C2C4D">
      <w:pPr>
        <w:shd w:val="clear" w:color="auto" w:fill="FFFFFF"/>
        <w:spacing w:before="360" w:after="225" w:line="360" w:lineRule="auto"/>
        <w:jc w:val="both"/>
        <w:rPr>
          <w:rFonts w:asciiTheme="majorBidi" w:eastAsia="Times New Roman" w:hAnsiTheme="majorBidi" w:cstheme="majorBidi"/>
          <w:b/>
          <w:bCs/>
          <w:spacing w:val="8"/>
          <w:sz w:val="24"/>
          <w:szCs w:val="24"/>
          <w:lang w:eastAsia="fr-FR"/>
        </w:rPr>
      </w:pPr>
      <w:r w:rsidRPr="000C2C4D">
        <w:rPr>
          <w:rFonts w:asciiTheme="majorBidi" w:eastAsia="Times New Roman" w:hAnsiTheme="majorBidi" w:cstheme="majorBidi"/>
          <w:b/>
          <w:bCs/>
          <w:spacing w:val="8"/>
          <w:sz w:val="24"/>
          <w:szCs w:val="24"/>
          <w:lang w:eastAsia="fr-FR"/>
        </w:rPr>
        <w:t>Les figurines en métal, principalement en bronze, sont retrouvées très communément dans les premiers sanctuaires grecs tels que l’Olympie, où des milliers de ces objets, pour la plupart représentant des animaux, sont encore cachés. Elles sont généralement produites grâce à une technologie perdue utilisant la cire et peuvent être considérées comme les étapes initiales du développement de la sculpture grecque en bronze. Les motifs les plus courants au cours de la période géométrique sont des chevaux et des cerfs, mais les chiens, le bétail et d'autres animaux sont également représentés. Des figures humaines sont produites de temps en temps. La production de petits lampions métalliques a continué tout au long de l'Antiquité grecque.</w:t>
      </w:r>
    </w:p>
    <w:p w:rsidR="00741E0F" w:rsidRPr="000C2C4D" w:rsidRDefault="00741E0F" w:rsidP="000C2C4D">
      <w:pPr>
        <w:shd w:val="clear" w:color="auto" w:fill="FFFFFF"/>
        <w:spacing w:before="300" w:after="100" w:afterAutospacing="1" w:line="360" w:lineRule="auto"/>
        <w:outlineLvl w:val="2"/>
        <w:rPr>
          <w:rFonts w:asciiTheme="majorBidi" w:eastAsia="Times New Roman" w:hAnsiTheme="majorBidi" w:cstheme="majorBidi"/>
          <w:b/>
          <w:bCs/>
          <w:sz w:val="24"/>
          <w:szCs w:val="24"/>
          <w:lang w:eastAsia="fr-FR"/>
        </w:rPr>
      </w:pPr>
      <w:r w:rsidRPr="000C2C4D">
        <w:rPr>
          <w:rFonts w:asciiTheme="majorBidi" w:eastAsia="Times New Roman" w:hAnsiTheme="majorBidi" w:cstheme="majorBidi"/>
          <w:b/>
          <w:bCs/>
          <w:sz w:val="24"/>
          <w:szCs w:val="24"/>
          <w:lang w:eastAsia="fr-FR"/>
        </w:rPr>
        <w:t>Architecture</w:t>
      </w:r>
    </w:p>
    <w:p w:rsidR="00741E0F" w:rsidRPr="000C2C4D" w:rsidRDefault="00741E0F" w:rsidP="000C2C4D">
      <w:pPr>
        <w:shd w:val="clear" w:color="auto" w:fill="FFFFFF"/>
        <w:spacing w:before="360" w:after="225" w:line="360" w:lineRule="auto"/>
        <w:jc w:val="both"/>
        <w:rPr>
          <w:rFonts w:asciiTheme="majorBidi" w:eastAsia="Times New Roman" w:hAnsiTheme="majorBidi" w:cstheme="majorBidi"/>
          <w:b/>
          <w:bCs/>
          <w:spacing w:val="8"/>
          <w:sz w:val="24"/>
          <w:szCs w:val="24"/>
          <w:lang w:eastAsia="fr-FR"/>
        </w:rPr>
      </w:pPr>
      <w:r w:rsidRPr="000C2C4D">
        <w:rPr>
          <w:rFonts w:asciiTheme="majorBidi" w:eastAsia="Times New Roman" w:hAnsiTheme="majorBidi" w:cstheme="majorBidi"/>
          <w:b/>
          <w:bCs/>
          <w:spacing w:val="8"/>
          <w:sz w:val="24"/>
          <w:szCs w:val="24"/>
          <w:lang w:eastAsia="fr-FR"/>
        </w:rPr>
        <w:t>L’architecture (la construction exécutée à partir d’une conception esthétiquement considérée) se stoppe en Grèce à partir de la fin de la période mycénienne (environ 1200 avant notre ère) jusqu'au 7e siècle, quand la vie urbaine et la prospérité permettent à de nouvelles constructions d'être entreprises. Mais puisque la plupart des bâtiments grecs des périodes archaïque et classique sont faites en bois ou en briques de terre, il ne reste rien de ces infrastructures, sauf quelques plans au sol, et il n'y a presque pas d'archives écrites recensant l'architecture de l'époque. La plupart de nos connaissances sur l'architecture grecque nous provient des rares édifices survivants des époques classique, hellénique et romaine (puisque l'architecture romaine a largement copié l’architecture grecque) et à partir de sources écrites telles que l'œuvre de Vitruve (1er siècle de notre ère). Cela signifie qu'il ya une forte tendance vers la construction de temples, les seuls bâtiments qui survivent au temps.</w:t>
      </w:r>
    </w:p>
    <w:p w:rsidR="00741E0F" w:rsidRPr="000C2C4D" w:rsidRDefault="00741E0F" w:rsidP="000C2C4D">
      <w:pPr>
        <w:shd w:val="clear" w:color="auto" w:fill="FFFFFF"/>
        <w:spacing w:before="300" w:after="100" w:afterAutospacing="1" w:line="360" w:lineRule="auto"/>
        <w:outlineLvl w:val="2"/>
        <w:rPr>
          <w:rFonts w:asciiTheme="majorBidi" w:eastAsia="Times New Roman" w:hAnsiTheme="majorBidi" w:cstheme="majorBidi"/>
          <w:b/>
          <w:bCs/>
          <w:sz w:val="24"/>
          <w:szCs w:val="24"/>
          <w:lang w:eastAsia="fr-FR"/>
        </w:rPr>
      </w:pPr>
      <w:r w:rsidRPr="000C2C4D">
        <w:rPr>
          <w:rFonts w:asciiTheme="majorBidi" w:eastAsia="Times New Roman" w:hAnsiTheme="majorBidi" w:cstheme="majorBidi"/>
          <w:b/>
          <w:bCs/>
          <w:sz w:val="24"/>
          <w:szCs w:val="24"/>
          <w:lang w:eastAsia="fr-FR"/>
        </w:rPr>
        <w:t>La peinture</w:t>
      </w:r>
    </w:p>
    <w:p w:rsidR="00741E0F" w:rsidRPr="000C2C4D" w:rsidRDefault="00741E0F" w:rsidP="000C2C4D">
      <w:pPr>
        <w:shd w:val="clear" w:color="auto" w:fill="FFFFFF"/>
        <w:spacing w:before="360" w:after="225" w:line="360" w:lineRule="auto"/>
        <w:jc w:val="both"/>
        <w:rPr>
          <w:rFonts w:asciiTheme="majorBidi" w:eastAsia="Times New Roman" w:hAnsiTheme="majorBidi" w:cstheme="majorBidi"/>
          <w:b/>
          <w:bCs/>
          <w:spacing w:val="8"/>
          <w:sz w:val="24"/>
          <w:szCs w:val="24"/>
          <w:lang w:eastAsia="fr-FR"/>
        </w:rPr>
      </w:pPr>
      <w:r w:rsidRPr="000C2C4D">
        <w:rPr>
          <w:rFonts w:asciiTheme="majorBidi" w:eastAsia="Times New Roman" w:hAnsiTheme="majorBidi" w:cstheme="majorBidi"/>
          <w:b/>
          <w:bCs/>
          <w:spacing w:val="8"/>
          <w:sz w:val="24"/>
          <w:szCs w:val="24"/>
          <w:lang w:eastAsia="fr-FR"/>
        </w:rPr>
        <w:t>Il y a plusieurs traditions interconnectées de peinture en Grèce antique. En raison de leurs différences techniques, elles ont subi des développements divergents. Les techniques de peinture ne sont pas également représentées dans l'enregistrement archéologique.</w:t>
      </w:r>
    </w:p>
    <w:p w:rsidR="00741E0F" w:rsidRPr="000C2C4D" w:rsidRDefault="00741E0F" w:rsidP="000C2C4D">
      <w:pPr>
        <w:shd w:val="clear" w:color="auto" w:fill="FFFFFF"/>
        <w:spacing w:before="360" w:after="225" w:line="360" w:lineRule="auto"/>
        <w:jc w:val="both"/>
        <w:rPr>
          <w:rFonts w:asciiTheme="majorBidi" w:eastAsia="Times New Roman" w:hAnsiTheme="majorBidi" w:cstheme="majorBidi"/>
          <w:b/>
          <w:bCs/>
          <w:spacing w:val="8"/>
          <w:sz w:val="24"/>
          <w:szCs w:val="24"/>
          <w:lang w:eastAsia="fr-FR"/>
        </w:rPr>
      </w:pPr>
      <w:r w:rsidRPr="000C2C4D">
        <w:rPr>
          <w:rFonts w:asciiTheme="majorBidi" w:eastAsia="Times New Roman" w:hAnsiTheme="majorBidi" w:cstheme="majorBidi"/>
          <w:b/>
          <w:bCs/>
          <w:spacing w:val="8"/>
          <w:sz w:val="24"/>
          <w:szCs w:val="24"/>
          <w:lang w:eastAsia="fr-FR"/>
        </w:rPr>
        <w:t xml:space="preserve">La forme la plus respectée d'art, selon des auteurs comme Pline ou Pausanias, consiste en la peinture individuelle, des toiles mobiles sur des planches de bois, techniquement qualifiées </w:t>
      </w:r>
      <w:proofErr w:type="spellStart"/>
      <w:r w:rsidRPr="000C2C4D">
        <w:rPr>
          <w:rFonts w:asciiTheme="majorBidi" w:eastAsia="Times New Roman" w:hAnsiTheme="majorBidi" w:cstheme="majorBidi"/>
          <w:b/>
          <w:bCs/>
          <w:spacing w:val="8"/>
          <w:sz w:val="24"/>
          <w:szCs w:val="24"/>
          <w:lang w:eastAsia="fr-FR"/>
        </w:rPr>
        <w:t>depeintures</w:t>
      </w:r>
      <w:proofErr w:type="spellEnd"/>
      <w:r w:rsidRPr="000C2C4D">
        <w:rPr>
          <w:rFonts w:asciiTheme="majorBidi" w:eastAsia="Times New Roman" w:hAnsiTheme="majorBidi" w:cstheme="majorBidi"/>
          <w:b/>
          <w:bCs/>
          <w:spacing w:val="8"/>
          <w:sz w:val="24"/>
          <w:szCs w:val="24"/>
          <w:lang w:eastAsia="fr-FR"/>
        </w:rPr>
        <w:t xml:space="preserve"> sur bois. Les techniques utilisées étaient la peinture encaustique (cire) et la détrempe. Les peintures de l'époque représentent des scènes figuratives habituellement, y compris des portraits et des natures mortes. Nous avons des descriptions de nombreuses compositions. Elles étaient recueillies et souvent affichées dans les espaces publics. Pausanias décrit de telles expositions à Athènes et à Delphes. Nous connaissons les noms de plusieurs peintres célèbres, principalement des périodes classique et hellénique, grâce à la littérature. La tradition de </w:t>
      </w:r>
      <w:hyperlink r:id="rId4" w:tgtFrame="_blank" w:history="1">
        <w:r w:rsidRPr="000C2C4D">
          <w:rPr>
            <w:rFonts w:asciiTheme="majorBidi" w:eastAsia="Times New Roman" w:hAnsiTheme="majorBidi" w:cstheme="majorBidi"/>
            <w:b/>
            <w:bCs/>
            <w:spacing w:val="8"/>
            <w:sz w:val="24"/>
            <w:szCs w:val="24"/>
            <w:u w:val="single"/>
            <w:lang w:eastAsia="fr-FR"/>
          </w:rPr>
          <w:t>peinture murale</w:t>
        </w:r>
      </w:hyperlink>
      <w:r w:rsidRPr="000C2C4D">
        <w:rPr>
          <w:rFonts w:asciiTheme="majorBidi" w:eastAsia="Times New Roman" w:hAnsiTheme="majorBidi" w:cstheme="majorBidi"/>
          <w:b/>
          <w:bCs/>
          <w:spacing w:val="8"/>
          <w:sz w:val="24"/>
          <w:szCs w:val="24"/>
          <w:lang w:eastAsia="fr-FR"/>
        </w:rPr>
        <w:t xml:space="preserve"> en Grèce remonte au moins à l'âge du bronze minoen et mycénien avec la décoration de fresques somptueuses sur des sites tels que </w:t>
      </w:r>
      <w:proofErr w:type="spellStart"/>
      <w:r w:rsidRPr="000C2C4D">
        <w:rPr>
          <w:rFonts w:asciiTheme="majorBidi" w:eastAsia="Times New Roman" w:hAnsiTheme="majorBidi" w:cstheme="majorBidi"/>
          <w:b/>
          <w:bCs/>
          <w:spacing w:val="8"/>
          <w:sz w:val="24"/>
          <w:szCs w:val="24"/>
          <w:lang w:eastAsia="fr-FR"/>
        </w:rPr>
        <w:t>Knossos</w:t>
      </w:r>
      <w:proofErr w:type="spellEnd"/>
      <w:r w:rsidRPr="000C2C4D">
        <w:rPr>
          <w:rFonts w:asciiTheme="majorBidi" w:eastAsia="Times New Roman" w:hAnsiTheme="majorBidi" w:cstheme="majorBidi"/>
          <w:b/>
          <w:bCs/>
          <w:spacing w:val="8"/>
          <w:sz w:val="24"/>
          <w:szCs w:val="24"/>
          <w:lang w:eastAsia="fr-FR"/>
        </w:rPr>
        <w:t>, Tirynthe et de Mycènes. Il n'est pas clair s'il existe une continuité entre ces antécédents et les peintures murales grecques postérieures.</w:t>
      </w:r>
    </w:p>
    <w:p w:rsidR="006F3C04" w:rsidRPr="000C2C4D" w:rsidRDefault="006F3C04" w:rsidP="000C2C4D">
      <w:pPr>
        <w:spacing w:line="360" w:lineRule="auto"/>
        <w:rPr>
          <w:rFonts w:asciiTheme="majorBidi" w:hAnsiTheme="majorBidi" w:cstheme="majorBidi"/>
          <w:b/>
          <w:bCs/>
          <w:sz w:val="24"/>
          <w:szCs w:val="24"/>
        </w:rPr>
      </w:pPr>
    </w:p>
    <w:sectPr w:rsidR="006F3C04" w:rsidRPr="000C2C4D" w:rsidSect="00741E0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compat/>
  <w:rsids>
    <w:rsidRoot w:val="00741E0F"/>
    <w:rsid w:val="000C2C4D"/>
    <w:rsid w:val="000E04DE"/>
    <w:rsid w:val="006F3C04"/>
    <w:rsid w:val="00741E0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C04"/>
  </w:style>
  <w:style w:type="paragraph" w:styleId="Titre1">
    <w:name w:val="heading 1"/>
    <w:basedOn w:val="Normal"/>
    <w:link w:val="Titre1Car"/>
    <w:uiPriority w:val="9"/>
    <w:qFormat/>
    <w:rsid w:val="00741E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41E0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41E0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1E0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41E0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41E0F"/>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741E0F"/>
    <w:rPr>
      <w:color w:val="0000FF"/>
      <w:u w:val="single"/>
    </w:rPr>
  </w:style>
  <w:style w:type="paragraph" w:customStyle="1" w:styleId="line-height-22">
    <w:name w:val="line-height-22"/>
    <w:basedOn w:val="Normal"/>
    <w:rsid w:val="00741E0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41E0F"/>
    <w:rPr>
      <w:b/>
      <w:bCs/>
    </w:rPr>
  </w:style>
  <w:style w:type="paragraph" w:styleId="Textedebulles">
    <w:name w:val="Balloon Text"/>
    <w:basedOn w:val="Normal"/>
    <w:link w:val="TextedebullesCar"/>
    <w:uiPriority w:val="99"/>
    <w:semiHidden/>
    <w:unhideWhenUsed/>
    <w:rsid w:val="00741E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1E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3112526">
      <w:bodyDiv w:val="1"/>
      <w:marLeft w:val="0"/>
      <w:marRight w:val="0"/>
      <w:marTop w:val="0"/>
      <w:marBottom w:val="0"/>
      <w:divBdr>
        <w:top w:val="none" w:sz="0" w:space="0" w:color="auto"/>
        <w:left w:val="none" w:sz="0" w:space="0" w:color="auto"/>
        <w:bottom w:val="none" w:sz="0" w:space="0" w:color="auto"/>
        <w:right w:val="none" w:sz="0" w:space="0" w:color="auto"/>
      </w:divBdr>
      <w:divsChild>
        <w:div w:id="1632711034">
          <w:marLeft w:val="0"/>
          <w:marRight w:val="0"/>
          <w:marTop w:val="225"/>
          <w:marBottom w:val="300"/>
          <w:divBdr>
            <w:top w:val="none" w:sz="0" w:space="0" w:color="auto"/>
            <w:left w:val="none" w:sz="0" w:space="0" w:color="auto"/>
            <w:bottom w:val="none" w:sz="0" w:space="0" w:color="auto"/>
            <w:right w:val="none" w:sz="0" w:space="0" w:color="auto"/>
          </w:divBdr>
        </w:div>
        <w:div w:id="826289969">
          <w:marLeft w:val="0"/>
          <w:marRight w:val="0"/>
          <w:marTop w:val="0"/>
          <w:marBottom w:val="0"/>
          <w:divBdr>
            <w:top w:val="none" w:sz="0" w:space="0" w:color="auto"/>
            <w:left w:val="none" w:sz="0" w:space="0" w:color="auto"/>
            <w:bottom w:val="none" w:sz="0" w:space="0" w:color="auto"/>
            <w:right w:val="none" w:sz="0" w:space="0" w:color="auto"/>
          </w:divBdr>
          <w:divsChild>
            <w:div w:id="608926353">
              <w:marLeft w:val="1125"/>
              <w:marRight w:val="0"/>
              <w:marTop w:val="15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sques.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1054</Words>
  <Characters>5802</Characters>
  <Application>Microsoft Office Word</Application>
  <DocSecurity>0</DocSecurity>
  <Lines>48</Lines>
  <Paragraphs>13</Paragraphs>
  <ScaleCrop>false</ScaleCrop>
  <Company>Sweet</Company>
  <LinksUpToDate>false</LinksUpToDate>
  <CharactersWithSpaces>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cmib_info</dc:creator>
  <cp:lastModifiedBy>cmib_info</cp:lastModifiedBy>
  <cp:revision>2</cp:revision>
  <dcterms:created xsi:type="dcterms:W3CDTF">2023-12-10T23:32:00Z</dcterms:created>
  <dcterms:modified xsi:type="dcterms:W3CDTF">2023-12-10T23:32:00Z</dcterms:modified>
</cp:coreProperties>
</file>