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4F" w:rsidRPr="0007154F" w:rsidRDefault="0007154F" w:rsidP="0007154F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7154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Objectif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bookmarkStart w:id="0" w:name="_GoBack"/>
      <w:bookmarkEnd w:id="0"/>
      <w:r w:rsidRPr="0007154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du module : </w:t>
      </w:r>
    </w:p>
    <w:p w:rsidR="0007154F" w:rsidRPr="0007154F" w:rsidRDefault="0007154F" w:rsidP="0007154F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>Ce module a pour objectifs :</w:t>
      </w:r>
    </w:p>
    <w:p w:rsidR="0007154F" w:rsidRPr="0007154F" w:rsidRDefault="0007154F" w:rsidP="000715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>Tout d’abord, comprendre les besoins et les particularités développementales, les problèmes psychologiques et d’adaptation des personnes présentant différents handicaps ainsi que les besoins et les attentes de leur entourage.</w:t>
      </w:r>
    </w:p>
    <w:p w:rsidR="0007154F" w:rsidRPr="0007154F" w:rsidRDefault="0007154F" w:rsidP="000715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>Cette compréhension permettra d’identifier le rôle d’un psychologue à cet égard dans divers contextes, les méthodes pertinentes et les attitudes à adopter qui sont favorables à un développement harmonieux, au bien-être de ces personnes ainsi qu’à leur inclusion sociale au sein de notre société.</w:t>
      </w:r>
    </w:p>
    <w:p w:rsidR="0007154F" w:rsidRPr="0007154F" w:rsidRDefault="0007154F" w:rsidP="000715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 xml:space="preserve">Sensibiliser les étudiants de master 1 en psychologie clinique aux aspects du fonctionnement des personnes présentant différents handicaps découlant de déficiences motrices, intellectuelles, de déficiences sensorielles auditives et visuelles. </w:t>
      </w:r>
    </w:p>
    <w:p w:rsidR="0007154F" w:rsidRPr="0007154F" w:rsidRDefault="0007154F" w:rsidP="000715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>Découvrir le rôle et les fonctions du psychologue clinicien dans les différents contextes d’intervention et les types de travail entre personnes handicapées, parents et professionnels.</w:t>
      </w:r>
    </w:p>
    <w:p w:rsidR="0007154F" w:rsidRPr="0007154F" w:rsidRDefault="0007154F" w:rsidP="0007154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4F">
        <w:rPr>
          <w:rFonts w:ascii="Times New Roman" w:eastAsia="Calibri" w:hAnsi="Times New Roman" w:cs="Times New Roman"/>
          <w:sz w:val="24"/>
          <w:szCs w:val="24"/>
        </w:rPr>
        <w:t xml:space="preserve"> Initier les étudiants aux principes d’intervention orientée par le développement optimal et le bien-être de ces personnes en situation de handicap, à toute période de vie, fait partie des objectifs poursuivis.</w:t>
      </w:r>
    </w:p>
    <w:p w:rsidR="00000DEF" w:rsidRDefault="00000DEF"/>
    <w:sectPr w:rsidR="0000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x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A6E"/>
    <w:multiLevelType w:val="hybridMultilevel"/>
    <w:tmpl w:val="FA9CDF82"/>
    <w:lvl w:ilvl="0" w:tplc="88189628">
      <w:numFmt w:val="bullet"/>
      <w:lvlText w:val="-"/>
      <w:lvlJc w:val="left"/>
      <w:pPr>
        <w:ind w:left="720" w:hanging="360"/>
      </w:pPr>
      <w:rPr>
        <w:rFonts w:ascii="Pax" w:eastAsiaTheme="minorHAnsi" w:hAnsi="Pax" w:cs="Pax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9"/>
    <w:rsid w:val="00000DEF"/>
    <w:rsid w:val="0007154F"/>
    <w:rsid w:val="00F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CFC"/>
  <w15:chartTrackingRefBased/>
  <w15:docId w15:val="{87EC889E-FA74-4DE5-B33B-D85682F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just</cp:lastModifiedBy>
  <cp:revision>2</cp:revision>
  <dcterms:created xsi:type="dcterms:W3CDTF">2023-11-21T09:27:00Z</dcterms:created>
  <dcterms:modified xsi:type="dcterms:W3CDTF">2023-11-21T09:33:00Z</dcterms:modified>
</cp:coreProperties>
</file>