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967" w:rsidRPr="002E0967" w:rsidRDefault="008F0A35" w:rsidP="002E0967">
      <w:pPr>
        <w:shd w:val="clear" w:color="auto" w:fill="FFFFFF"/>
        <w:spacing w:after="0" w:line="240" w:lineRule="auto"/>
        <w:jc w:val="center"/>
        <w:textAlignment w:val="baseline"/>
        <w:rPr>
          <w:rFonts w:asciiTheme="majorBidi" w:eastAsia="Times New Roman" w:hAnsiTheme="majorBidi" w:cstheme="majorBidi"/>
          <w:b/>
          <w:bCs/>
          <w:i/>
          <w:iCs/>
          <w:sz w:val="28"/>
          <w:szCs w:val="28"/>
          <w:lang w:eastAsia="fr-FR"/>
        </w:rPr>
      </w:pPr>
      <w:r>
        <w:rPr>
          <w:rFonts w:asciiTheme="majorBidi" w:eastAsia="Times New Roman" w:hAnsiTheme="majorBidi" w:cstheme="majorBidi"/>
          <w:b/>
          <w:bCs/>
          <w:i/>
          <w:iCs/>
          <w:sz w:val="28"/>
          <w:szCs w:val="28"/>
          <w:lang w:eastAsia="fr-FR"/>
        </w:rPr>
        <w:t>Les sources de la documentation</w:t>
      </w:r>
      <w:r w:rsidR="002E0967" w:rsidRPr="002E0967">
        <w:rPr>
          <w:rFonts w:asciiTheme="majorBidi" w:eastAsia="Times New Roman" w:hAnsiTheme="majorBidi" w:cstheme="majorBidi"/>
          <w:b/>
          <w:bCs/>
          <w:i/>
          <w:iCs/>
          <w:sz w:val="28"/>
          <w:szCs w:val="28"/>
          <w:lang w:eastAsia="fr-FR"/>
        </w:rPr>
        <w:t xml:space="preserve"> scientifique</w:t>
      </w:r>
    </w:p>
    <w:p w:rsidR="002E0967" w:rsidRDefault="002E0967" w:rsidP="002E0967">
      <w:pPr>
        <w:shd w:val="clear" w:color="auto" w:fill="FFFFFF"/>
        <w:spacing w:after="0" w:line="240" w:lineRule="auto"/>
        <w:jc w:val="center"/>
        <w:textAlignment w:val="baseline"/>
        <w:rPr>
          <w:rFonts w:asciiTheme="majorBidi" w:eastAsia="Times New Roman" w:hAnsiTheme="majorBidi" w:cstheme="majorBidi"/>
          <w:b/>
          <w:bCs/>
          <w:i/>
          <w:iCs/>
          <w:sz w:val="28"/>
          <w:szCs w:val="28"/>
          <w:lang w:eastAsia="fr-FR"/>
        </w:rPr>
      </w:pPr>
    </w:p>
    <w:p w:rsidR="009762CD" w:rsidRPr="002E0967" w:rsidRDefault="009762CD" w:rsidP="002E0967">
      <w:pPr>
        <w:shd w:val="clear" w:color="auto" w:fill="FFFFFF"/>
        <w:spacing w:after="0" w:line="240" w:lineRule="auto"/>
        <w:jc w:val="center"/>
        <w:textAlignment w:val="baseline"/>
        <w:rPr>
          <w:rFonts w:asciiTheme="majorBidi" w:eastAsia="Times New Roman" w:hAnsiTheme="majorBidi" w:cstheme="majorBidi"/>
          <w:b/>
          <w:bCs/>
          <w:i/>
          <w:iCs/>
          <w:sz w:val="28"/>
          <w:szCs w:val="28"/>
          <w:lang w:eastAsia="fr-FR"/>
        </w:rPr>
      </w:pPr>
      <w:bookmarkStart w:id="0" w:name="_GoBack"/>
      <w:bookmarkEnd w:id="0"/>
    </w:p>
    <w:p w:rsidR="00F97095" w:rsidRPr="00751642" w:rsidRDefault="00F97095" w:rsidP="00F97095">
      <w:pPr>
        <w:shd w:val="clear" w:color="auto" w:fill="FFFFFF"/>
        <w:spacing w:after="0" w:line="240" w:lineRule="auto"/>
        <w:jc w:val="both"/>
        <w:textAlignment w:val="baseline"/>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 xml:space="preserve"> Les notions d'information, de document ou de connaissance ont de plus en plus tendance à se rejoindre mais il convient de n</w:t>
      </w:r>
      <w:r w:rsidR="00AB076C">
        <w:rPr>
          <w:rFonts w:asciiTheme="majorBidi" w:eastAsia="Times New Roman" w:hAnsiTheme="majorBidi" w:cstheme="majorBidi"/>
          <w:sz w:val="28"/>
          <w:szCs w:val="28"/>
          <w:lang w:eastAsia="fr-FR"/>
        </w:rPr>
        <w:t>e pas les confondre. Ce cours</w:t>
      </w:r>
      <w:r w:rsidRPr="00751642">
        <w:rPr>
          <w:rFonts w:asciiTheme="majorBidi" w:eastAsia="Times New Roman" w:hAnsiTheme="majorBidi" w:cstheme="majorBidi"/>
          <w:sz w:val="28"/>
          <w:szCs w:val="28"/>
          <w:lang w:eastAsia="fr-FR"/>
        </w:rPr>
        <w:t xml:space="preserve"> présente des définitions de ces différents concepts, et tente de donner une typologie cohérente de l'information documentaire professionnelle, selon la nature du document, son sup</w:t>
      </w:r>
      <w:r w:rsidR="00AB076C">
        <w:rPr>
          <w:rFonts w:asciiTheme="majorBidi" w:eastAsia="Times New Roman" w:hAnsiTheme="majorBidi" w:cstheme="majorBidi"/>
          <w:sz w:val="28"/>
          <w:szCs w:val="28"/>
          <w:lang w:eastAsia="fr-FR"/>
        </w:rPr>
        <w:t>port ou son contenu. Le cours</w:t>
      </w:r>
      <w:r w:rsidRPr="00751642">
        <w:rPr>
          <w:rFonts w:asciiTheme="majorBidi" w:eastAsia="Times New Roman" w:hAnsiTheme="majorBidi" w:cstheme="majorBidi"/>
          <w:sz w:val="28"/>
          <w:szCs w:val="28"/>
          <w:lang w:eastAsia="fr-FR"/>
        </w:rPr>
        <w:t xml:space="preserve"> suivant dressera un panorama des acteurs et des modes d'accès :</w:t>
      </w:r>
    </w:p>
    <w:p w:rsidR="00F97095" w:rsidRPr="00751642" w:rsidRDefault="00F97095" w:rsidP="00F97095">
      <w:pPr>
        <w:numPr>
          <w:ilvl w:val="0"/>
          <w:numId w:val="1"/>
        </w:numPr>
        <w:shd w:val="clear" w:color="auto" w:fill="FFFFFF"/>
        <w:spacing w:after="0" w:line="240" w:lineRule="auto"/>
        <w:ind w:left="450"/>
        <w:jc w:val="both"/>
        <w:textAlignment w:val="baseline"/>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Qu'est-ce que l'information ?</w:t>
      </w:r>
    </w:p>
    <w:p w:rsidR="00F97095" w:rsidRPr="00751642" w:rsidRDefault="00F97095" w:rsidP="00F97095">
      <w:pPr>
        <w:numPr>
          <w:ilvl w:val="0"/>
          <w:numId w:val="1"/>
        </w:numPr>
        <w:shd w:val="clear" w:color="auto" w:fill="FFFFFF"/>
        <w:spacing w:after="0" w:line="240" w:lineRule="auto"/>
        <w:ind w:left="450"/>
        <w:jc w:val="both"/>
        <w:textAlignment w:val="baseline"/>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Distinctions classiques (informations primaires/secondaires, sources formelles/informelles, information blanche/grise/noire, information structurée/non structurée).</w:t>
      </w:r>
    </w:p>
    <w:p w:rsidR="00F97095" w:rsidRPr="00751642" w:rsidRDefault="00F97095" w:rsidP="00F97095">
      <w:pPr>
        <w:numPr>
          <w:ilvl w:val="0"/>
          <w:numId w:val="1"/>
        </w:numPr>
        <w:shd w:val="clear" w:color="auto" w:fill="FFFFFF"/>
        <w:spacing w:after="0" w:line="240" w:lineRule="auto"/>
        <w:ind w:left="450"/>
        <w:jc w:val="both"/>
        <w:textAlignment w:val="baseline"/>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Quelques typologies de l'information documentaire.</w:t>
      </w:r>
    </w:p>
    <w:p w:rsidR="00F97095" w:rsidRPr="00751642" w:rsidRDefault="00F97095" w:rsidP="00F97095">
      <w:pPr>
        <w:shd w:val="clear" w:color="auto" w:fill="FFFFFF"/>
        <w:spacing w:after="0" w:line="240" w:lineRule="auto"/>
        <w:jc w:val="both"/>
        <w:textAlignment w:val="baseline"/>
        <w:outlineLvl w:val="1"/>
        <w:rPr>
          <w:rFonts w:asciiTheme="majorBidi" w:eastAsia="Times New Roman" w:hAnsiTheme="majorBidi" w:cstheme="majorBidi"/>
          <w:sz w:val="28"/>
          <w:szCs w:val="28"/>
          <w:lang w:eastAsia="fr-FR"/>
        </w:rPr>
      </w:pPr>
    </w:p>
    <w:p w:rsidR="00F97095" w:rsidRPr="00751642" w:rsidRDefault="00F97095" w:rsidP="00AB076C">
      <w:pPr>
        <w:shd w:val="clear" w:color="auto" w:fill="FFFFFF"/>
        <w:spacing w:after="0" w:line="240" w:lineRule="auto"/>
        <w:jc w:val="both"/>
        <w:textAlignment w:val="baseline"/>
        <w:outlineLvl w:val="1"/>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 xml:space="preserve"> Qu'est-ce que l'information ?</w:t>
      </w:r>
    </w:p>
    <w:p w:rsidR="00F97095" w:rsidRPr="00751642" w:rsidRDefault="00F97095" w:rsidP="00F97095">
      <w:pPr>
        <w:shd w:val="clear" w:color="auto" w:fill="FFFFFF"/>
        <w:spacing w:after="0" w:line="240" w:lineRule="auto"/>
        <w:jc w:val="both"/>
        <w:textAlignment w:val="baseline"/>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L'information est omniprésente dans notre vie quotidienne, au point que l'on ne s'attarde plus guère à définir le sens de ce terme polysémique. Ce même mot désigne en effet tout à la fois le contenu de l'information, son mode d'acquisition et ses moyens de circulation.</w:t>
      </w:r>
    </w:p>
    <w:p w:rsidR="00F97095" w:rsidRPr="00751642" w:rsidRDefault="00F97095" w:rsidP="00F97095">
      <w:pPr>
        <w:shd w:val="clear" w:color="auto" w:fill="FFFFFF"/>
        <w:spacing w:after="0" w:line="240" w:lineRule="auto"/>
        <w:jc w:val="both"/>
        <w:textAlignment w:val="baseline"/>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La notion d'information est complexe et recouvre ainsi plusieurs éléments :</w:t>
      </w:r>
    </w:p>
    <w:p w:rsidR="00F97095" w:rsidRPr="00751642" w:rsidRDefault="00F97095" w:rsidP="00F97095">
      <w:pPr>
        <w:numPr>
          <w:ilvl w:val="0"/>
          <w:numId w:val="2"/>
        </w:numPr>
        <w:shd w:val="clear" w:color="auto" w:fill="FFFFFF"/>
        <w:spacing w:after="0" w:line="240" w:lineRule="auto"/>
        <w:ind w:left="450"/>
        <w:jc w:val="both"/>
        <w:textAlignment w:val="baseline"/>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des données textuelles ou multimédias contenues sur différents types de support (papier, magnétique, optique, numérique, etc.) ;</w:t>
      </w:r>
    </w:p>
    <w:p w:rsidR="00F97095" w:rsidRPr="00751642" w:rsidRDefault="00F97095" w:rsidP="00F97095">
      <w:pPr>
        <w:numPr>
          <w:ilvl w:val="0"/>
          <w:numId w:val="2"/>
        </w:numPr>
        <w:shd w:val="clear" w:color="auto" w:fill="FFFFFF"/>
        <w:spacing w:after="0" w:line="240" w:lineRule="auto"/>
        <w:ind w:left="450"/>
        <w:jc w:val="both"/>
        <w:textAlignment w:val="baseline"/>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des messages transmis d'un émetteur à un récepteur capable d'en comprendre le sens ; l'information est dans ce sens proche de la communication ;</w:t>
      </w:r>
    </w:p>
    <w:p w:rsidR="00F97095" w:rsidRPr="00751642" w:rsidRDefault="00F97095" w:rsidP="00F97095">
      <w:pPr>
        <w:numPr>
          <w:ilvl w:val="0"/>
          <w:numId w:val="2"/>
        </w:numPr>
        <w:shd w:val="clear" w:color="auto" w:fill="FFFFFF"/>
        <w:spacing w:after="0" w:line="240" w:lineRule="auto"/>
        <w:ind w:left="450"/>
        <w:jc w:val="both"/>
        <w:textAlignment w:val="baseline"/>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des savoirs et de la connaissance, construits, structurés et validés.</w:t>
      </w:r>
    </w:p>
    <w:p w:rsidR="00F97095" w:rsidRPr="00751642" w:rsidRDefault="00F97095" w:rsidP="00F97095">
      <w:pPr>
        <w:shd w:val="clear" w:color="auto" w:fill="FFFFFF"/>
        <w:spacing w:after="0" w:line="240" w:lineRule="auto"/>
        <w:jc w:val="both"/>
        <w:textAlignment w:val="baseline"/>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Selon l'étymologie latine (</w:t>
      </w:r>
      <w:r w:rsidRPr="00751642">
        <w:rPr>
          <w:rFonts w:asciiTheme="majorBidi" w:eastAsia="Times New Roman" w:hAnsiTheme="majorBidi" w:cstheme="majorBidi"/>
          <w:sz w:val="28"/>
          <w:szCs w:val="28"/>
          <w:bdr w:val="none" w:sz="0" w:space="0" w:color="auto" w:frame="1"/>
          <w:lang w:eastAsia="fr-FR"/>
        </w:rPr>
        <w:t>in-</w:t>
      </w:r>
      <w:proofErr w:type="spellStart"/>
      <w:r w:rsidRPr="00751642">
        <w:rPr>
          <w:rFonts w:asciiTheme="majorBidi" w:eastAsia="Times New Roman" w:hAnsiTheme="majorBidi" w:cstheme="majorBidi"/>
          <w:sz w:val="28"/>
          <w:szCs w:val="28"/>
          <w:bdr w:val="none" w:sz="0" w:space="0" w:color="auto" w:frame="1"/>
          <w:lang w:eastAsia="fr-FR"/>
        </w:rPr>
        <w:t>formare</w:t>
      </w:r>
      <w:proofErr w:type="spellEnd"/>
      <w:r w:rsidRPr="00751642">
        <w:rPr>
          <w:rFonts w:asciiTheme="majorBidi" w:eastAsia="Times New Roman" w:hAnsiTheme="majorBidi" w:cstheme="majorBidi"/>
          <w:sz w:val="28"/>
          <w:szCs w:val="28"/>
          <w:lang w:eastAsia="fr-FR"/>
        </w:rPr>
        <w:t>), l'information est ce qui donne une forme, qui met en forme une idée. Pour autant, la forme d'une information peut être très variable et les médias en sont nombreux. L'information est également rarement neutre : elle est conditionnée par le contexte culturel, moral et idéologique de son émetteur comme de son récepteur. L'information n'est pas figée dans l'espace ni dans le temps, elle est soumise à divers paramètres qui peuvent modifier sa réception ou l'interprétation qu'on en effectue.</w:t>
      </w:r>
    </w:p>
    <w:p w:rsidR="00F97095" w:rsidRPr="00751642" w:rsidRDefault="00F97095" w:rsidP="00F97095">
      <w:pPr>
        <w:shd w:val="clear" w:color="auto" w:fill="FFFFFF"/>
        <w:spacing w:after="0" w:line="240" w:lineRule="auto"/>
        <w:jc w:val="both"/>
        <w:textAlignment w:val="baseline"/>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Le terme « document » provient également du latin : le mot </w:t>
      </w:r>
      <w:proofErr w:type="spellStart"/>
      <w:r w:rsidRPr="00751642">
        <w:rPr>
          <w:rFonts w:asciiTheme="majorBidi" w:eastAsia="Times New Roman" w:hAnsiTheme="majorBidi" w:cstheme="majorBidi"/>
          <w:sz w:val="28"/>
          <w:szCs w:val="28"/>
          <w:bdr w:val="none" w:sz="0" w:space="0" w:color="auto" w:frame="1"/>
          <w:lang w:eastAsia="fr-FR"/>
        </w:rPr>
        <w:t>documentum</w:t>
      </w:r>
      <w:proofErr w:type="spellEnd"/>
      <w:r w:rsidRPr="00751642">
        <w:rPr>
          <w:rFonts w:asciiTheme="majorBidi" w:eastAsia="Times New Roman" w:hAnsiTheme="majorBidi" w:cstheme="majorBidi"/>
          <w:sz w:val="28"/>
          <w:szCs w:val="28"/>
          <w:lang w:eastAsia="fr-FR"/>
        </w:rPr>
        <w:t> est dérivé du verbe </w:t>
      </w:r>
      <w:proofErr w:type="spellStart"/>
      <w:r w:rsidRPr="00751642">
        <w:rPr>
          <w:rFonts w:asciiTheme="majorBidi" w:eastAsia="Times New Roman" w:hAnsiTheme="majorBidi" w:cstheme="majorBidi"/>
          <w:sz w:val="28"/>
          <w:szCs w:val="28"/>
          <w:bdr w:val="none" w:sz="0" w:space="0" w:color="auto" w:frame="1"/>
          <w:lang w:eastAsia="fr-FR"/>
        </w:rPr>
        <w:t>docere</w:t>
      </w:r>
      <w:proofErr w:type="spellEnd"/>
      <w:r w:rsidRPr="00751642">
        <w:rPr>
          <w:rFonts w:asciiTheme="majorBidi" w:eastAsia="Times New Roman" w:hAnsiTheme="majorBidi" w:cstheme="majorBidi"/>
          <w:sz w:val="28"/>
          <w:szCs w:val="28"/>
          <w:lang w:eastAsia="fr-FR"/>
        </w:rPr>
        <w:t> qui signifie enseigner, transmettre, et dans lequel on retrouve l'idée de médiation.</w:t>
      </w:r>
    </w:p>
    <w:p w:rsidR="00F97095" w:rsidRPr="00751642" w:rsidRDefault="00F97095" w:rsidP="00F97095">
      <w:pPr>
        <w:shd w:val="clear" w:color="auto" w:fill="FFFFFF"/>
        <w:spacing w:after="0" w:line="240" w:lineRule="auto"/>
        <w:jc w:val="both"/>
        <w:textAlignment w:val="baseline"/>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Par document on entend, selon la définition de l'Organisation internationale de normalisation (ISO) : « </w:t>
      </w:r>
      <w:r w:rsidRPr="00751642">
        <w:rPr>
          <w:rFonts w:asciiTheme="majorBidi" w:eastAsia="Times New Roman" w:hAnsiTheme="majorBidi" w:cstheme="majorBidi"/>
          <w:sz w:val="28"/>
          <w:szCs w:val="28"/>
          <w:bdr w:val="none" w:sz="0" w:space="0" w:color="auto" w:frame="1"/>
          <w:lang w:eastAsia="fr-FR"/>
        </w:rPr>
        <w:t>l'ensemble formé par un support et une information généralement enregistrée de façon permanente, et tel qu'il puisse être lu par l'homme ou la machine</w:t>
      </w:r>
      <w:r w:rsidRPr="00751642">
        <w:rPr>
          <w:rFonts w:asciiTheme="majorBidi" w:eastAsia="Times New Roman" w:hAnsiTheme="majorBidi" w:cstheme="majorBidi"/>
          <w:sz w:val="28"/>
          <w:szCs w:val="28"/>
          <w:lang w:eastAsia="fr-FR"/>
        </w:rPr>
        <w:t> ». Document et information constituent ainsi un ensemble inséparable.</w:t>
      </w:r>
    </w:p>
    <w:p w:rsidR="009762CD" w:rsidRDefault="009762CD" w:rsidP="006A09B1">
      <w:pPr>
        <w:spacing w:before="240" w:after="120" w:line="240" w:lineRule="auto"/>
        <w:outlineLvl w:val="1"/>
        <w:rPr>
          <w:rFonts w:asciiTheme="majorBidi" w:eastAsia="Times New Roman" w:hAnsiTheme="majorBidi" w:cstheme="majorBidi"/>
          <w:sz w:val="28"/>
          <w:szCs w:val="28"/>
          <w:lang w:eastAsia="fr-FR"/>
        </w:rPr>
      </w:pPr>
    </w:p>
    <w:p w:rsidR="006A09B1" w:rsidRPr="009762CD" w:rsidRDefault="006A09B1" w:rsidP="006A09B1">
      <w:pPr>
        <w:spacing w:before="240" w:after="120" w:line="240" w:lineRule="auto"/>
        <w:outlineLvl w:val="1"/>
        <w:rPr>
          <w:rFonts w:asciiTheme="majorBidi" w:eastAsia="Times New Roman" w:hAnsiTheme="majorBidi" w:cstheme="majorBidi"/>
          <w:b/>
          <w:bCs/>
          <w:i/>
          <w:iCs/>
          <w:sz w:val="28"/>
          <w:szCs w:val="28"/>
          <w:lang w:eastAsia="fr-FR"/>
        </w:rPr>
      </w:pPr>
      <w:r w:rsidRPr="009762CD">
        <w:rPr>
          <w:rFonts w:asciiTheme="majorBidi" w:eastAsia="Times New Roman" w:hAnsiTheme="majorBidi" w:cstheme="majorBidi"/>
          <w:b/>
          <w:bCs/>
          <w:i/>
          <w:iCs/>
          <w:sz w:val="28"/>
          <w:szCs w:val="28"/>
          <w:lang w:eastAsia="fr-FR"/>
        </w:rPr>
        <w:lastRenderedPageBreak/>
        <w:t>Les types de documents et les ressources de la recherche documentaire</w:t>
      </w:r>
    </w:p>
    <w:p w:rsidR="006A09B1" w:rsidRPr="00751642" w:rsidRDefault="006A09B1" w:rsidP="006A09B1">
      <w:pPr>
        <w:spacing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Pour mener une recherche documentaire, l’étudiant peut s’appuyer sur plusieurs types de documents. Ces documents peuvent être consultés à travers plusieurs ressources.</w:t>
      </w:r>
    </w:p>
    <w:p w:rsidR="006A09B1" w:rsidRPr="002E0967" w:rsidRDefault="006A09B1" w:rsidP="006A09B1">
      <w:pPr>
        <w:spacing w:before="240" w:after="120" w:line="240" w:lineRule="auto"/>
        <w:outlineLvl w:val="2"/>
        <w:rPr>
          <w:rFonts w:asciiTheme="majorBidi" w:eastAsia="Times New Roman" w:hAnsiTheme="majorBidi" w:cstheme="majorBidi"/>
          <w:b/>
          <w:bCs/>
          <w:sz w:val="28"/>
          <w:szCs w:val="28"/>
          <w:lang w:eastAsia="fr-FR"/>
        </w:rPr>
      </w:pPr>
      <w:r w:rsidRPr="002E0967">
        <w:rPr>
          <w:rFonts w:asciiTheme="majorBidi" w:eastAsia="Times New Roman" w:hAnsiTheme="majorBidi" w:cstheme="majorBidi"/>
          <w:b/>
          <w:bCs/>
          <w:sz w:val="28"/>
          <w:szCs w:val="28"/>
          <w:lang w:eastAsia="fr-FR"/>
        </w:rPr>
        <w:t>Les types de documents</w:t>
      </w:r>
    </w:p>
    <w:p w:rsidR="006A09B1" w:rsidRPr="00751642" w:rsidRDefault="006A09B1" w:rsidP="006A09B1">
      <w:pPr>
        <w:spacing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Dans le cadre d’une recherche documentaire, l’étudiant consulte plusieurs types de documents. Il doit s’appuyer sur des documents officiels comme :</w:t>
      </w:r>
    </w:p>
    <w:p w:rsidR="006A09B1" w:rsidRPr="00751642" w:rsidRDefault="006A09B1" w:rsidP="006A09B1">
      <w:pPr>
        <w:numPr>
          <w:ilvl w:val="0"/>
          <w:numId w:val="4"/>
        </w:numPr>
        <w:spacing w:before="100" w:beforeAutospacing="1"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un périodique d’une revue spécialisée,</w:t>
      </w:r>
    </w:p>
    <w:p w:rsidR="006A09B1" w:rsidRPr="00751642" w:rsidRDefault="006A09B1" w:rsidP="006A09B1">
      <w:pPr>
        <w:numPr>
          <w:ilvl w:val="0"/>
          <w:numId w:val="4"/>
        </w:numPr>
        <w:spacing w:before="100" w:beforeAutospacing="1"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une thèse de doctorat ou un mémoire,</w:t>
      </w:r>
    </w:p>
    <w:p w:rsidR="006A09B1" w:rsidRPr="00751642" w:rsidRDefault="006A09B1" w:rsidP="006A09B1">
      <w:pPr>
        <w:numPr>
          <w:ilvl w:val="0"/>
          <w:numId w:val="4"/>
        </w:numPr>
        <w:spacing w:before="100" w:beforeAutospacing="1"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un brevet,</w:t>
      </w:r>
    </w:p>
    <w:p w:rsidR="006A09B1" w:rsidRPr="00751642" w:rsidRDefault="006A09B1" w:rsidP="006A09B1">
      <w:pPr>
        <w:numPr>
          <w:ilvl w:val="0"/>
          <w:numId w:val="4"/>
        </w:numPr>
        <w:spacing w:before="100" w:beforeAutospacing="1"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une donnée statistique,</w:t>
      </w:r>
    </w:p>
    <w:p w:rsidR="006A09B1" w:rsidRPr="00751642" w:rsidRDefault="006A09B1" w:rsidP="006A09B1">
      <w:pPr>
        <w:numPr>
          <w:ilvl w:val="0"/>
          <w:numId w:val="4"/>
        </w:numPr>
        <w:spacing w:before="100" w:beforeAutospacing="1"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une image,</w:t>
      </w:r>
    </w:p>
    <w:p w:rsidR="006A09B1" w:rsidRPr="00751642" w:rsidRDefault="006A09B1" w:rsidP="006A09B1">
      <w:pPr>
        <w:numPr>
          <w:ilvl w:val="0"/>
          <w:numId w:val="4"/>
        </w:numPr>
        <w:spacing w:before="100" w:beforeAutospacing="1"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une infographie,</w:t>
      </w:r>
    </w:p>
    <w:p w:rsidR="006A09B1" w:rsidRPr="00751642" w:rsidRDefault="006A09B1" w:rsidP="006A09B1">
      <w:pPr>
        <w:numPr>
          <w:ilvl w:val="0"/>
          <w:numId w:val="4"/>
        </w:numPr>
        <w:spacing w:before="100" w:beforeAutospacing="1"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un document officiel (loi, décret, règlement, marché public).</w:t>
      </w:r>
    </w:p>
    <w:p w:rsidR="006A09B1" w:rsidRPr="00751642" w:rsidRDefault="006A09B1" w:rsidP="006A09B1">
      <w:pPr>
        <w:spacing w:before="240" w:after="120" w:line="240" w:lineRule="auto"/>
        <w:outlineLvl w:val="2"/>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Les ressources de la recherche documentaire</w:t>
      </w:r>
    </w:p>
    <w:p w:rsidR="006A09B1" w:rsidRPr="00751642" w:rsidRDefault="006A09B1" w:rsidP="006A09B1">
      <w:pPr>
        <w:spacing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Pour collecter des informations à travers l’étude de documents, l’étudiant peut s’appuyer sur plusieurs types de ressources : issues des bibliothèques, bibliographiques et issues d’Internet.</w:t>
      </w:r>
    </w:p>
    <w:p w:rsidR="006A09B1" w:rsidRPr="00751642" w:rsidRDefault="006A09B1" w:rsidP="006A09B1">
      <w:pPr>
        <w:spacing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La recherche documentaire peut également se faire en complément de votre recherche sur le terrain.</w:t>
      </w:r>
    </w:p>
    <w:p w:rsidR="00751642" w:rsidRDefault="00962BC1" w:rsidP="00FE6034">
      <w:pPr>
        <w:spacing w:before="100" w:beforeAutospacing="1"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 xml:space="preserve">Les </w:t>
      </w:r>
      <w:r w:rsidR="00A0303B" w:rsidRPr="00751642">
        <w:rPr>
          <w:rFonts w:asciiTheme="majorBidi" w:eastAsia="Times New Roman" w:hAnsiTheme="majorBidi" w:cstheme="majorBidi"/>
          <w:sz w:val="28"/>
          <w:szCs w:val="28"/>
          <w:lang w:eastAsia="fr-FR"/>
        </w:rPr>
        <w:t>bibliothèques</w:t>
      </w:r>
      <w:r w:rsidRPr="00751642">
        <w:rPr>
          <w:rFonts w:asciiTheme="majorBidi" w:eastAsia="Times New Roman" w:hAnsiTheme="majorBidi" w:cstheme="majorBidi"/>
          <w:sz w:val="28"/>
          <w:szCs w:val="28"/>
          <w:lang w:eastAsia="fr-FR"/>
        </w:rPr>
        <w:t xml:space="preserve"> sont des institutions </w:t>
      </w:r>
      <w:r w:rsidR="00A0303B" w:rsidRPr="00751642">
        <w:rPr>
          <w:rFonts w:asciiTheme="majorBidi" w:eastAsia="Times New Roman" w:hAnsiTheme="majorBidi" w:cstheme="majorBidi"/>
          <w:sz w:val="28"/>
          <w:szCs w:val="28"/>
          <w:lang w:eastAsia="fr-FR"/>
        </w:rPr>
        <w:t>d’accès</w:t>
      </w:r>
      <w:r w:rsidRPr="00751642">
        <w:rPr>
          <w:rFonts w:asciiTheme="majorBidi" w:eastAsia="Times New Roman" w:hAnsiTheme="majorBidi" w:cstheme="majorBidi"/>
          <w:sz w:val="28"/>
          <w:szCs w:val="28"/>
          <w:lang w:eastAsia="fr-FR"/>
        </w:rPr>
        <w:t xml:space="preserve"> </w:t>
      </w:r>
      <w:r w:rsidR="00A0303B" w:rsidRPr="00751642">
        <w:rPr>
          <w:rFonts w:asciiTheme="majorBidi" w:eastAsia="Times New Roman" w:hAnsiTheme="majorBidi" w:cstheme="majorBidi"/>
          <w:sz w:val="28"/>
          <w:szCs w:val="28"/>
          <w:lang w:eastAsia="fr-FR"/>
        </w:rPr>
        <w:t>à</w:t>
      </w:r>
      <w:r w:rsidRPr="00751642">
        <w:rPr>
          <w:rFonts w:asciiTheme="majorBidi" w:eastAsia="Times New Roman" w:hAnsiTheme="majorBidi" w:cstheme="majorBidi"/>
          <w:sz w:val="28"/>
          <w:szCs w:val="28"/>
          <w:lang w:eastAsia="fr-FR"/>
        </w:rPr>
        <w:t xml:space="preserve"> </w:t>
      </w:r>
      <w:r w:rsidR="00A0303B" w:rsidRPr="00751642">
        <w:rPr>
          <w:rFonts w:asciiTheme="majorBidi" w:eastAsia="Times New Roman" w:hAnsiTheme="majorBidi" w:cstheme="majorBidi"/>
          <w:sz w:val="28"/>
          <w:szCs w:val="28"/>
          <w:lang w:eastAsia="fr-FR"/>
        </w:rPr>
        <w:t>l’information</w:t>
      </w:r>
      <w:r w:rsidRPr="00751642">
        <w:rPr>
          <w:rFonts w:asciiTheme="majorBidi" w:eastAsia="Times New Roman" w:hAnsiTheme="majorBidi" w:cstheme="majorBidi"/>
          <w:sz w:val="28"/>
          <w:szCs w:val="28"/>
          <w:lang w:eastAsia="fr-FR"/>
        </w:rPr>
        <w:t xml:space="preserve">, </w:t>
      </w:r>
      <w:r w:rsidR="00A0303B" w:rsidRPr="00751642">
        <w:rPr>
          <w:rFonts w:asciiTheme="majorBidi" w:eastAsia="Times New Roman" w:hAnsiTheme="majorBidi" w:cstheme="majorBidi"/>
          <w:sz w:val="28"/>
          <w:szCs w:val="28"/>
          <w:lang w:eastAsia="fr-FR"/>
        </w:rPr>
        <w:t>à</w:t>
      </w:r>
      <w:r w:rsidRPr="00751642">
        <w:rPr>
          <w:rFonts w:asciiTheme="majorBidi" w:eastAsia="Times New Roman" w:hAnsiTheme="majorBidi" w:cstheme="majorBidi"/>
          <w:sz w:val="28"/>
          <w:szCs w:val="28"/>
          <w:lang w:eastAsia="fr-FR"/>
        </w:rPr>
        <w:t xml:space="preserve"> la connaissance </w:t>
      </w:r>
      <w:r w:rsidR="00A0303B" w:rsidRPr="00751642">
        <w:rPr>
          <w:rFonts w:asciiTheme="majorBidi" w:eastAsia="Times New Roman" w:hAnsiTheme="majorBidi" w:cstheme="majorBidi"/>
          <w:sz w:val="28"/>
          <w:szCs w:val="28"/>
          <w:lang w:eastAsia="fr-FR"/>
        </w:rPr>
        <w:t>à</w:t>
      </w:r>
      <w:r w:rsidRPr="00751642">
        <w:rPr>
          <w:rFonts w:asciiTheme="majorBidi" w:eastAsia="Times New Roman" w:hAnsiTheme="majorBidi" w:cstheme="majorBidi"/>
          <w:sz w:val="28"/>
          <w:szCs w:val="28"/>
          <w:lang w:eastAsia="fr-FR"/>
        </w:rPr>
        <w:t xml:space="preserve"> la culture</w:t>
      </w:r>
      <w:r w:rsidR="00A0303B" w:rsidRPr="00751642">
        <w:rPr>
          <w:rFonts w:asciiTheme="majorBidi" w:eastAsia="Times New Roman" w:hAnsiTheme="majorBidi" w:cstheme="majorBidi"/>
          <w:sz w:val="28"/>
          <w:szCs w:val="28"/>
          <w:lang w:eastAsia="fr-FR"/>
        </w:rPr>
        <w:t>. À ce titre, elles servent de soutien indispensable à la formation, à l’étude et à la recherche. Elles constituent une mémoire vivante de la société, qui assure la conservation, la diffusion et le renouvellement d’un patrimoine culturel et scientifiques.</w:t>
      </w:r>
    </w:p>
    <w:p w:rsidR="00751642" w:rsidRDefault="00751642" w:rsidP="00A0303B">
      <w:pPr>
        <w:spacing w:before="100" w:beforeAutospacing="1" w:after="100" w:afterAutospacing="1" w:line="240" w:lineRule="auto"/>
        <w:rPr>
          <w:rFonts w:asciiTheme="majorBidi" w:eastAsia="Times New Roman" w:hAnsiTheme="majorBidi" w:cstheme="majorBidi"/>
          <w:sz w:val="28"/>
          <w:szCs w:val="28"/>
          <w:lang w:eastAsia="fr-FR"/>
        </w:rPr>
      </w:pPr>
    </w:p>
    <w:p w:rsidR="002E0967" w:rsidRDefault="002E0967" w:rsidP="00A0303B">
      <w:pPr>
        <w:spacing w:before="100" w:beforeAutospacing="1" w:after="100" w:afterAutospacing="1" w:line="240" w:lineRule="auto"/>
        <w:rPr>
          <w:rFonts w:asciiTheme="majorBidi" w:eastAsia="Times New Roman" w:hAnsiTheme="majorBidi" w:cstheme="majorBidi"/>
          <w:sz w:val="28"/>
          <w:szCs w:val="28"/>
          <w:lang w:eastAsia="fr-FR"/>
        </w:rPr>
      </w:pPr>
    </w:p>
    <w:p w:rsidR="002E0967" w:rsidRDefault="002E0967" w:rsidP="00A0303B">
      <w:pPr>
        <w:spacing w:before="100" w:beforeAutospacing="1" w:after="100" w:afterAutospacing="1" w:line="240" w:lineRule="auto"/>
        <w:rPr>
          <w:rFonts w:asciiTheme="majorBidi" w:eastAsia="Times New Roman" w:hAnsiTheme="majorBidi" w:cstheme="majorBidi"/>
          <w:sz w:val="28"/>
          <w:szCs w:val="28"/>
          <w:lang w:eastAsia="fr-FR"/>
        </w:rPr>
      </w:pPr>
    </w:p>
    <w:p w:rsidR="002E0967" w:rsidRDefault="002E0967" w:rsidP="00A0303B">
      <w:pPr>
        <w:spacing w:before="100" w:beforeAutospacing="1" w:after="100" w:afterAutospacing="1" w:line="240" w:lineRule="auto"/>
        <w:rPr>
          <w:rFonts w:asciiTheme="majorBidi" w:eastAsia="Times New Roman" w:hAnsiTheme="majorBidi" w:cstheme="majorBidi"/>
          <w:sz w:val="28"/>
          <w:szCs w:val="28"/>
          <w:lang w:eastAsia="fr-FR"/>
        </w:rPr>
      </w:pPr>
    </w:p>
    <w:p w:rsidR="002E0967" w:rsidRDefault="002E0967" w:rsidP="00A0303B">
      <w:pPr>
        <w:spacing w:before="100" w:beforeAutospacing="1" w:after="100" w:afterAutospacing="1" w:line="240" w:lineRule="auto"/>
        <w:rPr>
          <w:rFonts w:asciiTheme="majorBidi" w:eastAsia="Times New Roman" w:hAnsiTheme="majorBidi" w:cstheme="majorBidi"/>
          <w:sz w:val="28"/>
          <w:szCs w:val="28"/>
          <w:lang w:eastAsia="fr-FR"/>
        </w:rPr>
      </w:pPr>
    </w:p>
    <w:p w:rsidR="002E0967" w:rsidRPr="00751642" w:rsidRDefault="002E0967" w:rsidP="00A0303B">
      <w:pPr>
        <w:spacing w:before="100" w:beforeAutospacing="1" w:after="100" w:afterAutospacing="1" w:line="240" w:lineRule="auto"/>
        <w:rPr>
          <w:rFonts w:asciiTheme="majorBidi" w:eastAsia="Times New Roman" w:hAnsiTheme="majorBidi" w:cstheme="majorBidi"/>
          <w:sz w:val="28"/>
          <w:szCs w:val="28"/>
          <w:lang w:eastAsia="fr-FR"/>
        </w:rPr>
      </w:pPr>
    </w:p>
    <w:p w:rsidR="002E0967" w:rsidRPr="002E0967" w:rsidRDefault="00751642" w:rsidP="002E0967">
      <w:pPr>
        <w:spacing w:before="100" w:beforeAutospacing="1" w:after="100" w:afterAutospacing="1" w:line="240" w:lineRule="auto"/>
        <w:jc w:val="center"/>
        <w:rPr>
          <w:rFonts w:asciiTheme="majorBidi" w:eastAsia="Times New Roman" w:hAnsiTheme="majorBidi" w:cstheme="majorBidi"/>
          <w:b/>
          <w:bCs/>
          <w:i/>
          <w:iCs/>
          <w:sz w:val="28"/>
          <w:szCs w:val="28"/>
          <w:lang w:eastAsia="fr-FR"/>
        </w:rPr>
      </w:pPr>
      <w:r w:rsidRPr="002E0967">
        <w:rPr>
          <w:rFonts w:asciiTheme="majorBidi" w:eastAsia="Times New Roman" w:hAnsiTheme="majorBidi" w:cstheme="majorBidi"/>
          <w:b/>
          <w:bCs/>
          <w:i/>
          <w:iCs/>
          <w:sz w:val="28"/>
          <w:szCs w:val="28"/>
          <w:lang w:eastAsia="fr-FR"/>
        </w:rPr>
        <w:lastRenderedPageBreak/>
        <w:t>Les références bibliographiques</w:t>
      </w:r>
    </w:p>
    <w:p w:rsidR="00751642" w:rsidRPr="00751642" w:rsidRDefault="00F869E0" w:rsidP="009762CD">
      <w:pPr>
        <w:spacing w:before="100" w:beforeAutospacing="1" w:after="100" w:afterAutospacing="1" w:line="240" w:lineRule="auto"/>
        <w:jc w:val="both"/>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 xml:space="preserve">Les références bibliographiques doivent permettre d’identifier, de retrouver et de consulter facilement un document. La présentation de ces références est soumise </w:t>
      </w:r>
      <w:r w:rsidR="000D3D07" w:rsidRPr="00751642">
        <w:rPr>
          <w:rFonts w:asciiTheme="majorBidi" w:eastAsia="Times New Roman" w:hAnsiTheme="majorBidi" w:cstheme="majorBidi"/>
          <w:sz w:val="28"/>
          <w:szCs w:val="28"/>
          <w:lang w:eastAsia="fr-FR"/>
        </w:rPr>
        <w:t>à</w:t>
      </w:r>
      <w:r w:rsidRPr="00751642">
        <w:rPr>
          <w:rFonts w:asciiTheme="majorBidi" w:eastAsia="Times New Roman" w:hAnsiTheme="majorBidi" w:cstheme="majorBidi"/>
          <w:sz w:val="28"/>
          <w:szCs w:val="28"/>
          <w:lang w:eastAsia="fr-FR"/>
        </w:rPr>
        <w:t xml:space="preserve"> des </w:t>
      </w:r>
      <w:r w:rsidR="000D3D07" w:rsidRPr="00751642">
        <w:rPr>
          <w:rFonts w:asciiTheme="majorBidi" w:eastAsia="Times New Roman" w:hAnsiTheme="majorBidi" w:cstheme="majorBidi"/>
          <w:sz w:val="28"/>
          <w:szCs w:val="28"/>
          <w:lang w:eastAsia="fr-FR"/>
        </w:rPr>
        <w:t>règles</w:t>
      </w:r>
      <w:r w:rsidRPr="00751642">
        <w:rPr>
          <w:rFonts w:asciiTheme="majorBidi" w:eastAsia="Times New Roman" w:hAnsiTheme="majorBidi" w:cstheme="majorBidi"/>
          <w:sz w:val="28"/>
          <w:szCs w:val="28"/>
          <w:lang w:eastAsia="fr-FR"/>
        </w:rPr>
        <w:t xml:space="preserve"> </w:t>
      </w:r>
      <w:r w:rsidR="000D3D07" w:rsidRPr="00751642">
        <w:rPr>
          <w:rFonts w:asciiTheme="majorBidi" w:eastAsia="Times New Roman" w:hAnsiTheme="majorBidi" w:cstheme="majorBidi"/>
          <w:sz w:val="28"/>
          <w:szCs w:val="28"/>
          <w:lang w:eastAsia="fr-FR"/>
        </w:rPr>
        <w:t>régies</w:t>
      </w:r>
      <w:r w:rsidRPr="00751642">
        <w:rPr>
          <w:rFonts w:asciiTheme="majorBidi" w:eastAsia="Times New Roman" w:hAnsiTheme="majorBidi" w:cstheme="majorBidi"/>
          <w:sz w:val="28"/>
          <w:szCs w:val="28"/>
          <w:lang w:eastAsia="fr-FR"/>
        </w:rPr>
        <w:t xml:space="preserve"> par des normes </w:t>
      </w:r>
      <w:r w:rsidR="000D3D07" w:rsidRPr="00751642">
        <w:rPr>
          <w:rFonts w:asciiTheme="majorBidi" w:eastAsia="Times New Roman" w:hAnsiTheme="majorBidi" w:cstheme="majorBidi"/>
          <w:sz w:val="28"/>
          <w:szCs w:val="28"/>
          <w:lang w:eastAsia="fr-FR"/>
        </w:rPr>
        <w:t>précises</w:t>
      </w:r>
      <w:r w:rsidRPr="00751642">
        <w:rPr>
          <w:rFonts w:asciiTheme="majorBidi" w:eastAsia="Times New Roman" w:hAnsiTheme="majorBidi" w:cstheme="majorBidi"/>
          <w:sz w:val="28"/>
          <w:szCs w:val="28"/>
          <w:lang w:eastAsia="fr-FR"/>
        </w:rPr>
        <w:t xml:space="preserve">. Toutefois, ces </w:t>
      </w:r>
      <w:r w:rsidR="000D3D07" w:rsidRPr="00751642">
        <w:rPr>
          <w:rFonts w:asciiTheme="majorBidi" w:eastAsia="Times New Roman" w:hAnsiTheme="majorBidi" w:cstheme="majorBidi"/>
          <w:sz w:val="28"/>
          <w:szCs w:val="28"/>
          <w:lang w:eastAsia="fr-FR"/>
        </w:rPr>
        <w:t>normes peuvent</w:t>
      </w:r>
      <w:r w:rsidRPr="00751642">
        <w:rPr>
          <w:rFonts w:asciiTheme="majorBidi" w:eastAsia="Times New Roman" w:hAnsiTheme="majorBidi" w:cstheme="majorBidi"/>
          <w:sz w:val="28"/>
          <w:szCs w:val="28"/>
          <w:lang w:eastAsia="fr-FR"/>
        </w:rPr>
        <w:t xml:space="preserve"> </w:t>
      </w:r>
      <w:r w:rsidR="000D3D07" w:rsidRPr="00751642">
        <w:rPr>
          <w:rFonts w:asciiTheme="majorBidi" w:eastAsia="Times New Roman" w:hAnsiTheme="majorBidi" w:cstheme="majorBidi"/>
          <w:sz w:val="28"/>
          <w:szCs w:val="28"/>
          <w:lang w:eastAsia="fr-FR"/>
        </w:rPr>
        <w:t>être</w:t>
      </w:r>
      <w:r w:rsidRPr="00751642">
        <w:rPr>
          <w:rFonts w:asciiTheme="majorBidi" w:eastAsia="Times New Roman" w:hAnsiTheme="majorBidi" w:cstheme="majorBidi"/>
          <w:sz w:val="28"/>
          <w:szCs w:val="28"/>
          <w:lang w:eastAsia="fr-FR"/>
        </w:rPr>
        <w:t xml:space="preserve"> </w:t>
      </w:r>
      <w:r w:rsidR="000D3D07" w:rsidRPr="00751642">
        <w:rPr>
          <w:rFonts w:asciiTheme="majorBidi" w:eastAsia="Times New Roman" w:hAnsiTheme="majorBidi" w:cstheme="majorBidi"/>
          <w:sz w:val="28"/>
          <w:szCs w:val="28"/>
          <w:lang w:eastAsia="fr-FR"/>
        </w:rPr>
        <w:t>interprétées de</w:t>
      </w:r>
      <w:r w:rsidRPr="00751642">
        <w:rPr>
          <w:rFonts w:asciiTheme="majorBidi" w:eastAsia="Times New Roman" w:hAnsiTheme="majorBidi" w:cstheme="majorBidi"/>
          <w:sz w:val="28"/>
          <w:szCs w:val="28"/>
          <w:lang w:eastAsia="fr-FR"/>
        </w:rPr>
        <w:t xml:space="preserve"> </w:t>
      </w:r>
      <w:r w:rsidR="000D3D07" w:rsidRPr="00751642">
        <w:rPr>
          <w:rFonts w:asciiTheme="majorBidi" w:eastAsia="Times New Roman" w:hAnsiTheme="majorBidi" w:cstheme="majorBidi"/>
          <w:sz w:val="28"/>
          <w:szCs w:val="28"/>
          <w:lang w:eastAsia="fr-FR"/>
        </w:rPr>
        <w:t>manière différente</w:t>
      </w:r>
      <w:r w:rsidRPr="00751642">
        <w:rPr>
          <w:rFonts w:asciiTheme="majorBidi" w:eastAsia="Times New Roman" w:hAnsiTheme="majorBidi" w:cstheme="majorBidi"/>
          <w:sz w:val="28"/>
          <w:szCs w:val="28"/>
          <w:lang w:eastAsia="fr-FR"/>
        </w:rPr>
        <w:t xml:space="preserve"> selon les pays, les </w:t>
      </w:r>
      <w:r w:rsidR="000D3D07" w:rsidRPr="00751642">
        <w:rPr>
          <w:rFonts w:asciiTheme="majorBidi" w:eastAsia="Times New Roman" w:hAnsiTheme="majorBidi" w:cstheme="majorBidi"/>
          <w:sz w:val="28"/>
          <w:szCs w:val="28"/>
          <w:lang w:eastAsia="fr-FR"/>
        </w:rPr>
        <w:t>disciplines</w:t>
      </w:r>
      <w:r w:rsidRPr="00751642">
        <w:rPr>
          <w:rFonts w:asciiTheme="majorBidi" w:eastAsia="Times New Roman" w:hAnsiTheme="majorBidi" w:cstheme="majorBidi"/>
          <w:sz w:val="28"/>
          <w:szCs w:val="28"/>
          <w:lang w:eastAsia="fr-FR"/>
        </w:rPr>
        <w:t xml:space="preserve"> et les </w:t>
      </w:r>
      <w:r w:rsidR="000D3D07" w:rsidRPr="00751642">
        <w:rPr>
          <w:rFonts w:asciiTheme="majorBidi" w:eastAsia="Times New Roman" w:hAnsiTheme="majorBidi" w:cstheme="majorBidi"/>
          <w:sz w:val="28"/>
          <w:szCs w:val="28"/>
          <w:lang w:eastAsia="fr-FR"/>
        </w:rPr>
        <w:t>universités</w:t>
      </w:r>
      <w:r w:rsidRPr="00751642">
        <w:rPr>
          <w:rFonts w:asciiTheme="majorBidi" w:eastAsia="Times New Roman" w:hAnsiTheme="majorBidi" w:cstheme="majorBidi"/>
          <w:sz w:val="28"/>
          <w:szCs w:val="28"/>
          <w:lang w:eastAsia="fr-FR"/>
        </w:rPr>
        <w:t xml:space="preserve">. Cette </w:t>
      </w:r>
      <w:r w:rsidR="000D3D07" w:rsidRPr="00751642">
        <w:rPr>
          <w:rFonts w:asciiTheme="majorBidi" w:eastAsia="Times New Roman" w:hAnsiTheme="majorBidi" w:cstheme="majorBidi"/>
          <w:sz w:val="28"/>
          <w:szCs w:val="28"/>
          <w:lang w:eastAsia="fr-FR"/>
        </w:rPr>
        <w:t>interprétation</w:t>
      </w:r>
      <w:r w:rsidRPr="00751642">
        <w:rPr>
          <w:rFonts w:asciiTheme="majorBidi" w:eastAsia="Times New Roman" w:hAnsiTheme="majorBidi" w:cstheme="majorBidi"/>
          <w:sz w:val="28"/>
          <w:szCs w:val="28"/>
          <w:lang w:eastAsia="fr-FR"/>
        </w:rPr>
        <w:t xml:space="preserve"> se manifeste dans la forme du nom </w:t>
      </w:r>
      <w:r w:rsidR="000D3D07" w:rsidRPr="00751642">
        <w:rPr>
          <w:rFonts w:asciiTheme="majorBidi" w:eastAsia="Times New Roman" w:hAnsiTheme="majorBidi" w:cstheme="majorBidi"/>
          <w:sz w:val="28"/>
          <w:szCs w:val="28"/>
          <w:lang w:eastAsia="fr-FR"/>
        </w:rPr>
        <w:t>d’auteur</w:t>
      </w:r>
      <w:r w:rsidRPr="00751642">
        <w:rPr>
          <w:rFonts w:asciiTheme="majorBidi" w:eastAsia="Times New Roman" w:hAnsiTheme="majorBidi" w:cstheme="majorBidi"/>
          <w:sz w:val="28"/>
          <w:szCs w:val="28"/>
          <w:lang w:eastAsia="fr-FR"/>
        </w:rPr>
        <w:t xml:space="preserve"> </w:t>
      </w:r>
      <w:r w:rsidR="000D3D07" w:rsidRPr="00751642">
        <w:rPr>
          <w:rFonts w:asciiTheme="majorBidi" w:eastAsia="Times New Roman" w:hAnsiTheme="majorBidi" w:cstheme="majorBidi"/>
          <w:sz w:val="28"/>
          <w:szCs w:val="28"/>
          <w:lang w:eastAsia="fr-FR"/>
        </w:rPr>
        <w:t>ou la place de la date notamment. Il est donc préférable, pour un mémoire ou une thèse, d’adopter l’usage de l’Université de soutenance.</w:t>
      </w:r>
      <w:r w:rsidRPr="00751642">
        <w:rPr>
          <w:rFonts w:asciiTheme="majorBidi" w:eastAsia="Times New Roman" w:hAnsiTheme="majorBidi" w:cstheme="majorBidi"/>
          <w:sz w:val="28"/>
          <w:szCs w:val="28"/>
          <w:lang w:eastAsia="fr-FR"/>
        </w:rPr>
        <w:t xml:space="preserve">   </w:t>
      </w:r>
    </w:p>
    <w:p w:rsidR="000D3D07" w:rsidRPr="002E0967" w:rsidRDefault="000D3D07" w:rsidP="000D3D07">
      <w:pPr>
        <w:spacing w:before="100" w:beforeAutospacing="1" w:after="100" w:afterAutospacing="1" w:line="240" w:lineRule="auto"/>
        <w:jc w:val="center"/>
        <w:rPr>
          <w:rFonts w:asciiTheme="majorBidi" w:eastAsia="Times New Roman" w:hAnsiTheme="majorBidi" w:cstheme="majorBidi"/>
          <w:b/>
          <w:bCs/>
          <w:i/>
          <w:iCs/>
          <w:sz w:val="28"/>
          <w:szCs w:val="28"/>
          <w:lang w:eastAsia="fr-FR"/>
        </w:rPr>
      </w:pPr>
      <w:r w:rsidRPr="002E0967">
        <w:rPr>
          <w:rFonts w:asciiTheme="majorBidi" w:eastAsia="Times New Roman" w:hAnsiTheme="majorBidi" w:cstheme="majorBidi"/>
          <w:b/>
          <w:bCs/>
          <w:i/>
          <w:iCs/>
          <w:sz w:val="28"/>
          <w:szCs w:val="28"/>
          <w:lang w:eastAsia="fr-FR"/>
        </w:rPr>
        <w:t>Support papier</w:t>
      </w:r>
    </w:p>
    <w:p w:rsidR="00AD3834" w:rsidRPr="00B85C84" w:rsidRDefault="00B85C84" w:rsidP="000D3D07">
      <w:pPr>
        <w:spacing w:before="100" w:beforeAutospacing="1" w:after="100" w:afterAutospacing="1" w:line="240" w:lineRule="auto"/>
        <w:rPr>
          <w:rFonts w:asciiTheme="majorBidi" w:eastAsia="Times New Roman" w:hAnsiTheme="majorBidi" w:cstheme="majorBidi"/>
          <w:b/>
          <w:bCs/>
          <w:sz w:val="28"/>
          <w:szCs w:val="28"/>
          <w:lang w:eastAsia="fr-FR"/>
        </w:rPr>
      </w:pPr>
      <w:r w:rsidRPr="00B85C84">
        <w:rPr>
          <w:rFonts w:asciiTheme="majorBidi" w:eastAsia="Times New Roman" w:hAnsiTheme="majorBidi" w:cstheme="majorBidi"/>
          <w:b/>
          <w:bCs/>
          <w:sz w:val="28"/>
          <w:szCs w:val="28"/>
          <w:lang w:eastAsia="fr-FR"/>
        </w:rPr>
        <w:t>1-</w:t>
      </w:r>
      <w:r w:rsidR="000D3D07" w:rsidRPr="00B85C84">
        <w:rPr>
          <w:rFonts w:asciiTheme="majorBidi" w:eastAsia="Times New Roman" w:hAnsiTheme="majorBidi" w:cstheme="majorBidi"/>
          <w:b/>
          <w:bCs/>
          <w:sz w:val="28"/>
          <w:szCs w:val="28"/>
          <w:lang w:eastAsia="fr-FR"/>
        </w:rPr>
        <w:t>Monographies</w:t>
      </w:r>
    </w:p>
    <w:tbl>
      <w:tblPr>
        <w:tblStyle w:val="Grilledutableau"/>
        <w:tblW w:w="0" w:type="auto"/>
        <w:tblLook w:val="04A0" w:firstRow="1" w:lastRow="0" w:firstColumn="1" w:lastColumn="0" w:noHBand="0" w:noVBand="1"/>
      </w:tblPr>
      <w:tblGrid>
        <w:gridCol w:w="9062"/>
      </w:tblGrid>
      <w:tr w:rsidR="00AD3834" w:rsidRPr="00751642" w:rsidTr="00702BF7">
        <w:tc>
          <w:tcPr>
            <w:tcW w:w="16580" w:type="dxa"/>
          </w:tcPr>
          <w:p w:rsidR="00AD3834" w:rsidRPr="00751642" w:rsidRDefault="002E0967" w:rsidP="00AD3834">
            <w:pPr>
              <w:spacing w:before="100" w:beforeAutospacing="1" w:after="100" w:afterAutospacing="1"/>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NOM, P</w:t>
            </w:r>
            <w:r w:rsidR="00AD3834" w:rsidRPr="00751642">
              <w:rPr>
                <w:rFonts w:asciiTheme="majorBidi" w:eastAsia="Times New Roman" w:hAnsiTheme="majorBidi" w:cstheme="majorBidi"/>
                <w:sz w:val="28"/>
                <w:szCs w:val="28"/>
                <w:lang w:eastAsia="fr-FR"/>
              </w:rPr>
              <w:t>rénom de l’auteur. Titre : sous-titre. Edition. Lieu d’Edition : Nom de l’éditeur, année de publication. Nombre de pages</w:t>
            </w:r>
            <w:r w:rsidR="00FE6034">
              <w:rPr>
                <w:rFonts w:asciiTheme="majorBidi" w:eastAsia="Times New Roman" w:hAnsiTheme="majorBidi" w:cstheme="majorBidi"/>
                <w:sz w:val="28"/>
                <w:szCs w:val="28"/>
                <w:lang w:eastAsia="fr-FR"/>
              </w:rPr>
              <w:t>. Collection (facultatif).</w:t>
            </w:r>
          </w:p>
        </w:tc>
      </w:tr>
    </w:tbl>
    <w:p w:rsidR="000D3D07" w:rsidRPr="00751642" w:rsidRDefault="000D3D07" w:rsidP="00AD3834">
      <w:pPr>
        <w:spacing w:before="100" w:beforeAutospacing="1" w:after="100" w:afterAutospacing="1" w:line="240" w:lineRule="auto"/>
        <w:rPr>
          <w:rFonts w:asciiTheme="majorBidi" w:eastAsia="Times New Roman" w:hAnsiTheme="majorBidi" w:cstheme="majorBidi"/>
          <w:sz w:val="28"/>
          <w:szCs w:val="28"/>
          <w:lang w:eastAsia="fr-FR"/>
        </w:rPr>
      </w:pPr>
      <w:r w:rsidRPr="00B85C84">
        <w:rPr>
          <w:rFonts w:asciiTheme="majorBidi" w:eastAsia="Times New Roman" w:hAnsiTheme="majorBidi" w:cstheme="majorBidi"/>
          <w:b/>
          <w:bCs/>
          <w:sz w:val="28"/>
          <w:szCs w:val="28"/>
          <w:lang w:eastAsia="fr-FR"/>
        </w:rPr>
        <w:t xml:space="preserve"> </w:t>
      </w:r>
      <w:r w:rsidR="00AD3834" w:rsidRPr="00B85C84">
        <w:rPr>
          <w:rFonts w:asciiTheme="majorBidi" w:eastAsia="Times New Roman" w:hAnsiTheme="majorBidi" w:cstheme="majorBidi"/>
          <w:b/>
          <w:bCs/>
          <w:sz w:val="28"/>
          <w:szCs w:val="28"/>
          <w:lang w:eastAsia="fr-FR"/>
        </w:rPr>
        <w:t>A NOTER</w:t>
      </w:r>
      <w:r w:rsidR="00AD3834" w:rsidRPr="00751642">
        <w:rPr>
          <w:rFonts w:asciiTheme="majorBidi" w:eastAsia="Times New Roman" w:hAnsiTheme="majorBidi" w:cstheme="majorBidi"/>
          <w:sz w:val="28"/>
          <w:szCs w:val="28"/>
          <w:lang w:eastAsia="fr-FR"/>
        </w:rPr>
        <w:t> : le titre de l’ouvrage est toujours en italique ou en gras ou souligné.</w:t>
      </w:r>
    </w:p>
    <w:p w:rsidR="00AD3834" w:rsidRPr="00751642" w:rsidRDefault="00AD3834" w:rsidP="00AD3834">
      <w:pPr>
        <w:spacing w:before="100" w:beforeAutospacing="1"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 xml:space="preserve">Exemple : </w:t>
      </w:r>
    </w:p>
    <w:p w:rsidR="00AD3834" w:rsidRPr="00751642" w:rsidRDefault="00702BF7" w:rsidP="00AD3834">
      <w:pPr>
        <w:spacing w:before="100" w:beforeAutospacing="1" w:after="100" w:afterAutospacing="1" w:line="240" w:lineRule="auto"/>
        <w:rPr>
          <w:rFonts w:asciiTheme="majorBidi" w:eastAsia="Times New Roman" w:hAnsiTheme="majorBidi" w:cstheme="majorBidi"/>
          <w:i/>
          <w:iCs/>
          <w:sz w:val="28"/>
          <w:szCs w:val="28"/>
          <w:lang w:eastAsia="fr-FR"/>
        </w:rPr>
      </w:pPr>
      <w:r>
        <w:rPr>
          <w:rFonts w:asciiTheme="majorBidi" w:eastAsia="Times New Roman" w:hAnsiTheme="majorBidi" w:cstheme="majorBidi"/>
          <w:sz w:val="28"/>
          <w:szCs w:val="28"/>
          <w:lang w:eastAsia="fr-FR"/>
        </w:rPr>
        <w:t xml:space="preserve">DARROBERS, Martine, LE POTTIER, Nicole. </w:t>
      </w:r>
      <w:r w:rsidRPr="001016EA">
        <w:rPr>
          <w:rFonts w:asciiTheme="majorBidi" w:eastAsia="Times New Roman" w:hAnsiTheme="majorBidi" w:cstheme="majorBidi"/>
          <w:i/>
          <w:iCs/>
          <w:sz w:val="28"/>
          <w:szCs w:val="28"/>
          <w:lang w:eastAsia="fr-FR"/>
        </w:rPr>
        <w:t>La recherche documentaire</w:t>
      </w:r>
      <w:r>
        <w:rPr>
          <w:rFonts w:asciiTheme="majorBidi" w:eastAsia="Times New Roman" w:hAnsiTheme="majorBidi" w:cstheme="majorBidi"/>
          <w:sz w:val="28"/>
          <w:szCs w:val="28"/>
          <w:lang w:eastAsia="fr-FR"/>
        </w:rPr>
        <w:t>. Paris : Nathan, 2</w:t>
      </w:r>
      <w:r w:rsidR="00FE6034">
        <w:rPr>
          <w:rFonts w:asciiTheme="majorBidi" w:eastAsia="Times New Roman" w:hAnsiTheme="majorBidi" w:cstheme="majorBidi"/>
          <w:sz w:val="28"/>
          <w:szCs w:val="28"/>
          <w:lang w:eastAsia="fr-FR"/>
        </w:rPr>
        <w:t>000.159p. Repères pratiques</w:t>
      </w:r>
      <w:r>
        <w:rPr>
          <w:rFonts w:asciiTheme="majorBidi" w:eastAsia="Times New Roman" w:hAnsiTheme="majorBidi" w:cstheme="majorBidi"/>
          <w:sz w:val="28"/>
          <w:szCs w:val="28"/>
          <w:lang w:eastAsia="fr-FR"/>
        </w:rPr>
        <w:t>.</w:t>
      </w:r>
    </w:p>
    <w:p w:rsidR="00BC5256" w:rsidRPr="001016EA" w:rsidRDefault="00B85C84" w:rsidP="000D3D07">
      <w:pPr>
        <w:spacing w:before="100" w:beforeAutospacing="1" w:after="100" w:afterAutospacing="1" w:line="240" w:lineRule="auto"/>
        <w:rPr>
          <w:rFonts w:asciiTheme="majorBidi" w:eastAsia="Times New Roman" w:hAnsiTheme="majorBidi" w:cstheme="majorBidi"/>
          <w:b/>
          <w:bCs/>
          <w:sz w:val="28"/>
          <w:szCs w:val="28"/>
          <w:lang w:eastAsia="fr-FR"/>
        </w:rPr>
      </w:pPr>
      <w:r>
        <w:rPr>
          <w:rFonts w:asciiTheme="majorBidi" w:eastAsia="Times New Roman" w:hAnsiTheme="majorBidi" w:cstheme="majorBidi"/>
          <w:b/>
          <w:bCs/>
          <w:sz w:val="28"/>
          <w:szCs w:val="28"/>
          <w:lang w:eastAsia="fr-FR"/>
        </w:rPr>
        <w:t>2-</w:t>
      </w:r>
      <w:r w:rsidR="00BC5256" w:rsidRPr="001016EA">
        <w:rPr>
          <w:rFonts w:asciiTheme="majorBidi" w:eastAsia="Times New Roman" w:hAnsiTheme="majorBidi" w:cstheme="majorBidi"/>
          <w:b/>
          <w:bCs/>
          <w:sz w:val="28"/>
          <w:szCs w:val="28"/>
          <w:lang w:eastAsia="fr-FR"/>
        </w:rPr>
        <w:t>Périodiques</w:t>
      </w:r>
    </w:p>
    <w:p w:rsidR="002D0CA0" w:rsidRDefault="001016EA" w:rsidP="00FE6034">
      <w:pPr>
        <w:spacing w:before="100" w:beforeAutospacing="1" w:after="100" w:afterAutospacing="1" w:line="240" w:lineRule="auto"/>
        <w:rPr>
          <w:rFonts w:asciiTheme="majorBidi" w:eastAsia="Times New Roman" w:hAnsiTheme="majorBidi" w:cstheme="majorBidi"/>
          <w:sz w:val="28"/>
          <w:szCs w:val="28"/>
          <w:lang w:eastAsia="fr-FR"/>
        </w:rPr>
      </w:pPr>
      <w:r w:rsidRPr="001016EA">
        <w:rPr>
          <w:rFonts w:asciiTheme="majorBidi" w:eastAsia="Times New Roman" w:hAnsiTheme="majorBidi" w:cstheme="majorBidi"/>
          <w:b/>
          <w:bCs/>
          <w:sz w:val="28"/>
          <w:szCs w:val="28"/>
          <w:lang w:eastAsia="fr-FR"/>
        </w:rPr>
        <w:t>A NOTER</w:t>
      </w:r>
      <w:r>
        <w:rPr>
          <w:rFonts w:asciiTheme="majorBidi" w:eastAsia="Times New Roman" w:hAnsiTheme="majorBidi" w:cstheme="majorBidi"/>
          <w:sz w:val="28"/>
          <w:szCs w:val="28"/>
          <w:lang w:eastAsia="fr-FR"/>
        </w:rPr>
        <w:t> </w:t>
      </w:r>
      <w:r w:rsidR="00BC5256">
        <w:rPr>
          <w:rFonts w:asciiTheme="majorBidi" w:eastAsia="Times New Roman" w:hAnsiTheme="majorBidi" w:cstheme="majorBidi"/>
          <w:sz w:val="28"/>
          <w:szCs w:val="28"/>
          <w:lang w:eastAsia="fr-FR"/>
        </w:rPr>
        <w:t xml:space="preserve">: c’est le titre de la revue qui est en italique et non le titre de </w:t>
      </w:r>
      <w:r w:rsidR="00170909">
        <w:rPr>
          <w:rFonts w:asciiTheme="majorBidi" w:eastAsia="Times New Roman" w:hAnsiTheme="majorBidi" w:cstheme="majorBidi"/>
          <w:sz w:val="28"/>
          <w:szCs w:val="28"/>
          <w:lang w:eastAsia="fr-FR"/>
        </w:rPr>
        <w:t>l’article.</w:t>
      </w:r>
    </w:p>
    <w:p w:rsidR="002D0CA0" w:rsidRPr="00B85C84" w:rsidRDefault="00497E2A" w:rsidP="002D0CA0">
      <w:pPr>
        <w:spacing w:before="240" w:beforeAutospacing="1" w:after="100" w:afterAutospacing="1" w:line="240" w:lineRule="auto"/>
        <w:rPr>
          <w:rFonts w:asciiTheme="majorBidi" w:eastAsia="Times New Roman" w:hAnsiTheme="majorBidi" w:cstheme="majorBidi"/>
          <w:b/>
          <w:bCs/>
          <w:sz w:val="28"/>
          <w:szCs w:val="28"/>
          <w:lang w:eastAsia="fr-FR"/>
        </w:rPr>
      </w:pPr>
      <w:r w:rsidRPr="00B85C84">
        <w:rPr>
          <w:rFonts w:asciiTheme="majorBidi" w:eastAsia="Times New Roman" w:hAnsiTheme="majorBidi" w:cstheme="majorBidi"/>
          <w:b/>
          <w:bCs/>
          <w:sz w:val="28"/>
          <w:szCs w:val="28"/>
          <w:lang w:eastAsia="fr-FR"/>
        </w:rPr>
        <w:t>2</w:t>
      </w:r>
      <w:r w:rsidR="00FE6034">
        <w:rPr>
          <w:rFonts w:asciiTheme="majorBidi" w:eastAsia="Times New Roman" w:hAnsiTheme="majorBidi" w:cstheme="majorBidi"/>
          <w:b/>
          <w:bCs/>
          <w:sz w:val="28"/>
          <w:szCs w:val="28"/>
          <w:lang w:eastAsia="fr-FR"/>
        </w:rPr>
        <w:t>.1</w:t>
      </w:r>
      <w:r w:rsidR="00B85C84" w:rsidRPr="00B85C84">
        <w:rPr>
          <w:rFonts w:asciiTheme="majorBidi" w:eastAsia="Times New Roman" w:hAnsiTheme="majorBidi" w:cstheme="majorBidi"/>
          <w:b/>
          <w:bCs/>
          <w:sz w:val="28"/>
          <w:szCs w:val="28"/>
          <w:lang w:eastAsia="fr-FR"/>
        </w:rPr>
        <w:t>-</w:t>
      </w:r>
      <w:r w:rsidRPr="00B85C84">
        <w:rPr>
          <w:rFonts w:asciiTheme="majorBidi" w:eastAsia="Times New Roman" w:hAnsiTheme="majorBidi" w:cstheme="majorBidi"/>
          <w:b/>
          <w:bCs/>
          <w:sz w:val="28"/>
          <w:szCs w:val="28"/>
          <w:lang w:eastAsia="fr-FR"/>
        </w:rPr>
        <w:t xml:space="preserve"> Article </w:t>
      </w:r>
    </w:p>
    <w:tbl>
      <w:tblPr>
        <w:tblStyle w:val="Grilledutableau"/>
        <w:tblW w:w="0" w:type="auto"/>
        <w:tblLook w:val="04A0" w:firstRow="1" w:lastRow="0" w:firstColumn="1" w:lastColumn="0" w:noHBand="0" w:noVBand="1"/>
      </w:tblPr>
      <w:tblGrid>
        <w:gridCol w:w="9062"/>
      </w:tblGrid>
      <w:tr w:rsidR="00497E2A" w:rsidTr="00497E2A">
        <w:tc>
          <w:tcPr>
            <w:tcW w:w="14029" w:type="dxa"/>
          </w:tcPr>
          <w:p w:rsidR="00497E2A" w:rsidRDefault="000F6B43" w:rsidP="002D0CA0">
            <w:pPr>
              <w:spacing w:before="240" w:beforeAutospacing="1" w:after="100" w:afterAutospacing="1"/>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xml:space="preserve">NOM, </w:t>
            </w:r>
            <w:r w:rsidR="00497E2A">
              <w:rPr>
                <w:rFonts w:asciiTheme="majorBidi" w:eastAsia="Times New Roman" w:hAnsiTheme="majorBidi" w:cstheme="majorBidi"/>
                <w:sz w:val="28"/>
                <w:szCs w:val="28"/>
                <w:lang w:eastAsia="fr-FR"/>
              </w:rPr>
              <w:t xml:space="preserve">Prénom de l’auteur. Titre de l’article. </w:t>
            </w:r>
            <w:r w:rsidR="00497E2A" w:rsidRPr="00B85C84">
              <w:rPr>
                <w:rFonts w:asciiTheme="majorBidi" w:eastAsia="Times New Roman" w:hAnsiTheme="majorBidi" w:cstheme="majorBidi"/>
                <w:i/>
                <w:iCs/>
                <w:sz w:val="28"/>
                <w:szCs w:val="28"/>
                <w:lang w:eastAsia="fr-FR"/>
              </w:rPr>
              <w:t>Titre de la revue</w:t>
            </w:r>
            <w:r w:rsidR="00497E2A">
              <w:rPr>
                <w:rFonts w:asciiTheme="majorBidi" w:eastAsia="Times New Roman" w:hAnsiTheme="majorBidi" w:cstheme="majorBidi"/>
                <w:sz w:val="28"/>
                <w:szCs w:val="28"/>
                <w:lang w:eastAsia="fr-FR"/>
              </w:rPr>
              <w:t>. Date de publication, volume, numéro, nombre de pages.</w:t>
            </w:r>
          </w:p>
        </w:tc>
      </w:tr>
    </w:tbl>
    <w:p w:rsidR="00170909" w:rsidRPr="002D0CA0" w:rsidRDefault="002D0CA0" w:rsidP="002D0CA0">
      <w:pPr>
        <w:spacing w:before="240" w:beforeAutospacing="1" w:after="100" w:afterAutospacing="1" w:line="240" w:lineRule="auto"/>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xml:space="preserve">*LAZULY, Pierre. Le monde selon Google. </w:t>
      </w:r>
      <w:r w:rsidRPr="00B85C84">
        <w:rPr>
          <w:rFonts w:asciiTheme="majorBidi" w:eastAsia="Times New Roman" w:hAnsiTheme="majorBidi" w:cstheme="majorBidi"/>
          <w:i/>
          <w:iCs/>
          <w:sz w:val="28"/>
          <w:szCs w:val="28"/>
          <w:lang w:eastAsia="fr-FR"/>
        </w:rPr>
        <w:t>Le monde diplomatique</w:t>
      </w:r>
      <w:r>
        <w:rPr>
          <w:rFonts w:asciiTheme="majorBidi" w:eastAsia="Times New Roman" w:hAnsiTheme="majorBidi" w:cstheme="majorBidi"/>
          <w:sz w:val="28"/>
          <w:szCs w:val="28"/>
          <w:lang w:eastAsia="fr-FR"/>
        </w:rPr>
        <w:t>. n</w:t>
      </w:r>
      <w:r>
        <w:rPr>
          <w:rFonts w:asciiTheme="majorBidi" w:eastAsia="Times New Roman" w:hAnsiTheme="majorBidi" w:cstheme="majorBidi"/>
          <w:sz w:val="28"/>
          <w:szCs w:val="28"/>
          <w:vertAlign w:val="subscript"/>
          <w:lang w:eastAsia="fr-FR"/>
        </w:rPr>
        <w:softHyphen/>
      </w:r>
      <w:r>
        <w:rPr>
          <w:rFonts w:asciiTheme="majorBidi" w:eastAsia="Times New Roman" w:hAnsiTheme="majorBidi" w:cstheme="majorBidi"/>
          <w:sz w:val="28"/>
          <w:szCs w:val="28"/>
          <w:lang w:eastAsia="fr-FR"/>
        </w:rPr>
        <w:t>595, oct.2003, p28-29.</w:t>
      </w:r>
    </w:p>
    <w:p w:rsidR="000D3D07" w:rsidRPr="00B85C84" w:rsidRDefault="00170909" w:rsidP="000D3D07">
      <w:pPr>
        <w:spacing w:before="100" w:beforeAutospacing="1" w:after="100" w:afterAutospacing="1" w:line="240" w:lineRule="auto"/>
        <w:rPr>
          <w:rFonts w:asciiTheme="majorBidi" w:eastAsia="Times New Roman" w:hAnsiTheme="majorBidi" w:cstheme="majorBidi"/>
          <w:b/>
          <w:bCs/>
          <w:sz w:val="28"/>
          <w:szCs w:val="28"/>
          <w:lang w:eastAsia="fr-FR"/>
        </w:rPr>
      </w:pPr>
      <w:r w:rsidRPr="00B85C84">
        <w:rPr>
          <w:rFonts w:asciiTheme="majorBidi" w:eastAsia="Times New Roman" w:hAnsiTheme="majorBidi" w:cstheme="majorBidi"/>
          <w:b/>
          <w:bCs/>
          <w:sz w:val="28"/>
          <w:szCs w:val="28"/>
          <w:lang w:eastAsia="fr-FR"/>
        </w:rPr>
        <w:t xml:space="preserve"> </w:t>
      </w:r>
      <w:r w:rsidR="00BC5256" w:rsidRPr="00B85C84">
        <w:rPr>
          <w:rFonts w:asciiTheme="majorBidi" w:eastAsia="Times New Roman" w:hAnsiTheme="majorBidi" w:cstheme="majorBidi"/>
          <w:b/>
          <w:bCs/>
          <w:sz w:val="28"/>
          <w:szCs w:val="28"/>
          <w:lang w:eastAsia="fr-FR"/>
        </w:rPr>
        <w:t xml:space="preserve">  </w:t>
      </w:r>
      <w:r w:rsidR="00B85C84">
        <w:rPr>
          <w:rFonts w:asciiTheme="majorBidi" w:eastAsia="Times New Roman" w:hAnsiTheme="majorBidi" w:cstheme="majorBidi"/>
          <w:b/>
          <w:bCs/>
          <w:sz w:val="28"/>
          <w:szCs w:val="28"/>
          <w:lang w:eastAsia="fr-FR"/>
        </w:rPr>
        <w:t>3-</w:t>
      </w:r>
      <w:r w:rsidR="000F6B43" w:rsidRPr="00B85C84">
        <w:rPr>
          <w:rFonts w:asciiTheme="majorBidi" w:eastAsia="Times New Roman" w:hAnsiTheme="majorBidi" w:cstheme="majorBidi"/>
          <w:b/>
          <w:bCs/>
          <w:sz w:val="28"/>
          <w:szCs w:val="28"/>
          <w:lang w:eastAsia="fr-FR"/>
        </w:rPr>
        <w:t xml:space="preserve">travaux universitaires non </w:t>
      </w:r>
      <w:r w:rsidR="00B85C84" w:rsidRPr="00B85C84">
        <w:rPr>
          <w:rFonts w:asciiTheme="majorBidi" w:eastAsia="Times New Roman" w:hAnsiTheme="majorBidi" w:cstheme="majorBidi"/>
          <w:b/>
          <w:bCs/>
          <w:sz w:val="28"/>
          <w:szCs w:val="28"/>
          <w:lang w:eastAsia="fr-FR"/>
        </w:rPr>
        <w:t>publié</w:t>
      </w:r>
      <w:r w:rsidR="00B85C84">
        <w:rPr>
          <w:rFonts w:asciiTheme="majorBidi" w:eastAsia="Times New Roman" w:hAnsiTheme="majorBidi" w:cstheme="majorBidi"/>
          <w:b/>
          <w:bCs/>
          <w:sz w:val="28"/>
          <w:szCs w:val="28"/>
          <w:lang w:eastAsia="fr-FR"/>
        </w:rPr>
        <w:t>s</w:t>
      </w:r>
    </w:p>
    <w:tbl>
      <w:tblPr>
        <w:tblStyle w:val="Grilledutableau"/>
        <w:tblW w:w="0" w:type="auto"/>
        <w:tblLook w:val="04A0" w:firstRow="1" w:lastRow="0" w:firstColumn="1" w:lastColumn="0" w:noHBand="0" w:noVBand="1"/>
      </w:tblPr>
      <w:tblGrid>
        <w:gridCol w:w="9062"/>
      </w:tblGrid>
      <w:tr w:rsidR="000F6B43" w:rsidTr="00C23759">
        <w:tc>
          <w:tcPr>
            <w:tcW w:w="17289" w:type="dxa"/>
          </w:tcPr>
          <w:p w:rsidR="000F6B43" w:rsidRDefault="000F6B43" w:rsidP="000D3D07">
            <w:pPr>
              <w:spacing w:before="100" w:beforeAutospacing="1" w:after="100" w:afterAutospacing="1"/>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xml:space="preserve">NOM, Prénom </w:t>
            </w:r>
            <w:r w:rsidR="00C23759">
              <w:rPr>
                <w:rFonts w:asciiTheme="majorBidi" w:eastAsia="Times New Roman" w:hAnsiTheme="majorBidi" w:cstheme="majorBidi"/>
                <w:sz w:val="28"/>
                <w:szCs w:val="28"/>
                <w:lang w:eastAsia="fr-FR"/>
              </w:rPr>
              <w:t>de l’auteur.</w:t>
            </w:r>
            <w:r>
              <w:rPr>
                <w:rFonts w:asciiTheme="majorBidi" w:eastAsia="Times New Roman" w:hAnsiTheme="majorBidi" w:cstheme="majorBidi"/>
                <w:sz w:val="28"/>
                <w:szCs w:val="28"/>
                <w:lang w:eastAsia="fr-FR"/>
              </w:rPr>
              <w:t xml:space="preserve"> Titre. type de travail (thèse, mémoire, rapport) discipline. Lieu de soutenance : Etablissement de soutenance, </w:t>
            </w:r>
            <w:r w:rsidR="00977C20">
              <w:rPr>
                <w:rFonts w:asciiTheme="majorBidi" w:eastAsia="Times New Roman" w:hAnsiTheme="majorBidi" w:cstheme="majorBidi"/>
                <w:sz w:val="28"/>
                <w:szCs w:val="28"/>
                <w:lang w:eastAsia="fr-FR"/>
              </w:rPr>
              <w:t>année</w:t>
            </w:r>
            <w:r>
              <w:rPr>
                <w:rFonts w:asciiTheme="majorBidi" w:eastAsia="Times New Roman" w:hAnsiTheme="majorBidi" w:cstheme="majorBidi"/>
                <w:sz w:val="28"/>
                <w:szCs w:val="28"/>
                <w:lang w:eastAsia="fr-FR"/>
              </w:rPr>
              <w:t xml:space="preserve"> de soutenance. Nombre de pages.</w:t>
            </w:r>
          </w:p>
        </w:tc>
      </w:tr>
    </w:tbl>
    <w:p w:rsidR="002E0967" w:rsidRDefault="000F6B43" w:rsidP="009762CD">
      <w:pPr>
        <w:spacing w:before="100" w:beforeAutospacing="1" w:after="100" w:afterAutospacing="1" w:line="240" w:lineRule="auto"/>
        <w:jc w:val="both"/>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xml:space="preserve">*CAVELIER CROISSANT, Valérie. </w:t>
      </w:r>
      <w:r w:rsidRPr="002E0967">
        <w:rPr>
          <w:rFonts w:asciiTheme="majorBidi" w:eastAsia="Times New Roman" w:hAnsiTheme="majorBidi" w:cstheme="majorBidi"/>
          <w:i/>
          <w:iCs/>
          <w:sz w:val="28"/>
          <w:szCs w:val="28"/>
          <w:lang w:eastAsia="fr-FR"/>
        </w:rPr>
        <w:t xml:space="preserve">La presse quotidienne française sur </w:t>
      </w:r>
      <w:r w:rsidR="00977C20" w:rsidRPr="002E0967">
        <w:rPr>
          <w:rFonts w:asciiTheme="majorBidi" w:eastAsia="Times New Roman" w:hAnsiTheme="majorBidi" w:cstheme="majorBidi"/>
          <w:i/>
          <w:iCs/>
          <w:sz w:val="28"/>
          <w:szCs w:val="28"/>
          <w:lang w:eastAsia="fr-FR"/>
        </w:rPr>
        <w:t>Internet : stratégies, discours et représentations des acteurs de presse quotidienne d’information générale dans le cadre du développement de leur site Internet.</w:t>
      </w:r>
      <w:r w:rsidR="00977C20">
        <w:rPr>
          <w:rFonts w:asciiTheme="majorBidi" w:eastAsia="Times New Roman" w:hAnsiTheme="majorBidi" w:cstheme="majorBidi"/>
          <w:sz w:val="28"/>
          <w:szCs w:val="28"/>
          <w:lang w:eastAsia="fr-FR"/>
        </w:rPr>
        <w:t xml:space="preserve"> </w:t>
      </w:r>
      <w:r w:rsidR="00977C20">
        <w:rPr>
          <w:rFonts w:asciiTheme="majorBidi" w:eastAsia="Times New Roman" w:hAnsiTheme="majorBidi" w:cstheme="majorBidi"/>
          <w:sz w:val="28"/>
          <w:szCs w:val="28"/>
          <w:lang w:eastAsia="fr-FR"/>
        </w:rPr>
        <w:lastRenderedPageBreak/>
        <w:t>Thèse sciences de l’information et de la communication. Grenoble : université Stendhal Grenoble 3, 2002, 518p.</w:t>
      </w:r>
    </w:p>
    <w:p w:rsidR="000F6B43" w:rsidRDefault="00977C20" w:rsidP="00977C20">
      <w:pPr>
        <w:spacing w:before="100" w:beforeAutospacing="1" w:after="100" w:afterAutospacing="1" w:line="240" w:lineRule="auto"/>
        <w:jc w:val="center"/>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Support électronique</w:t>
      </w:r>
    </w:p>
    <w:p w:rsidR="00C23759" w:rsidRDefault="00C23759" w:rsidP="00022980">
      <w:pPr>
        <w:pStyle w:val="Paragraphedeliste"/>
        <w:numPr>
          <w:ilvl w:val="0"/>
          <w:numId w:val="20"/>
        </w:numPr>
        <w:spacing w:before="100" w:beforeAutospacing="1" w:after="100" w:afterAutospacing="1" w:line="240" w:lineRule="auto"/>
        <w:rPr>
          <w:rFonts w:asciiTheme="majorBidi" w:eastAsia="Times New Roman" w:hAnsiTheme="majorBidi" w:cstheme="majorBidi"/>
          <w:b/>
          <w:bCs/>
          <w:sz w:val="28"/>
          <w:szCs w:val="28"/>
          <w:lang w:eastAsia="fr-FR"/>
        </w:rPr>
      </w:pPr>
      <w:r>
        <w:rPr>
          <w:rFonts w:asciiTheme="majorBidi" w:eastAsia="Times New Roman" w:hAnsiTheme="majorBidi" w:cstheme="majorBidi"/>
          <w:b/>
          <w:bCs/>
          <w:sz w:val="28"/>
          <w:szCs w:val="28"/>
          <w:lang w:eastAsia="fr-FR"/>
        </w:rPr>
        <w:t>Contribution sur Site</w:t>
      </w:r>
      <w:r w:rsidR="00977C20" w:rsidRPr="00C23759">
        <w:rPr>
          <w:rFonts w:asciiTheme="majorBidi" w:eastAsia="Times New Roman" w:hAnsiTheme="majorBidi" w:cstheme="majorBidi"/>
          <w:b/>
          <w:bCs/>
          <w:sz w:val="28"/>
          <w:szCs w:val="28"/>
          <w:lang w:eastAsia="fr-FR"/>
        </w:rPr>
        <w:t xml:space="preserve"> web</w:t>
      </w:r>
    </w:p>
    <w:p w:rsidR="00022980" w:rsidRPr="00022980" w:rsidRDefault="00022980" w:rsidP="00022980">
      <w:pPr>
        <w:pStyle w:val="Paragraphedeliste"/>
        <w:spacing w:before="100" w:beforeAutospacing="1" w:after="100" w:afterAutospacing="1" w:line="240" w:lineRule="auto"/>
        <w:rPr>
          <w:rFonts w:asciiTheme="majorBidi" w:eastAsia="Times New Roman" w:hAnsiTheme="majorBidi" w:cstheme="majorBidi"/>
          <w:b/>
          <w:bCs/>
          <w:sz w:val="28"/>
          <w:szCs w:val="28"/>
          <w:lang w:eastAsia="fr-FR"/>
        </w:rPr>
      </w:pPr>
    </w:p>
    <w:tbl>
      <w:tblPr>
        <w:tblStyle w:val="Grilledutableau"/>
        <w:tblW w:w="0" w:type="auto"/>
        <w:tblInd w:w="-5" w:type="dxa"/>
        <w:tblLook w:val="04A0" w:firstRow="1" w:lastRow="0" w:firstColumn="1" w:lastColumn="0" w:noHBand="0" w:noVBand="1"/>
      </w:tblPr>
      <w:tblGrid>
        <w:gridCol w:w="9067"/>
      </w:tblGrid>
      <w:tr w:rsidR="00977C20" w:rsidTr="00415A0B">
        <w:tc>
          <w:tcPr>
            <w:tcW w:w="17436" w:type="dxa"/>
          </w:tcPr>
          <w:p w:rsidR="00977C20" w:rsidRDefault="00C23759" w:rsidP="00FE6034">
            <w:pPr>
              <w:pStyle w:val="Paragraphedeliste"/>
              <w:spacing w:before="100" w:beforeAutospacing="1" w:after="100" w:afterAutospacing="1"/>
              <w:ind w:left="0"/>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N</w:t>
            </w:r>
            <w:r w:rsidR="00FE6034">
              <w:rPr>
                <w:rFonts w:asciiTheme="majorBidi" w:eastAsia="Times New Roman" w:hAnsiTheme="majorBidi" w:cstheme="majorBidi"/>
                <w:sz w:val="28"/>
                <w:szCs w:val="28"/>
                <w:lang w:eastAsia="fr-FR"/>
              </w:rPr>
              <w:t>OM</w:t>
            </w:r>
            <w:r>
              <w:rPr>
                <w:rFonts w:asciiTheme="majorBidi" w:eastAsia="Times New Roman" w:hAnsiTheme="majorBidi" w:cstheme="majorBidi"/>
                <w:sz w:val="28"/>
                <w:szCs w:val="28"/>
                <w:lang w:eastAsia="fr-FR"/>
              </w:rPr>
              <w:t xml:space="preserve">, </w:t>
            </w:r>
            <w:r w:rsidR="00FE6034">
              <w:rPr>
                <w:rFonts w:asciiTheme="majorBidi" w:eastAsia="Times New Roman" w:hAnsiTheme="majorBidi" w:cstheme="majorBidi"/>
                <w:sz w:val="28"/>
                <w:szCs w:val="28"/>
                <w:lang w:eastAsia="fr-FR"/>
              </w:rPr>
              <w:t>P</w:t>
            </w:r>
            <w:r w:rsidR="00022980">
              <w:rPr>
                <w:rFonts w:asciiTheme="majorBidi" w:eastAsia="Times New Roman" w:hAnsiTheme="majorBidi" w:cstheme="majorBidi"/>
                <w:sz w:val="28"/>
                <w:szCs w:val="28"/>
                <w:lang w:eastAsia="fr-FR"/>
              </w:rPr>
              <w:t>rénom</w:t>
            </w:r>
            <w:r>
              <w:rPr>
                <w:rFonts w:asciiTheme="majorBidi" w:eastAsia="Times New Roman" w:hAnsiTheme="majorBidi" w:cstheme="majorBidi"/>
                <w:sz w:val="28"/>
                <w:szCs w:val="28"/>
                <w:lang w:eastAsia="fr-FR"/>
              </w:rPr>
              <w:t xml:space="preserve"> de </w:t>
            </w:r>
            <w:r w:rsidR="00022980">
              <w:rPr>
                <w:rFonts w:asciiTheme="majorBidi" w:eastAsia="Times New Roman" w:hAnsiTheme="majorBidi" w:cstheme="majorBidi"/>
                <w:sz w:val="28"/>
                <w:szCs w:val="28"/>
                <w:lang w:eastAsia="fr-FR"/>
              </w:rPr>
              <w:t xml:space="preserve">l’auteur. Titre de contribution.  </w:t>
            </w:r>
            <w:r w:rsidR="00977C20">
              <w:rPr>
                <w:rFonts w:asciiTheme="majorBidi" w:eastAsia="Times New Roman" w:hAnsiTheme="majorBidi" w:cstheme="majorBidi"/>
                <w:sz w:val="28"/>
                <w:szCs w:val="28"/>
                <w:lang w:eastAsia="fr-FR"/>
              </w:rPr>
              <w:t xml:space="preserve">Nom du site </w:t>
            </w:r>
            <w:r w:rsidR="00022980">
              <w:rPr>
                <w:rFonts w:asciiTheme="majorBidi" w:eastAsia="Times New Roman" w:hAnsiTheme="majorBidi" w:cstheme="majorBidi"/>
                <w:sz w:val="28"/>
                <w:szCs w:val="28"/>
                <w:lang w:eastAsia="fr-FR"/>
              </w:rPr>
              <w:t xml:space="preserve">[support]. </w:t>
            </w:r>
            <w:r w:rsidR="00415A0B">
              <w:rPr>
                <w:rFonts w:asciiTheme="majorBidi" w:eastAsia="Times New Roman" w:hAnsiTheme="majorBidi" w:cstheme="majorBidi"/>
                <w:sz w:val="28"/>
                <w:szCs w:val="28"/>
                <w:lang w:eastAsia="fr-FR"/>
              </w:rPr>
              <w:t>Date</w:t>
            </w:r>
            <w:r w:rsidR="00022980">
              <w:rPr>
                <w:rFonts w:asciiTheme="majorBidi" w:eastAsia="Times New Roman" w:hAnsiTheme="majorBidi" w:cstheme="majorBidi"/>
                <w:sz w:val="28"/>
                <w:szCs w:val="28"/>
                <w:lang w:eastAsia="fr-FR"/>
              </w:rPr>
              <w:t xml:space="preserve"> d’édition ou de mise à </w:t>
            </w:r>
            <w:r w:rsidR="00144664">
              <w:rPr>
                <w:rFonts w:asciiTheme="majorBidi" w:eastAsia="Times New Roman" w:hAnsiTheme="majorBidi" w:cstheme="majorBidi"/>
                <w:sz w:val="28"/>
                <w:szCs w:val="28"/>
                <w:lang w:eastAsia="fr-FR"/>
              </w:rPr>
              <w:t>jour [</w:t>
            </w:r>
            <w:r w:rsidR="00022980">
              <w:rPr>
                <w:rFonts w:asciiTheme="majorBidi" w:eastAsia="Times New Roman" w:hAnsiTheme="majorBidi" w:cstheme="majorBidi"/>
                <w:sz w:val="28"/>
                <w:szCs w:val="28"/>
                <w:lang w:eastAsia="fr-FR"/>
              </w:rPr>
              <w:t>date de consultation]</w:t>
            </w:r>
            <w:r w:rsidR="00055129">
              <w:rPr>
                <w:rFonts w:asciiTheme="majorBidi" w:eastAsia="Times New Roman" w:hAnsiTheme="majorBidi" w:cstheme="majorBidi"/>
                <w:sz w:val="28"/>
                <w:szCs w:val="28"/>
                <w:lang w:eastAsia="fr-FR"/>
              </w:rPr>
              <w:t xml:space="preserve">. </w:t>
            </w:r>
            <w:r w:rsidR="00022980">
              <w:rPr>
                <w:rFonts w:asciiTheme="majorBidi" w:eastAsia="Times New Roman" w:hAnsiTheme="majorBidi" w:cstheme="majorBidi"/>
                <w:sz w:val="28"/>
                <w:szCs w:val="28"/>
                <w:lang w:eastAsia="fr-FR"/>
              </w:rPr>
              <w:t>Disponibilité et accès.</w:t>
            </w:r>
          </w:p>
        </w:tc>
      </w:tr>
    </w:tbl>
    <w:p w:rsidR="00977C20" w:rsidRDefault="00022980" w:rsidP="00977C20">
      <w:pPr>
        <w:pStyle w:val="Paragraphedeliste"/>
        <w:spacing w:before="100" w:beforeAutospacing="1" w:after="100" w:afterAutospacing="1" w:line="240" w:lineRule="auto"/>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Hoemann George</w:t>
      </w:r>
      <w:r w:rsidR="00144664">
        <w:rPr>
          <w:rFonts w:asciiTheme="majorBidi" w:eastAsia="Times New Roman" w:hAnsiTheme="majorBidi" w:cstheme="majorBidi"/>
          <w:sz w:val="28"/>
          <w:szCs w:val="28"/>
          <w:lang w:eastAsia="fr-FR"/>
        </w:rPr>
        <w:t xml:space="preserve"> H. Principe de stockage. ANDRA : Agence nationale pour la gestion des déchets radioactifs. [En ligne]. 1999 [consule le 13 mars 2001]. Disponible sur : </w:t>
      </w:r>
      <w:hyperlink r:id="rId5" w:history="1">
        <w:r w:rsidR="00144664" w:rsidRPr="00BC5454">
          <w:rPr>
            <w:rStyle w:val="Lienhypertexte"/>
            <w:rFonts w:asciiTheme="majorBidi" w:eastAsia="Times New Roman" w:hAnsiTheme="majorBidi" w:cstheme="majorBidi"/>
            <w:sz w:val="28"/>
            <w:szCs w:val="28"/>
            <w:lang w:eastAsia="fr-FR"/>
          </w:rPr>
          <w:t>http://www.andra.fr</w:t>
        </w:r>
      </w:hyperlink>
      <w:r w:rsidR="00144664">
        <w:rPr>
          <w:rFonts w:asciiTheme="majorBidi" w:eastAsia="Times New Roman" w:hAnsiTheme="majorBidi" w:cstheme="majorBidi"/>
          <w:sz w:val="28"/>
          <w:szCs w:val="28"/>
          <w:lang w:eastAsia="fr-FR"/>
        </w:rPr>
        <w:t xml:space="preserve"> </w:t>
      </w:r>
    </w:p>
    <w:p w:rsidR="00144664" w:rsidRPr="00977C20" w:rsidRDefault="00144664" w:rsidP="00977C20">
      <w:pPr>
        <w:pStyle w:val="Paragraphedeliste"/>
        <w:spacing w:before="100" w:beforeAutospacing="1" w:after="100" w:afterAutospacing="1" w:line="240" w:lineRule="auto"/>
        <w:rPr>
          <w:rFonts w:asciiTheme="majorBidi" w:eastAsia="Times New Roman" w:hAnsiTheme="majorBidi" w:cstheme="majorBidi"/>
          <w:sz w:val="28"/>
          <w:szCs w:val="28"/>
          <w:lang w:eastAsia="fr-FR"/>
        </w:rPr>
      </w:pPr>
    </w:p>
    <w:p w:rsidR="00977C20" w:rsidRDefault="00144664" w:rsidP="00144664">
      <w:pPr>
        <w:tabs>
          <w:tab w:val="left" w:pos="480"/>
        </w:tabs>
        <w:spacing w:before="100" w:beforeAutospacing="1" w:after="100" w:afterAutospacing="1" w:line="240" w:lineRule="auto"/>
        <w:rPr>
          <w:rFonts w:asciiTheme="majorBidi" w:eastAsia="Times New Roman" w:hAnsiTheme="majorBidi" w:cstheme="majorBidi"/>
          <w:b/>
          <w:bCs/>
          <w:sz w:val="28"/>
          <w:szCs w:val="28"/>
          <w:lang w:eastAsia="fr-FR"/>
        </w:rPr>
      </w:pPr>
      <w:r w:rsidRPr="00144664">
        <w:rPr>
          <w:rFonts w:asciiTheme="majorBidi" w:eastAsia="Times New Roman" w:hAnsiTheme="majorBidi" w:cstheme="majorBidi"/>
          <w:b/>
          <w:bCs/>
          <w:sz w:val="28"/>
          <w:szCs w:val="28"/>
          <w:lang w:eastAsia="fr-FR"/>
        </w:rPr>
        <w:tab/>
        <w:t>2-Articles de périodique</w:t>
      </w:r>
    </w:p>
    <w:tbl>
      <w:tblPr>
        <w:tblStyle w:val="Grilledutableau"/>
        <w:tblW w:w="0" w:type="auto"/>
        <w:tblLook w:val="04A0" w:firstRow="1" w:lastRow="0" w:firstColumn="1" w:lastColumn="0" w:noHBand="0" w:noVBand="1"/>
      </w:tblPr>
      <w:tblGrid>
        <w:gridCol w:w="9062"/>
      </w:tblGrid>
      <w:tr w:rsidR="00144664" w:rsidTr="00415A0B">
        <w:tc>
          <w:tcPr>
            <w:tcW w:w="18281" w:type="dxa"/>
          </w:tcPr>
          <w:p w:rsidR="00144664" w:rsidRDefault="00144664" w:rsidP="00415A0B">
            <w:pPr>
              <w:tabs>
                <w:tab w:val="left" w:pos="480"/>
              </w:tabs>
              <w:spacing w:before="100" w:beforeAutospacing="1" w:after="100" w:afterAutospacing="1"/>
              <w:rPr>
                <w:rFonts w:asciiTheme="majorBidi" w:eastAsia="Times New Roman" w:hAnsiTheme="majorBidi" w:cstheme="majorBidi"/>
                <w:b/>
                <w:bCs/>
                <w:sz w:val="28"/>
                <w:szCs w:val="28"/>
                <w:lang w:eastAsia="fr-FR"/>
              </w:rPr>
            </w:pPr>
            <w:r w:rsidRPr="00FE6034">
              <w:rPr>
                <w:rFonts w:asciiTheme="majorBidi" w:eastAsia="Times New Roman" w:hAnsiTheme="majorBidi" w:cstheme="majorBidi"/>
                <w:sz w:val="28"/>
                <w:szCs w:val="28"/>
                <w:lang w:eastAsia="fr-FR"/>
              </w:rPr>
              <w:t xml:space="preserve">NOM, </w:t>
            </w:r>
            <w:r w:rsidR="00415A0B" w:rsidRPr="00FE6034">
              <w:rPr>
                <w:rFonts w:asciiTheme="majorBidi" w:eastAsia="Times New Roman" w:hAnsiTheme="majorBidi" w:cstheme="majorBidi"/>
                <w:sz w:val="28"/>
                <w:szCs w:val="28"/>
                <w:lang w:eastAsia="fr-FR"/>
              </w:rPr>
              <w:t xml:space="preserve">Prénom de l’auteur. </w:t>
            </w:r>
            <w:r w:rsidRPr="00FE6034">
              <w:rPr>
                <w:rFonts w:asciiTheme="majorBidi" w:eastAsia="Times New Roman" w:hAnsiTheme="majorBidi" w:cstheme="majorBidi"/>
                <w:sz w:val="28"/>
                <w:szCs w:val="28"/>
                <w:lang w:eastAsia="fr-FR"/>
              </w:rPr>
              <w:t xml:space="preserve"> </w:t>
            </w:r>
            <w:r w:rsidR="00415A0B" w:rsidRPr="00FE6034">
              <w:rPr>
                <w:rFonts w:asciiTheme="majorBidi" w:eastAsia="Times New Roman" w:hAnsiTheme="majorBidi" w:cstheme="majorBidi"/>
                <w:sz w:val="28"/>
                <w:szCs w:val="28"/>
                <w:lang w:eastAsia="fr-FR"/>
              </w:rPr>
              <w:t xml:space="preserve">Titre du périodique </w:t>
            </w:r>
            <w:r w:rsidR="00415A0B">
              <w:rPr>
                <w:rFonts w:asciiTheme="majorBidi" w:eastAsia="Times New Roman" w:hAnsiTheme="majorBidi" w:cstheme="majorBidi"/>
                <w:sz w:val="28"/>
                <w:szCs w:val="28"/>
                <w:lang w:eastAsia="fr-FR"/>
              </w:rPr>
              <w:t>[type de support]. Date de publication, volume, numéro [consulte le…] disponible sur &lt;adresse URL&gt; (pour les documents en ligne).</w:t>
            </w:r>
          </w:p>
        </w:tc>
      </w:tr>
    </w:tbl>
    <w:p w:rsidR="00A95930" w:rsidRPr="009762CD" w:rsidRDefault="00415A0B" w:rsidP="009762CD">
      <w:pPr>
        <w:tabs>
          <w:tab w:val="left" w:pos="480"/>
        </w:tabs>
        <w:spacing w:before="100" w:beforeAutospacing="1" w:after="100" w:afterAutospacing="1" w:line="240" w:lineRule="auto"/>
        <w:rPr>
          <w:rFonts w:asciiTheme="majorBidi" w:eastAsia="Times New Roman" w:hAnsiTheme="majorBidi" w:cstheme="majorBidi"/>
          <w:sz w:val="28"/>
          <w:szCs w:val="28"/>
          <w:lang w:eastAsia="fr-FR"/>
        </w:rPr>
      </w:pPr>
      <w:r w:rsidRPr="00415A0B">
        <w:rPr>
          <w:rFonts w:asciiTheme="majorBidi" w:eastAsia="Times New Roman" w:hAnsiTheme="majorBidi" w:cstheme="majorBidi"/>
          <w:sz w:val="28"/>
          <w:szCs w:val="28"/>
          <w:lang w:eastAsia="fr-FR"/>
        </w:rPr>
        <w:t>*LE GENDRE, Bertrand. Le succès fulgurant</w:t>
      </w:r>
      <w:r w:rsidR="00FE6034">
        <w:rPr>
          <w:rFonts w:asciiTheme="majorBidi" w:eastAsia="Times New Roman" w:hAnsiTheme="majorBidi" w:cstheme="majorBidi"/>
          <w:sz w:val="28"/>
          <w:szCs w:val="28"/>
          <w:lang w:eastAsia="fr-FR"/>
        </w:rPr>
        <w:t xml:space="preserve"> de Google. Le monde [cédérom..</w:t>
      </w:r>
      <w:proofErr w:type="gramStart"/>
      <w:r w:rsidRPr="00415A0B">
        <w:rPr>
          <w:rFonts w:asciiTheme="majorBidi" w:eastAsia="Times New Roman" w:hAnsiTheme="majorBidi" w:cstheme="majorBidi"/>
          <w:sz w:val="28"/>
          <w:szCs w:val="28"/>
          <w:lang w:eastAsia="fr-FR"/>
        </w:rPr>
        <w:t>]</w:t>
      </w:r>
      <w:proofErr w:type="gramEnd"/>
      <w:r w:rsidRPr="00415A0B">
        <w:rPr>
          <w:rFonts w:asciiTheme="majorBidi" w:eastAsia="Times New Roman" w:hAnsiTheme="majorBidi" w:cstheme="majorBidi"/>
          <w:sz w:val="28"/>
          <w:szCs w:val="28"/>
          <w:lang w:eastAsia="fr-FR"/>
        </w:rPr>
        <w:t>.  19</w:t>
      </w:r>
      <w:r>
        <w:rPr>
          <w:rFonts w:asciiTheme="majorBidi" w:eastAsia="Times New Roman" w:hAnsiTheme="majorBidi" w:cstheme="majorBidi"/>
          <w:sz w:val="28"/>
          <w:szCs w:val="28"/>
          <w:lang w:eastAsia="fr-FR"/>
        </w:rPr>
        <w:t xml:space="preserve"> </w:t>
      </w:r>
      <w:r w:rsidRPr="00415A0B">
        <w:rPr>
          <w:rFonts w:asciiTheme="majorBidi" w:eastAsia="Times New Roman" w:hAnsiTheme="majorBidi" w:cstheme="majorBidi"/>
          <w:sz w:val="28"/>
          <w:szCs w:val="28"/>
          <w:lang w:eastAsia="fr-FR"/>
        </w:rPr>
        <w:t>novembre 2003. Page 20.</w:t>
      </w:r>
    </w:p>
    <w:p w:rsidR="006A09B1" w:rsidRPr="00A95930" w:rsidRDefault="006A09B1" w:rsidP="00A95930">
      <w:pPr>
        <w:spacing w:before="240" w:after="120" w:line="240" w:lineRule="auto"/>
        <w:jc w:val="center"/>
        <w:outlineLvl w:val="2"/>
        <w:rPr>
          <w:rFonts w:asciiTheme="majorBidi" w:eastAsia="Times New Roman" w:hAnsiTheme="majorBidi" w:cstheme="majorBidi"/>
          <w:b/>
          <w:bCs/>
          <w:sz w:val="28"/>
          <w:szCs w:val="28"/>
          <w:lang w:eastAsia="fr-FR"/>
        </w:rPr>
      </w:pPr>
      <w:r w:rsidRPr="00A95930">
        <w:rPr>
          <w:rFonts w:asciiTheme="majorBidi" w:eastAsia="Times New Roman" w:hAnsiTheme="majorBidi" w:cstheme="majorBidi"/>
          <w:b/>
          <w:bCs/>
          <w:sz w:val="28"/>
          <w:szCs w:val="28"/>
          <w:lang w:eastAsia="fr-FR"/>
        </w:rPr>
        <w:t xml:space="preserve"> La vérification des sources</w:t>
      </w:r>
    </w:p>
    <w:p w:rsidR="006A09B1" w:rsidRPr="00751642" w:rsidRDefault="006A09B1" w:rsidP="006A09B1">
      <w:pPr>
        <w:spacing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Dans une recherche documentaire, la vérification des sources est une étape qui permet de vérifier la véracité et la pertinence des informations collectées.</w:t>
      </w:r>
    </w:p>
    <w:p w:rsidR="006A09B1" w:rsidRPr="00751642" w:rsidRDefault="006A09B1" w:rsidP="006A09B1">
      <w:pPr>
        <w:spacing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L’étudiant doit ainsi se poser plusieurs questions.</w:t>
      </w:r>
    </w:p>
    <w:p w:rsidR="006A09B1" w:rsidRPr="00751642" w:rsidRDefault="006A09B1" w:rsidP="006A09B1">
      <w:pPr>
        <w:numPr>
          <w:ilvl w:val="0"/>
          <w:numId w:val="17"/>
        </w:numPr>
        <w:spacing w:before="100" w:beforeAutospacing="1"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L’auteur de l’étude, du livre ou de l’article, est-il fiable ? Qu’a-t-il écrit d’autres ? Est-ce un scientifique diplômé et reconnu par la profession ?</w:t>
      </w:r>
    </w:p>
    <w:p w:rsidR="006A09B1" w:rsidRPr="00751642" w:rsidRDefault="006A09B1" w:rsidP="006A09B1">
      <w:pPr>
        <w:numPr>
          <w:ilvl w:val="0"/>
          <w:numId w:val="17"/>
        </w:numPr>
        <w:spacing w:before="100" w:beforeAutospacing="1"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L’auteur fait-il parti d’une branche complotiste ou a-t-il déjà été accusé de “</w:t>
      </w:r>
      <w:proofErr w:type="spellStart"/>
      <w:r w:rsidRPr="00751642">
        <w:rPr>
          <w:rFonts w:asciiTheme="majorBidi" w:eastAsia="Times New Roman" w:hAnsiTheme="majorBidi" w:cstheme="majorBidi"/>
          <w:sz w:val="28"/>
          <w:szCs w:val="28"/>
          <w:lang w:eastAsia="fr-FR"/>
        </w:rPr>
        <w:t>fake</w:t>
      </w:r>
      <w:proofErr w:type="spellEnd"/>
      <w:r w:rsidRPr="00751642">
        <w:rPr>
          <w:rFonts w:asciiTheme="majorBidi" w:eastAsia="Times New Roman" w:hAnsiTheme="majorBidi" w:cstheme="majorBidi"/>
          <w:sz w:val="28"/>
          <w:szCs w:val="28"/>
          <w:lang w:eastAsia="fr-FR"/>
        </w:rPr>
        <w:t xml:space="preserve"> news” ?</w:t>
      </w:r>
    </w:p>
    <w:p w:rsidR="006A09B1" w:rsidRPr="00751642" w:rsidRDefault="006A09B1" w:rsidP="006A09B1">
      <w:pPr>
        <w:numPr>
          <w:ilvl w:val="0"/>
          <w:numId w:val="17"/>
        </w:numPr>
        <w:spacing w:before="100" w:beforeAutospacing="1"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L’avis de l’auteur est-il objectif ou subjectif ? Cherche-t-il à persuader ou à convaincre ? Est-ce un militant plus qu’un chercheur ?</w:t>
      </w:r>
    </w:p>
    <w:p w:rsidR="006A09B1" w:rsidRPr="00751642" w:rsidRDefault="006A09B1" w:rsidP="006A09B1">
      <w:pPr>
        <w:numPr>
          <w:ilvl w:val="0"/>
          <w:numId w:val="17"/>
        </w:numPr>
        <w:spacing w:before="100" w:beforeAutospacing="1"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Les informations délivrées sont-elles issues de sources fiables ? Les chiffres indiqués sont-ils officiels et véridiques ?</w:t>
      </w:r>
    </w:p>
    <w:p w:rsidR="006A09B1" w:rsidRPr="00751642" w:rsidRDefault="006A09B1" w:rsidP="006A09B1">
      <w:pPr>
        <w:numPr>
          <w:ilvl w:val="0"/>
          <w:numId w:val="17"/>
        </w:numPr>
        <w:spacing w:before="100" w:beforeAutospacing="1" w:after="100" w:afterAutospacing="1" w:line="240" w:lineRule="auto"/>
        <w:rPr>
          <w:rFonts w:asciiTheme="majorBidi" w:eastAsia="Times New Roman" w:hAnsiTheme="majorBidi" w:cstheme="majorBidi"/>
          <w:sz w:val="28"/>
          <w:szCs w:val="28"/>
          <w:lang w:eastAsia="fr-FR"/>
        </w:rPr>
      </w:pPr>
      <w:r w:rsidRPr="00751642">
        <w:rPr>
          <w:rFonts w:asciiTheme="majorBidi" w:eastAsia="Times New Roman" w:hAnsiTheme="majorBidi" w:cstheme="majorBidi"/>
          <w:sz w:val="28"/>
          <w:szCs w:val="28"/>
          <w:lang w:eastAsia="fr-FR"/>
        </w:rPr>
        <w:t>À quelle date ont-été écrites les informations trouvées ? Ces informations et les chiffres indiqués sont-ils toujours d’actualité ?</w:t>
      </w:r>
    </w:p>
    <w:p w:rsidR="00A14EF9" w:rsidRPr="00751642" w:rsidRDefault="00A14EF9" w:rsidP="00F97095">
      <w:pPr>
        <w:jc w:val="both"/>
        <w:rPr>
          <w:rFonts w:asciiTheme="majorBidi" w:hAnsiTheme="majorBidi" w:cstheme="majorBidi"/>
          <w:sz w:val="28"/>
          <w:szCs w:val="28"/>
        </w:rPr>
      </w:pPr>
    </w:p>
    <w:sectPr w:rsidR="00A14EF9" w:rsidRPr="00751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C589E"/>
    <w:multiLevelType w:val="multilevel"/>
    <w:tmpl w:val="FDD2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D7071"/>
    <w:multiLevelType w:val="multilevel"/>
    <w:tmpl w:val="D35E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9F294E"/>
    <w:multiLevelType w:val="multilevel"/>
    <w:tmpl w:val="B6EE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74791A"/>
    <w:multiLevelType w:val="multilevel"/>
    <w:tmpl w:val="7418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726BFA"/>
    <w:multiLevelType w:val="multilevel"/>
    <w:tmpl w:val="3198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6D41F9"/>
    <w:multiLevelType w:val="multilevel"/>
    <w:tmpl w:val="4090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46353C"/>
    <w:multiLevelType w:val="hybridMultilevel"/>
    <w:tmpl w:val="0A1A0B1A"/>
    <w:lvl w:ilvl="0" w:tplc="5726E62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3544B27"/>
    <w:multiLevelType w:val="multilevel"/>
    <w:tmpl w:val="91CC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7A5A73"/>
    <w:multiLevelType w:val="multilevel"/>
    <w:tmpl w:val="4C5257E2"/>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9">
    <w:nsid w:val="359E2382"/>
    <w:multiLevelType w:val="multilevel"/>
    <w:tmpl w:val="EC7C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D93857"/>
    <w:multiLevelType w:val="multilevel"/>
    <w:tmpl w:val="4CB2A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E94EFE"/>
    <w:multiLevelType w:val="multilevel"/>
    <w:tmpl w:val="5856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945A95"/>
    <w:multiLevelType w:val="multilevel"/>
    <w:tmpl w:val="92F4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363742"/>
    <w:multiLevelType w:val="multilevel"/>
    <w:tmpl w:val="5FB4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0C07AD"/>
    <w:multiLevelType w:val="multilevel"/>
    <w:tmpl w:val="512A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2E2C41"/>
    <w:multiLevelType w:val="multilevel"/>
    <w:tmpl w:val="EBC6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BF4E69"/>
    <w:multiLevelType w:val="multilevel"/>
    <w:tmpl w:val="9BC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FD10F2"/>
    <w:multiLevelType w:val="multilevel"/>
    <w:tmpl w:val="AC2A43AA"/>
    <w:lvl w:ilvl="0">
      <w:start w:val="1"/>
      <w:numFmt w:val="decimal"/>
      <w:lvlText w:val="%1."/>
      <w:lvlJc w:val="left"/>
      <w:pPr>
        <w:ind w:left="440" w:hanging="440"/>
      </w:pPr>
      <w:rPr>
        <w:rFonts w:hint="default"/>
        <w:i/>
      </w:rPr>
    </w:lvl>
    <w:lvl w:ilvl="1">
      <w:start w:val="1"/>
      <w:numFmt w:val="decimal"/>
      <w:lvlText w:val="%1.%2-"/>
      <w:lvlJc w:val="left"/>
      <w:pPr>
        <w:ind w:left="861"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8">
    <w:nsid w:val="6E1870BE"/>
    <w:multiLevelType w:val="multilevel"/>
    <w:tmpl w:val="F336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E1426D"/>
    <w:multiLevelType w:val="multilevel"/>
    <w:tmpl w:val="2910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16"/>
  </w:num>
  <w:num w:numId="6">
    <w:abstractNumId w:val="15"/>
  </w:num>
  <w:num w:numId="7">
    <w:abstractNumId w:val="5"/>
  </w:num>
  <w:num w:numId="8">
    <w:abstractNumId w:val="14"/>
  </w:num>
  <w:num w:numId="9">
    <w:abstractNumId w:val="11"/>
  </w:num>
  <w:num w:numId="10">
    <w:abstractNumId w:val="19"/>
  </w:num>
  <w:num w:numId="11">
    <w:abstractNumId w:val="18"/>
  </w:num>
  <w:num w:numId="12">
    <w:abstractNumId w:val="9"/>
  </w:num>
  <w:num w:numId="13">
    <w:abstractNumId w:val="10"/>
  </w:num>
  <w:num w:numId="14">
    <w:abstractNumId w:val="13"/>
  </w:num>
  <w:num w:numId="15">
    <w:abstractNumId w:val="12"/>
  </w:num>
  <w:num w:numId="16">
    <w:abstractNumId w:val="7"/>
  </w:num>
  <w:num w:numId="17">
    <w:abstractNumId w:val="0"/>
  </w:num>
  <w:num w:numId="18">
    <w:abstractNumId w:val="8"/>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95"/>
    <w:rsid w:val="00022980"/>
    <w:rsid w:val="00055129"/>
    <w:rsid w:val="000D3D07"/>
    <w:rsid w:val="000F6B43"/>
    <w:rsid w:val="001016EA"/>
    <w:rsid w:val="00144664"/>
    <w:rsid w:val="00170909"/>
    <w:rsid w:val="001D7F85"/>
    <w:rsid w:val="002D0CA0"/>
    <w:rsid w:val="002E0967"/>
    <w:rsid w:val="00415A0B"/>
    <w:rsid w:val="00497E2A"/>
    <w:rsid w:val="004D0683"/>
    <w:rsid w:val="00693523"/>
    <w:rsid w:val="006A09B1"/>
    <w:rsid w:val="00702BF7"/>
    <w:rsid w:val="00751642"/>
    <w:rsid w:val="00826563"/>
    <w:rsid w:val="008F0A35"/>
    <w:rsid w:val="009174B0"/>
    <w:rsid w:val="00962BC1"/>
    <w:rsid w:val="009762CD"/>
    <w:rsid w:val="00977C20"/>
    <w:rsid w:val="00A0303B"/>
    <w:rsid w:val="00A14EF9"/>
    <w:rsid w:val="00A36145"/>
    <w:rsid w:val="00A95930"/>
    <w:rsid w:val="00AB076C"/>
    <w:rsid w:val="00AD3834"/>
    <w:rsid w:val="00B270EE"/>
    <w:rsid w:val="00B85C84"/>
    <w:rsid w:val="00BC5256"/>
    <w:rsid w:val="00C23759"/>
    <w:rsid w:val="00CE5C11"/>
    <w:rsid w:val="00E274A9"/>
    <w:rsid w:val="00EC1D09"/>
    <w:rsid w:val="00F869E0"/>
    <w:rsid w:val="00F97095"/>
    <w:rsid w:val="00FD13FD"/>
    <w:rsid w:val="00FE60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C3AB2-2DBB-4CDE-8047-C588FCB8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A09B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6A09B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6">
    <w:name w:val="heading 6"/>
    <w:basedOn w:val="Normal"/>
    <w:link w:val="Titre6Car"/>
    <w:uiPriority w:val="9"/>
    <w:qFormat/>
    <w:rsid w:val="006A09B1"/>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A09B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A09B1"/>
    <w:rPr>
      <w:rFonts w:ascii="Times New Roman" w:eastAsia="Times New Roman" w:hAnsi="Times New Roman" w:cs="Times New Roman"/>
      <w:b/>
      <w:bCs/>
      <w:sz w:val="27"/>
      <w:szCs w:val="27"/>
      <w:lang w:eastAsia="fr-FR"/>
    </w:rPr>
  </w:style>
  <w:style w:type="character" w:customStyle="1" w:styleId="Titre6Car">
    <w:name w:val="Titre 6 Car"/>
    <w:basedOn w:val="Policepardfaut"/>
    <w:link w:val="Titre6"/>
    <w:uiPriority w:val="9"/>
    <w:rsid w:val="006A09B1"/>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6A09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A09B1"/>
    <w:rPr>
      <w:color w:val="0000FF"/>
      <w:u w:val="single"/>
    </w:rPr>
  </w:style>
  <w:style w:type="character" w:styleId="lev">
    <w:name w:val="Strong"/>
    <w:basedOn w:val="Policepardfaut"/>
    <w:uiPriority w:val="22"/>
    <w:qFormat/>
    <w:rsid w:val="006A09B1"/>
    <w:rPr>
      <w:b/>
      <w:bCs/>
    </w:rPr>
  </w:style>
  <w:style w:type="paragraph" w:customStyle="1" w:styleId="kb-textbox">
    <w:name w:val="kb-textbox"/>
    <w:basedOn w:val="Normal"/>
    <w:rsid w:val="006A09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A09B1"/>
    <w:rPr>
      <w:i/>
      <w:iCs/>
    </w:rPr>
  </w:style>
  <w:style w:type="table" w:styleId="Grilledutableau">
    <w:name w:val="Table Grid"/>
    <w:basedOn w:val="TableauNormal"/>
    <w:uiPriority w:val="39"/>
    <w:rsid w:val="00AD3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AD3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414745">
      <w:bodyDiv w:val="1"/>
      <w:marLeft w:val="0"/>
      <w:marRight w:val="0"/>
      <w:marTop w:val="0"/>
      <w:marBottom w:val="0"/>
      <w:divBdr>
        <w:top w:val="none" w:sz="0" w:space="0" w:color="auto"/>
        <w:left w:val="none" w:sz="0" w:space="0" w:color="auto"/>
        <w:bottom w:val="none" w:sz="0" w:space="0" w:color="auto"/>
        <w:right w:val="none" w:sz="0" w:space="0" w:color="auto"/>
      </w:divBdr>
      <w:divsChild>
        <w:div w:id="2003583775">
          <w:marLeft w:val="225"/>
          <w:marRight w:val="225"/>
          <w:marTop w:val="300"/>
          <w:marBottom w:val="300"/>
          <w:divBdr>
            <w:top w:val="none" w:sz="0" w:space="0" w:color="auto"/>
            <w:left w:val="none" w:sz="0" w:space="0" w:color="auto"/>
            <w:bottom w:val="none" w:sz="0" w:space="0" w:color="auto"/>
            <w:right w:val="none" w:sz="0" w:space="0" w:color="auto"/>
          </w:divBdr>
          <w:divsChild>
            <w:div w:id="297416120">
              <w:marLeft w:val="0"/>
              <w:marRight w:val="0"/>
              <w:marTop w:val="0"/>
              <w:marBottom w:val="300"/>
              <w:divBdr>
                <w:top w:val="none" w:sz="0" w:space="0" w:color="auto"/>
                <w:left w:val="none" w:sz="0" w:space="0" w:color="auto"/>
                <w:bottom w:val="none" w:sz="0" w:space="0" w:color="auto"/>
                <w:right w:val="none" w:sz="0" w:space="0" w:color="auto"/>
              </w:divBdr>
              <w:divsChild>
                <w:div w:id="675308331">
                  <w:marLeft w:val="0"/>
                  <w:marRight w:val="0"/>
                  <w:marTop w:val="0"/>
                  <w:marBottom w:val="0"/>
                  <w:divBdr>
                    <w:top w:val="none" w:sz="0" w:space="0" w:color="auto"/>
                    <w:left w:val="none" w:sz="0" w:space="0" w:color="auto"/>
                    <w:bottom w:val="none" w:sz="0" w:space="0" w:color="auto"/>
                    <w:right w:val="none" w:sz="0" w:space="0" w:color="auto"/>
                  </w:divBdr>
                  <w:divsChild>
                    <w:div w:id="727188122">
                      <w:marLeft w:val="0"/>
                      <w:marRight w:val="0"/>
                      <w:marTop w:val="0"/>
                      <w:marBottom w:val="0"/>
                      <w:divBdr>
                        <w:top w:val="none" w:sz="0" w:space="0" w:color="auto"/>
                        <w:left w:val="none" w:sz="0" w:space="0" w:color="auto"/>
                        <w:bottom w:val="none" w:sz="0" w:space="0" w:color="auto"/>
                        <w:right w:val="none" w:sz="0" w:space="0" w:color="auto"/>
                      </w:divBdr>
                      <w:divsChild>
                        <w:div w:id="868684736">
                          <w:marLeft w:val="0"/>
                          <w:marRight w:val="0"/>
                          <w:marTop w:val="0"/>
                          <w:marBottom w:val="0"/>
                          <w:divBdr>
                            <w:top w:val="none" w:sz="0" w:space="0" w:color="auto"/>
                            <w:left w:val="none" w:sz="0" w:space="0" w:color="auto"/>
                            <w:bottom w:val="none" w:sz="0" w:space="0" w:color="auto"/>
                            <w:right w:val="none" w:sz="0" w:space="0" w:color="auto"/>
                          </w:divBdr>
                          <w:divsChild>
                            <w:div w:id="1737514886">
                              <w:marLeft w:val="0"/>
                              <w:marRight w:val="0"/>
                              <w:marTop w:val="0"/>
                              <w:marBottom w:val="0"/>
                              <w:divBdr>
                                <w:top w:val="none" w:sz="0" w:space="0" w:color="auto"/>
                                <w:left w:val="none" w:sz="0" w:space="0" w:color="auto"/>
                                <w:bottom w:val="none" w:sz="0" w:space="0" w:color="auto"/>
                                <w:right w:val="none" w:sz="0" w:space="0" w:color="auto"/>
                              </w:divBdr>
                              <w:divsChild>
                                <w:div w:id="1527670249">
                                  <w:marLeft w:val="0"/>
                                  <w:marRight w:val="0"/>
                                  <w:marTop w:val="0"/>
                                  <w:marBottom w:val="0"/>
                                  <w:divBdr>
                                    <w:top w:val="none" w:sz="0" w:space="0" w:color="auto"/>
                                    <w:left w:val="none" w:sz="0" w:space="0" w:color="auto"/>
                                    <w:bottom w:val="none" w:sz="0" w:space="0" w:color="auto"/>
                                    <w:right w:val="none" w:sz="0" w:space="0" w:color="auto"/>
                                  </w:divBdr>
                                </w:div>
                                <w:div w:id="72317249">
                                  <w:marLeft w:val="0"/>
                                  <w:marRight w:val="0"/>
                                  <w:marTop w:val="0"/>
                                  <w:marBottom w:val="0"/>
                                  <w:divBdr>
                                    <w:top w:val="none" w:sz="0" w:space="0" w:color="auto"/>
                                    <w:left w:val="none" w:sz="0" w:space="0" w:color="auto"/>
                                    <w:bottom w:val="none" w:sz="0" w:space="0" w:color="auto"/>
                                    <w:right w:val="none" w:sz="0" w:space="0" w:color="auto"/>
                                  </w:divBdr>
                                  <w:divsChild>
                                    <w:div w:id="11874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837">
                      <w:marLeft w:val="0"/>
                      <w:marRight w:val="0"/>
                      <w:marTop w:val="0"/>
                      <w:marBottom w:val="0"/>
                      <w:divBdr>
                        <w:top w:val="none" w:sz="0" w:space="0" w:color="auto"/>
                        <w:left w:val="none" w:sz="0" w:space="0" w:color="auto"/>
                        <w:bottom w:val="none" w:sz="0" w:space="0" w:color="auto"/>
                        <w:right w:val="none" w:sz="0" w:space="0" w:color="auto"/>
                      </w:divBdr>
                      <w:divsChild>
                        <w:div w:id="1605646273">
                          <w:marLeft w:val="0"/>
                          <w:marRight w:val="0"/>
                          <w:marTop w:val="0"/>
                          <w:marBottom w:val="0"/>
                          <w:divBdr>
                            <w:top w:val="dotted" w:sz="6" w:space="0" w:color="D9DBE1"/>
                            <w:left w:val="none" w:sz="0" w:space="0" w:color="auto"/>
                            <w:bottom w:val="dotted" w:sz="6" w:space="0" w:color="D9DBE1"/>
                            <w:right w:val="none" w:sz="0" w:space="0" w:color="auto"/>
                          </w:divBdr>
                        </w:div>
                      </w:divsChild>
                    </w:div>
                  </w:divsChild>
                </w:div>
              </w:divsChild>
            </w:div>
          </w:divsChild>
        </w:div>
        <w:div w:id="1089109983">
          <w:marLeft w:val="0"/>
          <w:marRight w:val="0"/>
          <w:marTop w:val="0"/>
          <w:marBottom w:val="0"/>
          <w:divBdr>
            <w:top w:val="none" w:sz="0" w:space="0" w:color="auto"/>
            <w:left w:val="none" w:sz="0" w:space="0" w:color="auto"/>
            <w:bottom w:val="none" w:sz="0" w:space="0" w:color="auto"/>
            <w:right w:val="none" w:sz="0" w:space="0" w:color="auto"/>
          </w:divBdr>
          <w:divsChild>
            <w:div w:id="889271014">
              <w:marLeft w:val="0"/>
              <w:marRight w:val="0"/>
              <w:marTop w:val="0"/>
              <w:marBottom w:val="0"/>
              <w:divBdr>
                <w:top w:val="none" w:sz="0" w:space="0" w:color="auto"/>
                <w:left w:val="none" w:sz="0" w:space="0" w:color="auto"/>
                <w:bottom w:val="none" w:sz="0" w:space="0" w:color="auto"/>
                <w:right w:val="none" w:sz="0" w:space="0" w:color="auto"/>
              </w:divBdr>
              <w:divsChild>
                <w:div w:id="1506900675">
                  <w:marLeft w:val="0"/>
                  <w:marRight w:val="0"/>
                  <w:marTop w:val="0"/>
                  <w:marBottom w:val="0"/>
                  <w:divBdr>
                    <w:top w:val="none" w:sz="0" w:space="0" w:color="auto"/>
                    <w:left w:val="none" w:sz="0" w:space="0" w:color="auto"/>
                    <w:bottom w:val="none" w:sz="0" w:space="0" w:color="auto"/>
                    <w:right w:val="none" w:sz="0" w:space="0" w:color="auto"/>
                  </w:divBdr>
                </w:div>
              </w:divsChild>
            </w:div>
            <w:div w:id="1892499445">
              <w:marLeft w:val="0"/>
              <w:marRight w:val="0"/>
              <w:marTop w:val="0"/>
              <w:marBottom w:val="0"/>
              <w:divBdr>
                <w:top w:val="none" w:sz="0" w:space="0" w:color="auto"/>
                <w:left w:val="none" w:sz="0" w:space="0" w:color="auto"/>
                <w:bottom w:val="none" w:sz="0" w:space="0" w:color="auto"/>
                <w:right w:val="none" w:sz="0" w:space="0" w:color="auto"/>
              </w:divBdr>
              <w:divsChild>
                <w:div w:id="517622138">
                  <w:marLeft w:val="0"/>
                  <w:marRight w:val="0"/>
                  <w:marTop w:val="0"/>
                  <w:marBottom w:val="0"/>
                  <w:divBdr>
                    <w:top w:val="none" w:sz="0" w:space="0" w:color="auto"/>
                    <w:left w:val="none" w:sz="0" w:space="0" w:color="auto"/>
                    <w:bottom w:val="none" w:sz="0" w:space="0" w:color="auto"/>
                    <w:right w:val="none" w:sz="0" w:space="0" w:color="auto"/>
                  </w:divBdr>
                </w:div>
              </w:divsChild>
            </w:div>
            <w:div w:id="1193298073">
              <w:marLeft w:val="0"/>
              <w:marRight w:val="0"/>
              <w:marTop w:val="0"/>
              <w:marBottom w:val="0"/>
              <w:divBdr>
                <w:top w:val="none" w:sz="0" w:space="0" w:color="auto"/>
                <w:left w:val="none" w:sz="0" w:space="0" w:color="auto"/>
                <w:bottom w:val="none" w:sz="0" w:space="0" w:color="auto"/>
                <w:right w:val="none" w:sz="0" w:space="0" w:color="auto"/>
              </w:divBdr>
              <w:divsChild>
                <w:div w:id="423454579">
                  <w:marLeft w:val="0"/>
                  <w:marRight w:val="0"/>
                  <w:marTop w:val="0"/>
                  <w:marBottom w:val="0"/>
                  <w:divBdr>
                    <w:top w:val="none" w:sz="0" w:space="0" w:color="auto"/>
                    <w:left w:val="none" w:sz="0" w:space="0" w:color="auto"/>
                    <w:bottom w:val="none" w:sz="0" w:space="0" w:color="auto"/>
                    <w:right w:val="none" w:sz="0" w:space="0" w:color="auto"/>
                  </w:divBdr>
                </w:div>
              </w:divsChild>
            </w:div>
            <w:div w:id="1915820947">
              <w:marLeft w:val="0"/>
              <w:marRight w:val="0"/>
              <w:marTop w:val="0"/>
              <w:marBottom w:val="0"/>
              <w:divBdr>
                <w:top w:val="none" w:sz="0" w:space="0" w:color="auto"/>
                <w:left w:val="none" w:sz="0" w:space="0" w:color="auto"/>
                <w:bottom w:val="none" w:sz="0" w:space="0" w:color="auto"/>
                <w:right w:val="none" w:sz="0" w:space="0" w:color="auto"/>
              </w:divBdr>
              <w:divsChild>
                <w:div w:id="192617210">
                  <w:marLeft w:val="0"/>
                  <w:marRight w:val="0"/>
                  <w:marTop w:val="0"/>
                  <w:marBottom w:val="0"/>
                  <w:divBdr>
                    <w:top w:val="none" w:sz="0" w:space="0" w:color="auto"/>
                    <w:left w:val="none" w:sz="0" w:space="0" w:color="auto"/>
                    <w:bottom w:val="none" w:sz="0" w:space="0" w:color="auto"/>
                    <w:right w:val="none" w:sz="0" w:space="0" w:color="auto"/>
                  </w:divBdr>
                </w:div>
              </w:divsChild>
            </w:div>
            <w:div w:id="1102796911">
              <w:marLeft w:val="0"/>
              <w:marRight w:val="0"/>
              <w:marTop w:val="0"/>
              <w:marBottom w:val="0"/>
              <w:divBdr>
                <w:top w:val="none" w:sz="0" w:space="0" w:color="auto"/>
                <w:left w:val="none" w:sz="0" w:space="0" w:color="auto"/>
                <w:bottom w:val="none" w:sz="0" w:space="0" w:color="auto"/>
                <w:right w:val="none" w:sz="0" w:space="0" w:color="auto"/>
              </w:divBdr>
              <w:divsChild>
                <w:div w:id="1176923659">
                  <w:marLeft w:val="0"/>
                  <w:marRight w:val="0"/>
                  <w:marTop w:val="0"/>
                  <w:marBottom w:val="0"/>
                  <w:divBdr>
                    <w:top w:val="none" w:sz="0" w:space="0" w:color="auto"/>
                    <w:left w:val="none" w:sz="0" w:space="0" w:color="auto"/>
                    <w:bottom w:val="none" w:sz="0" w:space="0" w:color="auto"/>
                    <w:right w:val="none" w:sz="0" w:space="0" w:color="auto"/>
                  </w:divBdr>
                </w:div>
              </w:divsChild>
            </w:div>
            <w:div w:id="988052695">
              <w:marLeft w:val="0"/>
              <w:marRight w:val="0"/>
              <w:marTop w:val="0"/>
              <w:marBottom w:val="0"/>
              <w:divBdr>
                <w:top w:val="none" w:sz="0" w:space="0" w:color="auto"/>
                <w:left w:val="none" w:sz="0" w:space="0" w:color="auto"/>
                <w:bottom w:val="none" w:sz="0" w:space="0" w:color="auto"/>
                <w:right w:val="none" w:sz="0" w:space="0" w:color="auto"/>
              </w:divBdr>
              <w:divsChild>
                <w:div w:id="1746799952">
                  <w:marLeft w:val="0"/>
                  <w:marRight w:val="0"/>
                  <w:marTop w:val="0"/>
                  <w:marBottom w:val="0"/>
                  <w:divBdr>
                    <w:top w:val="none" w:sz="0" w:space="0" w:color="auto"/>
                    <w:left w:val="none" w:sz="0" w:space="0" w:color="auto"/>
                    <w:bottom w:val="none" w:sz="0" w:space="0" w:color="auto"/>
                    <w:right w:val="none" w:sz="0" w:space="0" w:color="auto"/>
                  </w:divBdr>
                </w:div>
              </w:divsChild>
            </w:div>
            <w:div w:id="90901967">
              <w:marLeft w:val="0"/>
              <w:marRight w:val="0"/>
              <w:marTop w:val="450"/>
              <w:marBottom w:val="450"/>
              <w:divBdr>
                <w:top w:val="none" w:sz="0" w:space="0" w:color="auto"/>
                <w:left w:val="none" w:sz="0" w:space="0" w:color="auto"/>
                <w:bottom w:val="none" w:sz="0" w:space="0" w:color="auto"/>
                <w:right w:val="none" w:sz="0" w:space="0" w:color="auto"/>
              </w:divBdr>
              <w:divsChild>
                <w:div w:id="1535314167">
                  <w:marLeft w:val="0"/>
                  <w:marRight w:val="0"/>
                  <w:marTop w:val="0"/>
                  <w:marBottom w:val="0"/>
                  <w:divBdr>
                    <w:top w:val="none" w:sz="0" w:space="0" w:color="auto"/>
                    <w:left w:val="none" w:sz="0" w:space="0" w:color="auto"/>
                    <w:bottom w:val="none" w:sz="0" w:space="0" w:color="auto"/>
                    <w:right w:val="none" w:sz="0" w:space="0" w:color="auto"/>
                  </w:divBdr>
                  <w:divsChild>
                    <w:div w:id="15148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39773">
      <w:bodyDiv w:val="1"/>
      <w:marLeft w:val="0"/>
      <w:marRight w:val="0"/>
      <w:marTop w:val="0"/>
      <w:marBottom w:val="0"/>
      <w:divBdr>
        <w:top w:val="none" w:sz="0" w:space="0" w:color="auto"/>
        <w:left w:val="none" w:sz="0" w:space="0" w:color="auto"/>
        <w:bottom w:val="none" w:sz="0" w:space="0" w:color="auto"/>
        <w:right w:val="none" w:sz="0" w:space="0" w:color="auto"/>
      </w:divBdr>
      <w:divsChild>
        <w:div w:id="1741244513">
          <w:marLeft w:val="0"/>
          <w:marRight w:val="0"/>
          <w:marTop w:val="0"/>
          <w:marBottom w:val="0"/>
          <w:divBdr>
            <w:top w:val="none" w:sz="0" w:space="0" w:color="auto"/>
            <w:left w:val="none" w:sz="0" w:space="0" w:color="auto"/>
            <w:bottom w:val="none" w:sz="0" w:space="0" w:color="auto"/>
            <w:right w:val="none" w:sz="0" w:space="0" w:color="auto"/>
          </w:divBdr>
        </w:div>
        <w:div w:id="845825541">
          <w:marLeft w:val="0"/>
          <w:marRight w:val="0"/>
          <w:marTop w:val="0"/>
          <w:marBottom w:val="0"/>
          <w:divBdr>
            <w:top w:val="none" w:sz="0" w:space="0" w:color="auto"/>
            <w:left w:val="none" w:sz="0" w:space="0" w:color="auto"/>
            <w:bottom w:val="none" w:sz="0" w:space="0" w:color="auto"/>
            <w:right w:val="none" w:sz="0" w:space="0" w:color="auto"/>
          </w:divBdr>
        </w:div>
        <w:div w:id="2097092600">
          <w:marLeft w:val="0"/>
          <w:marRight w:val="0"/>
          <w:marTop w:val="0"/>
          <w:marBottom w:val="0"/>
          <w:divBdr>
            <w:top w:val="none" w:sz="0" w:space="0" w:color="auto"/>
            <w:left w:val="none" w:sz="0" w:space="0" w:color="auto"/>
            <w:bottom w:val="none" w:sz="0" w:space="0" w:color="auto"/>
            <w:right w:val="none" w:sz="0" w:space="0" w:color="auto"/>
          </w:divBdr>
        </w:div>
        <w:div w:id="1881166777">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dra.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1110</Words>
  <Characters>6110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 GSM</dc:creator>
  <cp:keywords/>
  <dc:description/>
  <cp:lastModifiedBy>DATA GSM</cp:lastModifiedBy>
  <cp:revision>14</cp:revision>
  <dcterms:created xsi:type="dcterms:W3CDTF">2023-12-09T23:03:00Z</dcterms:created>
  <dcterms:modified xsi:type="dcterms:W3CDTF">2024-01-04T20:01:00Z</dcterms:modified>
</cp:coreProperties>
</file>