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9F" w:rsidRPr="00B6329F" w:rsidRDefault="00E11534" w:rsidP="00B6329F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Concordance des temps au </w:t>
      </w:r>
      <w:proofErr w:type="spellStart"/>
      <w:r w:rsidR="00B6329F" w:rsidRPr="00B6329F">
        <w:rPr>
          <w:rFonts w:ascii="Times New Roman" w:hAnsi="Times New Roman" w:cs="Times New Roman"/>
          <w:b/>
          <w:lang w:val="en-US"/>
        </w:rPr>
        <w:t>subjonctif</w:t>
      </w:r>
      <w:proofErr w:type="spellEnd"/>
    </w:p>
    <w:p w:rsidR="00462247" w:rsidRDefault="00B6329F" w:rsidP="00BB4F2F">
      <w:pPr>
        <w:jc w:val="both"/>
        <w:rPr>
          <w:rFonts w:ascii="Times New Roman" w:hAnsi="Times New Roman" w:cs="Times New Roman"/>
          <w:sz w:val="24"/>
          <w:lang w:val="en-US"/>
        </w:rPr>
      </w:pPr>
      <w:r w:rsidRPr="00BB4F2F">
        <w:rPr>
          <w:rFonts w:ascii="Times New Roman" w:hAnsi="Times New Roman" w:cs="Times New Roman"/>
          <w:sz w:val="24"/>
          <w:lang w:val="en-US"/>
        </w:rPr>
        <w:t xml:space="preserve">La concordance des temps </w:t>
      </w:r>
      <w:proofErr w:type="spellStart"/>
      <w:proofErr w:type="gramStart"/>
      <w:r w:rsidRPr="00BB4F2F">
        <w:rPr>
          <w:rFonts w:ascii="Times New Roman" w:hAnsi="Times New Roman" w:cs="Times New Roman"/>
          <w:sz w:val="24"/>
          <w:lang w:val="en-US"/>
        </w:rPr>
        <w:t>est</w:t>
      </w:r>
      <w:proofErr w:type="spellEnd"/>
      <w:proofErr w:type="gramEnd"/>
      <w:r w:rsidRPr="00BB4F2F">
        <w:rPr>
          <w:rFonts w:ascii="Times New Roman" w:hAnsi="Times New Roman" w:cs="Times New Roman"/>
          <w:sz w:val="24"/>
          <w:lang w:val="en-US"/>
        </w:rPr>
        <w:t xml:space="preserve"> </w:t>
      </w:r>
      <w:r w:rsidR="00BB4F2F">
        <w:rPr>
          <w:rFonts w:ascii="Times New Roman" w:hAnsi="Times New Roman" w:cs="Times New Roman"/>
          <w:sz w:val="24"/>
          <w:lang w:val="en-US"/>
        </w:rPr>
        <w:t xml:space="preserve">la </w:t>
      </w:r>
      <w:proofErr w:type="spellStart"/>
      <w:r w:rsidR="00BB4F2F">
        <w:rPr>
          <w:rFonts w:ascii="Times New Roman" w:hAnsi="Times New Roman" w:cs="Times New Roman"/>
          <w:sz w:val="24"/>
          <w:lang w:val="en-US"/>
        </w:rPr>
        <w:t>règle</w:t>
      </w:r>
      <w:proofErr w:type="spellEnd"/>
      <w:r w:rsidR="00BB4F2F">
        <w:rPr>
          <w:rFonts w:ascii="Times New Roman" w:hAnsi="Times New Roman" w:cs="Times New Roman"/>
          <w:sz w:val="24"/>
          <w:lang w:val="en-US"/>
        </w:rPr>
        <w:t xml:space="preserve"> qui </w:t>
      </w:r>
      <w:proofErr w:type="spellStart"/>
      <w:r w:rsidR="00BB4F2F">
        <w:rPr>
          <w:rFonts w:ascii="Times New Roman" w:hAnsi="Times New Roman" w:cs="Times New Roman"/>
          <w:sz w:val="24"/>
          <w:lang w:val="en-US"/>
        </w:rPr>
        <w:t>régi</w:t>
      </w:r>
      <w:r w:rsidRPr="00BB4F2F">
        <w:rPr>
          <w:rFonts w:ascii="Times New Roman" w:hAnsi="Times New Roman" w:cs="Times New Roman"/>
          <w:sz w:val="24"/>
          <w:lang w:val="en-US"/>
        </w:rPr>
        <w:t>t</w:t>
      </w:r>
      <w:proofErr w:type="spellEnd"/>
      <w:r w:rsidRPr="00BB4F2F">
        <w:rPr>
          <w:rFonts w:ascii="Times New Roman" w:hAnsi="Times New Roman" w:cs="Times New Roman"/>
          <w:sz w:val="24"/>
          <w:lang w:val="en-US"/>
        </w:rPr>
        <w:t xml:space="preserve"> le </w:t>
      </w:r>
      <w:proofErr w:type="spellStart"/>
      <w:r w:rsidRPr="00BB4F2F">
        <w:rPr>
          <w:rFonts w:ascii="Times New Roman" w:hAnsi="Times New Roman" w:cs="Times New Roman"/>
          <w:sz w:val="24"/>
          <w:lang w:val="en-US"/>
        </w:rPr>
        <w:t>choix</w:t>
      </w:r>
      <w:proofErr w:type="spellEnd"/>
      <w:r w:rsidRPr="00BB4F2F">
        <w:rPr>
          <w:rFonts w:ascii="Times New Roman" w:hAnsi="Times New Roman" w:cs="Times New Roman"/>
          <w:sz w:val="24"/>
          <w:lang w:val="en-US"/>
        </w:rPr>
        <w:t xml:space="preserve"> du temps et du </w:t>
      </w:r>
      <w:proofErr w:type="spellStart"/>
      <w:r w:rsidRPr="00BB4F2F">
        <w:rPr>
          <w:rFonts w:ascii="Times New Roman" w:hAnsi="Times New Roman" w:cs="Times New Roman"/>
          <w:sz w:val="24"/>
          <w:lang w:val="en-US"/>
        </w:rPr>
        <w:t>mode</w:t>
      </w:r>
      <w:proofErr w:type="spellEnd"/>
      <w:r w:rsidRPr="00BB4F2F">
        <w:rPr>
          <w:rFonts w:ascii="Times New Roman" w:hAnsi="Times New Roman" w:cs="Times New Roman"/>
          <w:sz w:val="24"/>
          <w:lang w:val="en-US"/>
        </w:rPr>
        <w:t xml:space="preserve"> de la proposition </w:t>
      </w:r>
      <w:proofErr w:type="spellStart"/>
      <w:r w:rsidRPr="00BB4F2F">
        <w:rPr>
          <w:rFonts w:ascii="Times New Roman" w:hAnsi="Times New Roman" w:cs="Times New Roman"/>
          <w:sz w:val="24"/>
          <w:lang w:val="en-US"/>
        </w:rPr>
        <w:t>subordonnée</w:t>
      </w:r>
      <w:proofErr w:type="spellEnd"/>
      <w:r w:rsidRPr="00BB4F2F">
        <w:rPr>
          <w:rFonts w:ascii="Times New Roman" w:hAnsi="Times New Roman" w:cs="Times New Roman"/>
          <w:sz w:val="24"/>
          <w:lang w:val="en-US"/>
        </w:rPr>
        <w:t xml:space="preserve"> par rapport à la proposition </w:t>
      </w:r>
      <w:proofErr w:type="spellStart"/>
      <w:r w:rsidRPr="00BB4F2F">
        <w:rPr>
          <w:rFonts w:ascii="Times New Roman" w:hAnsi="Times New Roman" w:cs="Times New Roman"/>
          <w:sz w:val="24"/>
          <w:lang w:val="en-US"/>
        </w:rPr>
        <w:t>principale</w:t>
      </w:r>
      <w:proofErr w:type="spellEnd"/>
      <w:r w:rsidR="00BB4F2F" w:rsidRPr="00BB4F2F">
        <w:rPr>
          <w:rFonts w:ascii="Times New Roman" w:hAnsi="Times New Roman" w:cs="Times New Roman"/>
          <w:sz w:val="24"/>
          <w:lang w:val="en-US"/>
        </w:rPr>
        <w:t xml:space="preserve">. </w:t>
      </w:r>
    </w:p>
    <w:p w:rsidR="00B6329F" w:rsidRPr="00BB4F2F" w:rsidRDefault="001559BC" w:rsidP="00BB4F2F">
      <w:pPr>
        <w:jc w:val="both"/>
        <w:rPr>
          <w:rFonts w:ascii="Times New Roman" w:hAnsi="Times New Roman" w:cs="Times New Roman"/>
          <w:sz w:val="24"/>
          <w:lang w:val="en-US"/>
        </w:rPr>
      </w:pPr>
      <w:r w:rsidRPr="001559BC">
        <w:rPr>
          <w:rFonts w:ascii="Times New Roman" w:hAnsi="Times New Roman" w:cs="Times New Roman"/>
          <w:sz w:val="24"/>
        </w:rPr>
        <w:t>Le temps du verbe</w:t>
      </w:r>
      <w:r w:rsidR="00462247">
        <w:rPr>
          <w:rFonts w:ascii="Times New Roman" w:hAnsi="Times New Roman" w:cs="Times New Roman"/>
          <w:sz w:val="24"/>
        </w:rPr>
        <w:t xml:space="preserve"> subordonné </w:t>
      </w:r>
      <w:proofErr w:type="gramStart"/>
      <w:r w:rsidR="00462247">
        <w:rPr>
          <w:rFonts w:ascii="Times New Roman" w:hAnsi="Times New Roman" w:cs="Times New Roman"/>
          <w:sz w:val="24"/>
        </w:rPr>
        <w:t>(</w:t>
      </w:r>
      <w:r w:rsidRPr="001559BC">
        <w:rPr>
          <w:rFonts w:ascii="Times New Roman" w:hAnsi="Times New Roman" w:cs="Times New Roman"/>
          <w:sz w:val="24"/>
        </w:rPr>
        <w:t xml:space="preserve"> d'une</w:t>
      </w:r>
      <w:proofErr w:type="gramEnd"/>
      <w:r w:rsidRPr="001559BC">
        <w:rPr>
          <w:rFonts w:ascii="Times New Roman" w:hAnsi="Times New Roman" w:cs="Times New Roman"/>
          <w:sz w:val="24"/>
        </w:rPr>
        <w:t xml:space="preserve"> proposition subordonnée</w:t>
      </w:r>
      <w:r w:rsidR="00462247">
        <w:rPr>
          <w:rFonts w:ascii="Times New Roman" w:hAnsi="Times New Roman" w:cs="Times New Roman"/>
          <w:sz w:val="24"/>
        </w:rPr>
        <w:t>)</w:t>
      </w:r>
      <w:r w:rsidRPr="001559BC">
        <w:rPr>
          <w:rFonts w:ascii="Times New Roman" w:hAnsi="Times New Roman" w:cs="Times New Roman"/>
          <w:sz w:val="24"/>
        </w:rPr>
        <w:t xml:space="preserve"> doit être en rapport avec le temps du verbe </w:t>
      </w:r>
      <w:r w:rsidR="00462247">
        <w:rPr>
          <w:rFonts w:ascii="Times New Roman" w:hAnsi="Times New Roman" w:cs="Times New Roman"/>
          <w:sz w:val="24"/>
        </w:rPr>
        <w:t>principal (de la proposition principale)</w:t>
      </w:r>
    </w:p>
    <w:p w:rsidR="00B6329F" w:rsidRPr="00BB4F2F" w:rsidRDefault="00B6329F" w:rsidP="00BB4F2F">
      <w:pPr>
        <w:jc w:val="both"/>
        <w:rPr>
          <w:rFonts w:ascii="Times New Roman" w:hAnsi="Times New Roman" w:cs="Times New Roman"/>
          <w:sz w:val="24"/>
        </w:rPr>
      </w:pPr>
      <w:r w:rsidRPr="00BB4F2F">
        <w:rPr>
          <w:rFonts w:ascii="Times New Roman" w:hAnsi="Times New Roman" w:cs="Times New Roman"/>
          <w:sz w:val="24"/>
        </w:rPr>
        <w:t>Le</w:t>
      </w:r>
      <w:r w:rsidR="00E11534" w:rsidRPr="00BB4F2F"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 w:rsidR="00E11534" w:rsidRPr="00BB4F2F">
        <w:rPr>
          <w:rFonts w:ascii="Times New Roman" w:hAnsi="Times New Roman" w:cs="Times New Roman"/>
          <w:sz w:val="24"/>
          <w:lang w:val="en-US"/>
        </w:rPr>
        <w:t>choix</w:t>
      </w:r>
      <w:proofErr w:type="spellEnd"/>
      <w:r w:rsidR="00E11534" w:rsidRPr="00BB4F2F">
        <w:rPr>
          <w:rFonts w:ascii="Times New Roman" w:hAnsi="Times New Roman" w:cs="Times New Roman"/>
          <w:sz w:val="24"/>
          <w:lang w:val="en-US"/>
        </w:rPr>
        <w:t xml:space="preserve"> du temps </w:t>
      </w:r>
      <w:r w:rsidRPr="00BB4F2F">
        <w:rPr>
          <w:rFonts w:ascii="Times New Roman" w:hAnsi="Times New Roman" w:cs="Times New Roman"/>
          <w:sz w:val="24"/>
          <w:lang w:val="en-US"/>
        </w:rPr>
        <w:t xml:space="preserve">du </w:t>
      </w:r>
      <w:r w:rsidRPr="00BB4F2F">
        <w:rPr>
          <w:rFonts w:ascii="Times New Roman" w:hAnsi="Times New Roman" w:cs="Times New Roman"/>
          <w:sz w:val="24"/>
        </w:rPr>
        <w:t> verbe de la subordonnée se fait selon qu’on exprime l’</w:t>
      </w:r>
      <w:r w:rsidRPr="00BB4F2F">
        <w:rPr>
          <w:rFonts w:ascii="Times New Roman" w:hAnsi="Times New Roman" w:cs="Times New Roman"/>
          <w:bCs/>
          <w:sz w:val="24"/>
        </w:rPr>
        <w:t>antériorité</w:t>
      </w:r>
      <w:r w:rsidRPr="00BB4F2F">
        <w:rPr>
          <w:rFonts w:ascii="Times New Roman" w:hAnsi="Times New Roman" w:cs="Times New Roman"/>
          <w:sz w:val="24"/>
        </w:rPr>
        <w:t>, la </w:t>
      </w:r>
      <w:r w:rsidRPr="00BB4F2F">
        <w:rPr>
          <w:rFonts w:ascii="Times New Roman" w:hAnsi="Times New Roman" w:cs="Times New Roman"/>
          <w:bCs/>
          <w:sz w:val="24"/>
        </w:rPr>
        <w:t>simultanéité</w:t>
      </w:r>
      <w:r w:rsidRPr="00BB4F2F">
        <w:rPr>
          <w:rFonts w:ascii="Times New Roman" w:hAnsi="Times New Roman" w:cs="Times New Roman"/>
          <w:sz w:val="24"/>
        </w:rPr>
        <w:t> ou la </w:t>
      </w:r>
      <w:r w:rsidRPr="00BB4F2F">
        <w:rPr>
          <w:rFonts w:ascii="Times New Roman" w:hAnsi="Times New Roman" w:cs="Times New Roman"/>
          <w:bCs/>
          <w:sz w:val="24"/>
        </w:rPr>
        <w:t>postériorité</w:t>
      </w:r>
      <w:r w:rsidRPr="00BB4F2F">
        <w:rPr>
          <w:rFonts w:ascii="Times New Roman" w:hAnsi="Times New Roman" w:cs="Times New Roman"/>
          <w:sz w:val="24"/>
        </w:rPr>
        <w:t>.</w:t>
      </w:r>
    </w:p>
    <w:tbl>
      <w:tblPr>
        <w:tblpPr w:leftFromText="141" w:rightFromText="141" w:vertAnchor="page" w:horzAnchor="margin" w:tblpY="5101"/>
        <w:tblOverlap w:val="never"/>
        <w:tblW w:w="8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5"/>
        <w:gridCol w:w="2117"/>
        <w:gridCol w:w="2509"/>
        <w:gridCol w:w="1985"/>
      </w:tblGrid>
      <w:tr w:rsidR="00B6329F" w:rsidRPr="00B6329F" w:rsidTr="00462247">
        <w:tc>
          <w:tcPr>
            <w:tcW w:w="2115" w:type="dxa"/>
          </w:tcPr>
          <w:p w:rsidR="00B6329F" w:rsidRPr="00B6329F" w:rsidRDefault="00B6329F" w:rsidP="004622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Verbe principal</w:t>
            </w:r>
          </w:p>
        </w:tc>
        <w:tc>
          <w:tcPr>
            <w:tcW w:w="2117" w:type="dxa"/>
          </w:tcPr>
          <w:p w:rsidR="00B6329F" w:rsidRPr="00B6329F" w:rsidRDefault="00B6329F" w:rsidP="004622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Relation entre les 2 verbes</w:t>
            </w:r>
          </w:p>
        </w:tc>
        <w:tc>
          <w:tcPr>
            <w:tcW w:w="2509" w:type="dxa"/>
          </w:tcPr>
          <w:p w:rsidR="00B6329F" w:rsidRPr="00B6329F" w:rsidRDefault="00B6329F" w:rsidP="004622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Verbe subordonné</w:t>
            </w:r>
          </w:p>
        </w:tc>
        <w:tc>
          <w:tcPr>
            <w:tcW w:w="1985" w:type="dxa"/>
          </w:tcPr>
          <w:p w:rsidR="00B6329F" w:rsidRPr="00B6329F" w:rsidRDefault="00B6329F" w:rsidP="004622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exemples</w:t>
            </w:r>
          </w:p>
        </w:tc>
      </w:tr>
      <w:tr w:rsidR="00B6329F" w:rsidRPr="00B6329F" w:rsidTr="00462247">
        <w:tc>
          <w:tcPr>
            <w:tcW w:w="2115" w:type="dxa"/>
          </w:tcPr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Présent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Impératif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Futur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Conditionnel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Présent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7" w:type="dxa"/>
          </w:tcPr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Simultanéité</w:t>
            </w:r>
            <w:r w:rsidR="007A1955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fr-FR"/>
              </w:rPr>
              <w:pict>
                <v:line id="_x0000_s1031" style="position:absolute;flip:y;z-index:251660288;mso-position-horizontal-relative:text;mso-position-vertical-relative:text" from="65.1pt,5.4pt" to="97.55pt,5.5pt">
                  <v:stroke endarrow="block"/>
                </v:line>
              </w:pic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Postériorité</w:t>
            </w:r>
          </w:p>
          <w:p w:rsid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C3454" w:rsidRPr="00B6329F" w:rsidRDefault="003C3454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7A1955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fr-FR"/>
              </w:rPr>
              <w:pict>
                <v:line id="_x0000_s1032" style="position:absolute;flip:y;z-index:251661312" from="65.1pt,4.2pt" to="88.55pt,4.3pt">
                  <v:stroke endarrow="block"/>
                </v:line>
              </w:pict>
            </w:r>
            <w:r w:rsidR="00B6329F"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antériorité</w:t>
            </w:r>
          </w:p>
        </w:tc>
        <w:tc>
          <w:tcPr>
            <w:tcW w:w="2509" w:type="dxa"/>
          </w:tcPr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Subjonctif présent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C3454" w:rsidRPr="00B6329F" w:rsidRDefault="003C3454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Subjonctif passé</w:t>
            </w:r>
          </w:p>
        </w:tc>
        <w:tc>
          <w:tcPr>
            <w:tcW w:w="1985" w:type="dxa"/>
          </w:tcPr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-Je doute qu’il vienne (aujourd’hui ou demain)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-Je regrette qu’il soit parti avant la fin de la cérémonie.</w:t>
            </w:r>
          </w:p>
        </w:tc>
      </w:tr>
      <w:tr w:rsidR="00B6329F" w:rsidRPr="00B6329F" w:rsidTr="00462247">
        <w:tc>
          <w:tcPr>
            <w:tcW w:w="2115" w:type="dxa"/>
          </w:tcPr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Imparfait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Passé composé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Passé simple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Plus que parfait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Passé antérieur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Conditionnel passé</w:t>
            </w:r>
          </w:p>
        </w:tc>
        <w:tc>
          <w:tcPr>
            <w:tcW w:w="2117" w:type="dxa"/>
          </w:tcPr>
          <w:p w:rsidR="00B6329F" w:rsidRPr="00B6329F" w:rsidRDefault="007A1955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fr-FR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33" type="#_x0000_t86" style="position:absolute;margin-left:74.1pt;margin-top:7.3pt;width:9pt;height:36pt;z-index:251662336;mso-position-horizontal-relative:text;mso-position-vertical-relative:text"/>
              </w:pict>
            </w:r>
            <w:r w:rsidR="00B6329F"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Simultanéité</w:t>
            </w:r>
          </w:p>
          <w:p w:rsidR="00B6329F" w:rsidRPr="00B6329F" w:rsidRDefault="007A1955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fr-FR"/>
              </w:rPr>
              <w:pict>
                <v:line id="_x0000_s1034" style="position:absolute;z-index:251663360" from="82.8pt,7.25pt" to="100.8pt,7.25pt">
                  <v:stroke endarrow="block"/>
                </v:line>
              </w:pic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Postériorité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7A1955" w:rsidP="0046224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A1955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fr-FR"/>
              </w:rPr>
              <w:pict>
                <v:line id="_x0000_s1035" style="position:absolute;z-index:251664384" from="77.85pt,8.25pt" to="104.85pt,8.25pt">
                  <v:stroke endarrow="block"/>
                </v:line>
              </w:pict>
            </w:r>
            <w:r w:rsidR="00B6329F"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Antériorité </w:t>
            </w:r>
          </w:p>
        </w:tc>
        <w:tc>
          <w:tcPr>
            <w:tcW w:w="2509" w:type="dxa"/>
          </w:tcPr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Subjonctif imparfait (français soutenu) 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subjonctif présent (français standard)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Subjonctif 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Plus-que-parfait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(français soutenu)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Subjonctif passé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32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(français standard)</w:t>
            </w:r>
          </w:p>
        </w:tc>
        <w:tc>
          <w:tcPr>
            <w:tcW w:w="1985" w:type="dxa"/>
          </w:tcPr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E11534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Je voulais qu’elle fût récompensée.</w:t>
            </w: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P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6329F" w:rsidRDefault="00B6329F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E11534" w:rsidRDefault="00E11534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B09C5" w:rsidRPr="00B6329F" w:rsidRDefault="00BB09C5" w:rsidP="004622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Il fallait qu’il eût fini à 10heures.</w:t>
            </w:r>
          </w:p>
        </w:tc>
      </w:tr>
    </w:tbl>
    <w:p w:rsidR="00E11534" w:rsidRDefault="00B6329F">
      <w:pPr>
        <w:rPr>
          <w:rFonts w:ascii="Times New Roman" w:hAnsi="Times New Roman" w:cs="Times New Roman"/>
          <w:b/>
        </w:rPr>
      </w:pPr>
      <w:r w:rsidRPr="00B6329F">
        <w:rPr>
          <w:rFonts w:ascii="Times New Roman" w:hAnsi="Times New Roman" w:cs="Times New Roman"/>
          <w:b/>
        </w:rPr>
        <w:t>Le subjonctif</w:t>
      </w:r>
    </w:p>
    <w:p w:rsidR="00E11534" w:rsidRDefault="00E11534" w:rsidP="00E11534">
      <w:pPr>
        <w:tabs>
          <w:tab w:val="left" w:pos="1905"/>
        </w:tabs>
        <w:rPr>
          <w:rFonts w:ascii="Times New Roman" w:hAnsi="Times New Roman" w:cs="Times New Roman"/>
        </w:rPr>
      </w:pPr>
    </w:p>
    <w:p w:rsidR="00E11534" w:rsidRPr="00E11534" w:rsidRDefault="00E11534" w:rsidP="00E11534">
      <w:pPr>
        <w:tabs>
          <w:tab w:val="left" w:pos="1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emploie souvent le présent et le passé du subjonctif.</w:t>
      </w:r>
      <w:r w:rsidR="001559BC">
        <w:rPr>
          <w:rFonts w:ascii="Times New Roman" w:hAnsi="Times New Roman" w:cs="Times New Roman"/>
        </w:rPr>
        <w:t xml:space="preserve"> L’imparfait et le plus-que-parfait du subjonctif sont de</w:t>
      </w:r>
      <w:r w:rsidR="00B0563F">
        <w:rPr>
          <w:rFonts w:ascii="Times New Roman" w:hAnsi="Times New Roman" w:cs="Times New Roman"/>
        </w:rPr>
        <w:t>s temps littéraires.</w:t>
      </w:r>
    </w:p>
    <w:p w:rsidR="00E11534" w:rsidRPr="00E11534" w:rsidRDefault="00E11534" w:rsidP="00E11534">
      <w:pPr>
        <w:rPr>
          <w:rFonts w:ascii="Times New Roman" w:hAnsi="Times New Roman" w:cs="Times New Roman"/>
        </w:rPr>
      </w:pPr>
    </w:p>
    <w:p w:rsidR="00E11534" w:rsidRPr="00E11534" w:rsidRDefault="00E11534" w:rsidP="00E11534">
      <w:pPr>
        <w:rPr>
          <w:rFonts w:ascii="Times New Roman" w:hAnsi="Times New Roman" w:cs="Times New Roman"/>
        </w:rPr>
      </w:pPr>
    </w:p>
    <w:p w:rsidR="00E11534" w:rsidRPr="00E11534" w:rsidRDefault="00E11534" w:rsidP="00E11534">
      <w:pPr>
        <w:rPr>
          <w:rFonts w:ascii="Times New Roman" w:hAnsi="Times New Roman" w:cs="Times New Roman"/>
        </w:rPr>
      </w:pPr>
    </w:p>
    <w:p w:rsidR="00E11534" w:rsidRPr="00E11534" w:rsidRDefault="00E11534" w:rsidP="00E11534">
      <w:pPr>
        <w:rPr>
          <w:rFonts w:ascii="Times New Roman" w:hAnsi="Times New Roman" w:cs="Times New Roman"/>
        </w:rPr>
      </w:pPr>
    </w:p>
    <w:p w:rsidR="002E5819" w:rsidRPr="00E11534" w:rsidRDefault="00BB09C5" w:rsidP="00E11534">
      <w:pPr>
        <w:rPr>
          <w:rFonts w:ascii="Times New Roman" w:hAnsi="Times New Roman" w:cs="Times New Roman"/>
        </w:rPr>
      </w:pPr>
    </w:p>
    <w:sectPr w:rsidR="002E5819" w:rsidRPr="00E11534" w:rsidSect="00C71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368DF"/>
    <w:multiLevelType w:val="multilevel"/>
    <w:tmpl w:val="13BA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329F"/>
    <w:rsid w:val="000A6D70"/>
    <w:rsid w:val="001559BC"/>
    <w:rsid w:val="003C3454"/>
    <w:rsid w:val="003D08B2"/>
    <w:rsid w:val="00462247"/>
    <w:rsid w:val="007A1955"/>
    <w:rsid w:val="00B0563F"/>
    <w:rsid w:val="00B6329F"/>
    <w:rsid w:val="00BB09C5"/>
    <w:rsid w:val="00BB4F2F"/>
    <w:rsid w:val="00C7114E"/>
    <w:rsid w:val="00D3378F"/>
    <w:rsid w:val="00E11534"/>
    <w:rsid w:val="00E3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2024-01-02T20:26:00Z</dcterms:created>
  <dcterms:modified xsi:type="dcterms:W3CDTF">2024-01-03T20:33:00Z</dcterms:modified>
</cp:coreProperties>
</file>