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DB611" w14:textId="096C522D" w:rsidR="008120A7" w:rsidRPr="00A65CBF" w:rsidRDefault="008120A7" w:rsidP="00EA505C">
      <w:pPr>
        <w:shd w:val="clear" w:color="auto" w:fill="00B0F0"/>
        <w:jc w:val="center"/>
        <w:rPr>
          <w:rFonts w:asciiTheme="majorBidi" w:hAnsiTheme="majorBidi" w:cstheme="majorBidi"/>
          <w:b/>
          <w:sz w:val="28"/>
          <w:szCs w:val="28"/>
        </w:rPr>
      </w:pPr>
      <w:r w:rsidRPr="00A65CBF">
        <w:rPr>
          <w:rFonts w:asciiTheme="majorBidi" w:hAnsiTheme="majorBidi" w:cstheme="majorBidi"/>
          <w:b/>
          <w:sz w:val="28"/>
          <w:szCs w:val="28"/>
        </w:rPr>
        <w:t>Sujet 1</w:t>
      </w:r>
      <w:r w:rsidR="00A65CBF" w:rsidRPr="00A65CBF">
        <w:rPr>
          <w:rFonts w:asciiTheme="majorBidi" w:hAnsiTheme="majorBidi" w:cstheme="majorBidi"/>
          <w:b/>
          <w:sz w:val="28"/>
          <w:szCs w:val="28"/>
        </w:rPr>
        <w:t xml:space="preserve"> : Définition</w:t>
      </w:r>
      <w:r w:rsidR="00EA505C">
        <w:rPr>
          <w:rFonts w:asciiTheme="majorBidi" w:hAnsiTheme="majorBidi" w:cstheme="majorBidi"/>
          <w:b/>
          <w:sz w:val="28"/>
          <w:szCs w:val="28"/>
        </w:rPr>
        <w:t xml:space="preserve">, </w:t>
      </w:r>
      <w:r w:rsidR="007246F3" w:rsidRPr="00A65CBF">
        <w:rPr>
          <w:rFonts w:asciiTheme="majorBidi" w:hAnsiTheme="majorBidi" w:cstheme="majorBidi"/>
          <w:b/>
          <w:sz w:val="28"/>
          <w:szCs w:val="28"/>
        </w:rPr>
        <w:t>classification</w:t>
      </w:r>
      <w:r w:rsidR="00EA505C">
        <w:rPr>
          <w:rFonts w:asciiTheme="majorBidi" w:hAnsiTheme="majorBidi" w:cstheme="majorBidi"/>
          <w:b/>
          <w:sz w:val="28"/>
          <w:szCs w:val="28"/>
        </w:rPr>
        <w:t xml:space="preserve"> et environnement</w:t>
      </w:r>
      <w:r w:rsidR="007246F3" w:rsidRPr="00A65CBF">
        <w:rPr>
          <w:rFonts w:asciiTheme="majorBidi" w:hAnsiTheme="majorBidi" w:cstheme="majorBidi"/>
          <w:b/>
          <w:sz w:val="28"/>
          <w:szCs w:val="28"/>
        </w:rPr>
        <w:t xml:space="preserve"> des entreprises</w:t>
      </w:r>
    </w:p>
    <w:p w14:paraId="641E8FED" w14:textId="6A8B5879" w:rsidR="00093D8E" w:rsidRPr="00EA505C" w:rsidRDefault="00093D8E" w:rsidP="00EA505C">
      <w:pPr>
        <w:pStyle w:val="Paragraphedeliste"/>
        <w:numPr>
          <w:ilvl w:val="0"/>
          <w:numId w:val="41"/>
        </w:numPr>
        <w:jc w:val="both"/>
        <w:rPr>
          <w:rFonts w:asciiTheme="majorBidi" w:hAnsiTheme="majorBidi" w:cstheme="majorBidi"/>
          <w:bCs/>
        </w:rPr>
      </w:pPr>
      <w:r w:rsidRPr="00EA505C">
        <w:rPr>
          <w:rFonts w:asciiTheme="majorBidi" w:hAnsiTheme="majorBidi" w:cstheme="majorBidi"/>
          <w:bCs/>
        </w:rPr>
        <w:t>Définition de l’entreprise </w:t>
      </w:r>
    </w:p>
    <w:p w14:paraId="76088531" w14:textId="3FA6D86B" w:rsidR="00093D8E" w:rsidRPr="00EA505C" w:rsidRDefault="00093D8E" w:rsidP="00EA505C">
      <w:pPr>
        <w:pStyle w:val="Paragraphedeliste"/>
        <w:numPr>
          <w:ilvl w:val="0"/>
          <w:numId w:val="41"/>
        </w:numPr>
        <w:jc w:val="both"/>
        <w:rPr>
          <w:rFonts w:asciiTheme="majorBidi" w:hAnsiTheme="majorBidi" w:cstheme="majorBidi"/>
          <w:bCs/>
        </w:rPr>
      </w:pPr>
      <w:r w:rsidRPr="00EA505C">
        <w:rPr>
          <w:rFonts w:asciiTheme="majorBidi" w:hAnsiTheme="majorBidi" w:cstheme="majorBidi"/>
          <w:bCs/>
        </w:rPr>
        <w:t xml:space="preserve">Les classifications (ou typologies) des entreprises. </w:t>
      </w:r>
    </w:p>
    <w:p w14:paraId="3FEAA482" w14:textId="29A18C4A" w:rsidR="00093D8E" w:rsidRPr="00EA505C" w:rsidRDefault="00093D8E" w:rsidP="00EA505C">
      <w:pPr>
        <w:pStyle w:val="Paragraphedeliste"/>
        <w:numPr>
          <w:ilvl w:val="1"/>
          <w:numId w:val="41"/>
        </w:numPr>
        <w:jc w:val="both"/>
        <w:rPr>
          <w:rFonts w:asciiTheme="majorBidi" w:hAnsiTheme="majorBidi" w:cstheme="majorBidi"/>
          <w:bCs/>
        </w:rPr>
      </w:pPr>
      <w:r w:rsidRPr="00EA505C">
        <w:rPr>
          <w:rFonts w:asciiTheme="majorBidi" w:hAnsiTheme="majorBidi" w:cstheme="majorBidi"/>
          <w:bCs/>
        </w:rPr>
        <w:t xml:space="preserve">La classification juridique </w:t>
      </w:r>
    </w:p>
    <w:p w14:paraId="27B5E4DF" w14:textId="261AC614" w:rsidR="00093D8E" w:rsidRPr="00EA505C" w:rsidRDefault="00093D8E" w:rsidP="00EA505C">
      <w:pPr>
        <w:pStyle w:val="Paragraphedeliste"/>
        <w:numPr>
          <w:ilvl w:val="3"/>
          <w:numId w:val="41"/>
        </w:numPr>
        <w:jc w:val="both"/>
        <w:rPr>
          <w:rFonts w:asciiTheme="majorBidi" w:hAnsiTheme="majorBidi" w:cstheme="majorBidi"/>
          <w:bCs/>
        </w:rPr>
      </w:pPr>
      <w:r w:rsidRPr="00EA505C">
        <w:rPr>
          <w:rFonts w:asciiTheme="majorBidi" w:hAnsiTheme="majorBidi" w:cstheme="majorBidi"/>
          <w:bCs/>
          <w:i/>
        </w:rPr>
        <w:t>Les entreprises privées</w:t>
      </w:r>
    </w:p>
    <w:p w14:paraId="081A0A18" w14:textId="63179BAE" w:rsidR="00093D8E" w:rsidRPr="00EA505C" w:rsidRDefault="00093D8E" w:rsidP="00EA505C">
      <w:pPr>
        <w:pStyle w:val="Paragraphedeliste"/>
        <w:numPr>
          <w:ilvl w:val="3"/>
          <w:numId w:val="41"/>
        </w:numPr>
        <w:jc w:val="both"/>
        <w:rPr>
          <w:rFonts w:asciiTheme="majorBidi" w:hAnsiTheme="majorBidi" w:cstheme="majorBidi"/>
          <w:bCs/>
        </w:rPr>
      </w:pPr>
      <w:proofErr w:type="gramStart"/>
      <w:r w:rsidRPr="00EA505C">
        <w:rPr>
          <w:rFonts w:asciiTheme="majorBidi" w:hAnsiTheme="majorBidi" w:cstheme="majorBidi"/>
          <w:bCs/>
          <w:i/>
          <w:iCs/>
        </w:rPr>
        <w:t>les</w:t>
      </w:r>
      <w:proofErr w:type="gramEnd"/>
      <w:r w:rsidRPr="00EA505C">
        <w:rPr>
          <w:rFonts w:asciiTheme="majorBidi" w:hAnsiTheme="majorBidi" w:cstheme="majorBidi"/>
          <w:bCs/>
          <w:i/>
          <w:iCs/>
        </w:rPr>
        <w:t xml:space="preserve"> entreprises du secteur public</w:t>
      </w:r>
      <w:r w:rsidRPr="00EA505C">
        <w:rPr>
          <w:rFonts w:asciiTheme="majorBidi" w:hAnsiTheme="majorBidi" w:cstheme="majorBidi"/>
          <w:bCs/>
        </w:rPr>
        <w:t> </w:t>
      </w:r>
    </w:p>
    <w:p w14:paraId="6A01EE58" w14:textId="65C5285F" w:rsidR="00093D8E" w:rsidRPr="00EA505C" w:rsidRDefault="00093D8E" w:rsidP="00EA505C">
      <w:pPr>
        <w:pStyle w:val="Paragraphedeliste"/>
        <w:numPr>
          <w:ilvl w:val="1"/>
          <w:numId w:val="41"/>
        </w:numPr>
        <w:jc w:val="both"/>
        <w:rPr>
          <w:rFonts w:asciiTheme="majorBidi" w:hAnsiTheme="majorBidi" w:cstheme="majorBidi"/>
          <w:bCs/>
        </w:rPr>
      </w:pPr>
      <w:r w:rsidRPr="00EA505C">
        <w:rPr>
          <w:rFonts w:asciiTheme="majorBidi" w:hAnsiTheme="majorBidi" w:cstheme="majorBidi"/>
          <w:bCs/>
        </w:rPr>
        <w:t>La classification dimensionnelle </w:t>
      </w:r>
    </w:p>
    <w:p w14:paraId="67218593" w14:textId="354D9AE3" w:rsidR="00093D8E" w:rsidRPr="00EA505C" w:rsidRDefault="00093D8E" w:rsidP="00EA505C">
      <w:pPr>
        <w:pStyle w:val="Paragraphedeliste"/>
        <w:numPr>
          <w:ilvl w:val="3"/>
          <w:numId w:val="41"/>
        </w:numPr>
        <w:jc w:val="both"/>
        <w:rPr>
          <w:rFonts w:asciiTheme="majorBidi" w:hAnsiTheme="majorBidi" w:cstheme="majorBidi"/>
          <w:bCs/>
        </w:rPr>
      </w:pPr>
      <w:proofErr w:type="gramStart"/>
      <w:r w:rsidRPr="00EA505C">
        <w:rPr>
          <w:rFonts w:asciiTheme="majorBidi" w:hAnsiTheme="majorBidi" w:cstheme="majorBidi"/>
          <w:bCs/>
          <w:i/>
        </w:rPr>
        <w:t>selon</w:t>
      </w:r>
      <w:proofErr w:type="gramEnd"/>
      <w:r w:rsidRPr="00EA505C">
        <w:rPr>
          <w:rFonts w:asciiTheme="majorBidi" w:hAnsiTheme="majorBidi" w:cstheme="majorBidi"/>
          <w:bCs/>
          <w:i/>
        </w:rPr>
        <w:t xml:space="preserve"> l’effectif </w:t>
      </w:r>
    </w:p>
    <w:p w14:paraId="0C0E4FEB" w14:textId="03D8B9D3" w:rsidR="00093D8E" w:rsidRPr="00EA505C" w:rsidRDefault="00093D8E" w:rsidP="00EA505C">
      <w:pPr>
        <w:pStyle w:val="Paragraphedeliste"/>
        <w:numPr>
          <w:ilvl w:val="3"/>
          <w:numId w:val="41"/>
        </w:numPr>
        <w:jc w:val="both"/>
        <w:rPr>
          <w:rFonts w:asciiTheme="majorBidi" w:hAnsiTheme="majorBidi" w:cstheme="majorBidi"/>
          <w:bCs/>
          <w:i/>
        </w:rPr>
      </w:pPr>
      <w:proofErr w:type="gramStart"/>
      <w:r w:rsidRPr="00EA505C">
        <w:rPr>
          <w:rFonts w:asciiTheme="majorBidi" w:hAnsiTheme="majorBidi" w:cstheme="majorBidi"/>
          <w:bCs/>
          <w:i/>
        </w:rPr>
        <w:t>selon</w:t>
      </w:r>
      <w:proofErr w:type="gramEnd"/>
      <w:r w:rsidRPr="00EA505C">
        <w:rPr>
          <w:rFonts w:asciiTheme="majorBidi" w:hAnsiTheme="majorBidi" w:cstheme="majorBidi"/>
          <w:bCs/>
          <w:i/>
        </w:rPr>
        <w:t xml:space="preserve"> le C.A et la V.A dégagée : </w:t>
      </w:r>
    </w:p>
    <w:p w14:paraId="1C1C92FC" w14:textId="638FF256" w:rsidR="00093D8E" w:rsidRPr="00EA505C" w:rsidRDefault="00093D8E" w:rsidP="00EA505C">
      <w:pPr>
        <w:pStyle w:val="Paragraphedeliste"/>
        <w:numPr>
          <w:ilvl w:val="1"/>
          <w:numId w:val="41"/>
        </w:numPr>
        <w:jc w:val="both"/>
        <w:rPr>
          <w:rFonts w:asciiTheme="majorBidi" w:hAnsiTheme="majorBidi" w:cstheme="majorBidi"/>
          <w:bCs/>
        </w:rPr>
      </w:pPr>
      <w:r w:rsidRPr="00EA505C">
        <w:rPr>
          <w:rFonts w:asciiTheme="majorBidi" w:hAnsiTheme="majorBidi" w:cstheme="majorBidi"/>
          <w:bCs/>
        </w:rPr>
        <w:t>Classification économique selon le secteur d’activité </w:t>
      </w:r>
    </w:p>
    <w:p w14:paraId="14DAB71C" w14:textId="5A7F8D3C" w:rsidR="008120A7" w:rsidRPr="00EA505C" w:rsidRDefault="00EA505C" w:rsidP="00EA505C">
      <w:pPr>
        <w:pStyle w:val="Paragraphedeliste"/>
        <w:numPr>
          <w:ilvl w:val="0"/>
          <w:numId w:val="41"/>
        </w:numPr>
        <w:rPr>
          <w:rFonts w:asciiTheme="majorBidi" w:hAnsiTheme="majorBidi" w:cstheme="majorBidi"/>
          <w:bCs/>
        </w:rPr>
      </w:pPr>
      <w:r w:rsidRPr="00EA505C">
        <w:rPr>
          <w:rFonts w:asciiTheme="majorBidi" w:hAnsiTheme="majorBidi" w:cstheme="majorBidi"/>
          <w:bCs/>
        </w:rPr>
        <w:t>L’environnement</w:t>
      </w:r>
      <w:r w:rsidR="00A65CBF" w:rsidRPr="00EA505C">
        <w:rPr>
          <w:rFonts w:asciiTheme="majorBidi" w:hAnsiTheme="majorBidi" w:cstheme="majorBidi"/>
          <w:bCs/>
        </w:rPr>
        <w:t xml:space="preserve"> de l’entreprise</w:t>
      </w:r>
    </w:p>
    <w:p w14:paraId="25AF6B70" w14:textId="08D02A90" w:rsidR="00093D8E" w:rsidRPr="00EA505C" w:rsidRDefault="00093D8E" w:rsidP="00EA505C">
      <w:pPr>
        <w:pStyle w:val="Paragraphedeliste"/>
        <w:keepNext/>
        <w:numPr>
          <w:ilvl w:val="0"/>
          <w:numId w:val="37"/>
        </w:numPr>
        <w:jc w:val="both"/>
        <w:outlineLvl w:val="2"/>
        <w:rPr>
          <w:rFonts w:asciiTheme="majorBidi" w:hAnsiTheme="majorBidi" w:cstheme="majorBidi"/>
          <w:bCs/>
        </w:rPr>
      </w:pPr>
      <w:r w:rsidRPr="00EA505C">
        <w:rPr>
          <w:rFonts w:asciiTheme="majorBidi" w:hAnsiTheme="majorBidi" w:cstheme="majorBidi"/>
          <w:bCs/>
        </w:rPr>
        <w:t xml:space="preserve">Généralités sur l’environnement de l’entreprise </w:t>
      </w:r>
    </w:p>
    <w:p w14:paraId="55B97F5A" w14:textId="4D8C73A2" w:rsidR="00093D8E" w:rsidRPr="00EA505C" w:rsidRDefault="00093D8E" w:rsidP="00EA505C">
      <w:pPr>
        <w:pStyle w:val="Paragraphedeliste"/>
        <w:numPr>
          <w:ilvl w:val="3"/>
          <w:numId w:val="38"/>
        </w:numPr>
        <w:jc w:val="both"/>
        <w:rPr>
          <w:rFonts w:asciiTheme="majorBidi" w:hAnsiTheme="majorBidi" w:cstheme="majorBidi"/>
          <w:bCs/>
        </w:rPr>
      </w:pPr>
      <w:r w:rsidRPr="00EA505C">
        <w:rPr>
          <w:rFonts w:asciiTheme="majorBidi" w:hAnsiTheme="majorBidi" w:cstheme="majorBidi"/>
          <w:bCs/>
        </w:rPr>
        <w:t>Définition</w:t>
      </w:r>
    </w:p>
    <w:p w14:paraId="48578D77" w14:textId="12B3A1EE" w:rsidR="00093D8E" w:rsidRPr="00EA505C" w:rsidRDefault="00093D8E" w:rsidP="00EA505C">
      <w:pPr>
        <w:pStyle w:val="Paragraphedeliste"/>
        <w:numPr>
          <w:ilvl w:val="3"/>
          <w:numId w:val="38"/>
        </w:numPr>
        <w:jc w:val="both"/>
        <w:rPr>
          <w:rFonts w:asciiTheme="majorBidi" w:hAnsiTheme="majorBidi" w:cstheme="majorBidi"/>
          <w:bCs/>
        </w:rPr>
      </w:pPr>
      <w:r w:rsidRPr="00EA505C">
        <w:rPr>
          <w:rFonts w:asciiTheme="majorBidi" w:hAnsiTheme="majorBidi" w:cstheme="majorBidi"/>
          <w:bCs/>
        </w:rPr>
        <w:t>Relations entre l’entreprise et son environnement</w:t>
      </w:r>
    </w:p>
    <w:p w14:paraId="61DAEC0A" w14:textId="15E61E1A" w:rsidR="00093D8E" w:rsidRPr="00EA505C" w:rsidRDefault="00093D8E" w:rsidP="00EA505C">
      <w:pPr>
        <w:pStyle w:val="Paragraphedeliste"/>
        <w:numPr>
          <w:ilvl w:val="1"/>
          <w:numId w:val="39"/>
        </w:numPr>
        <w:jc w:val="both"/>
        <w:rPr>
          <w:rFonts w:asciiTheme="majorBidi" w:hAnsiTheme="majorBidi" w:cstheme="majorBidi"/>
          <w:bCs/>
          <w:i/>
          <w:iCs/>
        </w:rPr>
      </w:pPr>
      <w:r w:rsidRPr="00EA505C">
        <w:rPr>
          <w:rFonts w:asciiTheme="majorBidi" w:hAnsiTheme="majorBidi" w:cstheme="majorBidi"/>
          <w:bCs/>
          <w:i/>
          <w:iCs/>
        </w:rPr>
        <w:t>L’entreprise doit s’adapter à son environnement</w:t>
      </w:r>
    </w:p>
    <w:p w14:paraId="269E255C" w14:textId="57A14821" w:rsidR="00093D8E" w:rsidRPr="00EA505C" w:rsidRDefault="00093D8E" w:rsidP="00EA505C">
      <w:pPr>
        <w:pStyle w:val="Paragraphedeliste"/>
        <w:numPr>
          <w:ilvl w:val="1"/>
          <w:numId w:val="39"/>
        </w:numPr>
        <w:jc w:val="both"/>
        <w:rPr>
          <w:rFonts w:asciiTheme="majorBidi" w:hAnsiTheme="majorBidi" w:cstheme="majorBidi"/>
          <w:bCs/>
          <w:i/>
          <w:iCs/>
        </w:rPr>
      </w:pPr>
      <w:r w:rsidRPr="00EA505C">
        <w:rPr>
          <w:rFonts w:asciiTheme="majorBidi" w:hAnsiTheme="majorBidi" w:cstheme="majorBidi"/>
          <w:bCs/>
          <w:i/>
          <w:iCs/>
        </w:rPr>
        <w:t>L’entreprise a une influence sur l’environnement</w:t>
      </w:r>
    </w:p>
    <w:p w14:paraId="1C0BF937" w14:textId="081B4470" w:rsidR="00093D8E" w:rsidRPr="00EA505C" w:rsidRDefault="00093D8E" w:rsidP="00EA505C">
      <w:pPr>
        <w:pStyle w:val="Paragraphedeliste"/>
        <w:numPr>
          <w:ilvl w:val="0"/>
          <w:numId w:val="37"/>
        </w:numPr>
        <w:jc w:val="both"/>
        <w:rPr>
          <w:rFonts w:asciiTheme="majorBidi" w:hAnsiTheme="majorBidi" w:cstheme="majorBidi"/>
          <w:bCs/>
        </w:rPr>
      </w:pPr>
      <w:r w:rsidRPr="00EA505C">
        <w:rPr>
          <w:rFonts w:asciiTheme="majorBidi" w:hAnsiTheme="majorBidi" w:cstheme="majorBidi"/>
          <w:bCs/>
        </w:rPr>
        <w:t>L’entreprise dans son environnement </w:t>
      </w:r>
    </w:p>
    <w:p w14:paraId="4A9F730E" w14:textId="73A24976" w:rsidR="00A65CBF" w:rsidRPr="00A65CBF" w:rsidRDefault="00093D8E" w:rsidP="00EA505C">
      <w:pPr>
        <w:pStyle w:val="Paragraphedeliste"/>
        <w:numPr>
          <w:ilvl w:val="0"/>
          <w:numId w:val="40"/>
        </w:numPr>
        <w:jc w:val="both"/>
        <w:rPr>
          <w:rFonts w:asciiTheme="majorBidi" w:hAnsiTheme="majorBidi" w:cstheme="majorBidi"/>
          <w:bCs/>
        </w:rPr>
      </w:pPr>
      <w:r w:rsidRPr="00A65CBF">
        <w:rPr>
          <w:rFonts w:asciiTheme="majorBidi" w:hAnsiTheme="majorBidi" w:cstheme="majorBidi"/>
          <w:bCs/>
        </w:rPr>
        <w:t>L’entreprise dans l’économie </w:t>
      </w:r>
    </w:p>
    <w:p w14:paraId="7B681A30" w14:textId="12ED1153" w:rsidR="00093D8E" w:rsidRPr="00A65CBF" w:rsidRDefault="00093D8E" w:rsidP="00EA505C">
      <w:pPr>
        <w:pStyle w:val="Paragraphedeliste"/>
        <w:numPr>
          <w:ilvl w:val="0"/>
          <w:numId w:val="40"/>
        </w:numPr>
        <w:jc w:val="both"/>
        <w:rPr>
          <w:rFonts w:asciiTheme="majorBidi" w:hAnsiTheme="majorBidi" w:cstheme="majorBidi"/>
          <w:bCs/>
        </w:rPr>
      </w:pPr>
      <w:r w:rsidRPr="00A65CBF">
        <w:rPr>
          <w:rFonts w:asciiTheme="majorBidi" w:hAnsiTheme="majorBidi" w:cstheme="majorBidi"/>
          <w:bCs/>
        </w:rPr>
        <w:t>L’entreprise et le social </w:t>
      </w:r>
    </w:p>
    <w:p w14:paraId="63C191CF" w14:textId="77777777" w:rsidR="008120A7" w:rsidRPr="00A65CBF" w:rsidRDefault="00093D8E" w:rsidP="00EA505C">
      <w:pPr>
        <w:pStyle w:val="Paragraphedeliste"/>
        <w:numPr>
          <w:ilvl w:val="0"/>
          <w:numId w:val="40"/>
        </w:numPr>
        <w:rPr>
          <w:rFonts w:asciiTheme="majorBidi" w:hAnsiTheme="majorBidi" w:cstheme="majorBidi"/>
          <w:bCs/>
        </w:rPr>
      </w:pPr>
      <w:r w:rsidRPr="00A65CBF">
        <w:rPr>
          <w:rFonts w:asciiTheme="majorBidi" w:hAnsiTheme="majorBidi" w:cstheme="majorBidi"/>
          <w:bCs/>
        </w:rPr>
        <w:t>L’entreprise et les capitaux</w:t>
      </w:r>
    </w:p>
    <w:p w14:paraId="4E77F9FA" w14:textId="2B2EDF0E" w:rsidR="008120A7" w:rsidRPr="00EB4DC5" w:rsidRDefault="00093D8E" w:rsidP="00EA505C">
      <w:pPr>
        <w:shd w:val="clear" w:color="auto" w:fill="00B0F0"/>
        <w:rPr>
          <w:rFonts w:asciiTheme="majorBidi" w:hAnsiTheme="majorBidi" w:cstheme="majorBidi"/>
          <w:b/>
          <w:sz w:val="28"/>
          <w:szCs w:val="28"/>
        </w:rPr>
      </w:pPr>
      <w:r w:rsidRPr="00093D8E">
        <w:rPr>
          <w:rFonts w:asciiTheme="majorBidi" w:hAnsiTheme="majorBidi" w:cstheme="majorBidi"/>
          <w:bCs/>
        </w:rPr>
        <w:t xml:space="preserve"> </w:t>
      </w:r>
      <w:r w:rsidR="008120A7" w:rsidRPr="00EB4DC5">
        <w:rPr>
          <w:rFonts w:asciiTheme="majorBidi" w:hAnsiTheme="majorBidi" w:cstheme="majorBidi"/>
          <w:b/>
          <w:sz w:val="28"/>
          <w:szCs w:val="28"/>
        </w:rPr>
        <w:t xml:space="preserve">Sujet </w:t>
      </w:r>
      <w:r w:rsidR="00EA505C">
        <w:rPr>
          <w:rFonts w:asciiTheme="majorBidi" w:hAnsiTheme="majorBidi" w:cstheme="majorBidi"/>
          <w:b/>
          <w:sz w:val="28"/>
          <w:szCs w:val="28"/>
        </w:rPr>
        <w:t>2</w:t>
      </w:r>
      <w:r w:rsidR="008120A7" w:rsidRPr="00EB4DC5">
        <w:rPr>
          <w:rFonts w:asciiTheme="majorBidi" w:hAnsiTheme="majorBidi" w:cstheme="majorBidi"/>
          <w:b/>
          <w:sz w:val="28"/>
          <w:szCs w:val="28"/>
        </w:rPr>
        <w:t> :</w:t>
      </w:r>
      <w:r w:rsidR="00A65CBF" w:rsidRPr="00EB4DC5">
        <w:rPr>
          <w:rFonts w:asciiTheme="majorBidi" w:hAnsiTheme="majorBidi" w:cstheme="majorBidi"/>
          <w:b/>
          <w:sz w:val="28"/>
          <w:szCs w:val="28"/>
        </w:rPr>
        <w:t xml:space="preserve"> structure organisationnelle de l’entreprise</w:t>
      </w:r>
    </w:p>
    <w:p w14:paraId="6BBDD804" w14:textId="25E05BCF" w:rsidR="00093D8E" w:rsidRDefault="00093D8E" w:rsidP="008120A7">
      <w:pPr>
        <w:jc w:val="both"/>
        <w:rPr>
          <w:rFonts w:asciiTheme="majorBidi" w:hAnsiTheme="majorBidi" w:cstheme="majorBidi"/>
          <w:bCs/>
        </w:rPr>
      </w:pPr>
      <w:r w:rsidRPr="00093D8E">
        <w:rPr>
          <w:rFonts w:asciiTheme="majorBidi" w:hAnsiTheme="majorBidi" w:cstheme="majorBidi"/>
          <w:bCs/>
        </w:rPr>
        <w:t>I</w:t>
      </w:r>
      <w:r w:rsidR="00EB4DC5" w:rsidRPr="00093D8E">
        <w:rPr>
          <w:rFonts w:asciiTheme="majorBidi" w:hAnsiTheme="majorBidi" w:cstheme="majorBidi"/>
          <w:bCs/>
        </w:rPr>
        <w:t xml:space="preserve">-. </w:t>
      </w:r>
      <w:r w:rsidR="00EA505C">
        <w:rPr>
          <w:rFonts w:asciiTheme="majorBidi" w:hAnsiTheme="majorBidi" w:cstheme="majorBidi"/>
          <w:bCs/>
        </w:rPr>
        <w:t>Les structures de l’entreprise</w:t>
      </w:r>
    </w:p>
    <w:p w14:paraId="31A4C187" w14:textId="6EA36FBA" w:rsidR="00093D8E" w:rsidRPr="00EB4DC5" w:rsidRDefault="00093D8E" w:rsidP="00EB4DC5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bCs/>
        </w:rPr>
      </w:pPr>
      <w:r w:rsidRPr="00EB4DC5">
        <w:rPr>
          <w:rFonts w:asciiTheme="majorBidi" w:hAnsiTheme="majorBidi" w:cstheme="majorBidi"/>
          <w:bCs/>
        </w:rPr>
        <w:t xml:space="preserve">La structure hiérarchique : </w:t>
      </w:r>
      <w:r w:rsidR="00A65CBF" w:rsidRPr="00EB4DC5">
        <w:rPr>
          <w:rFonts w:asciiTheme="majorBidi" w:hAnsiTheme="majorBidi" w:cstheme="majorBidi"/>
          <w:bCs/>
        </w:rPr>
        <w:t>P</w:t>
      </w:r>
      <w:r w:rsidRPr="00EB4DC5">
        <w:rPr>
          <w:rFonts w:asciiTheme="majorBidi" w:hAnsiTheme="majorBidi" w:cstheme="majorBidi"/>
          <w:bCs/>
        </w:rPr>
        <w:t>rincipes</w:t>
      </w:r>
      <w:r w:rsidR="00A65CBF" w:rsidRPr="00EB4DC5">
        <w:rPr>
          <w:rFonts w:asciiTheme="majorBidi" w:hAnsiTheme="majorBidi" w:cstheme="majorBidi"/>
          <w:bCs/>
        </w:rPr>
        <w:t xml:space="preserve">, </w:t>
      </w:r>
      <w:r w:rsidRPr="00EB4DC5">
        <w:rPr>
          <w:rFonts w:asciiTheme="majorBidi" w:hAnsiTheme="majorBidi" w:cstheme="majorBidi"/>
          <w:bCs/>
        </w:rPr>
        <w:t xml:space="preserve">Avantages et inconvénients </w:t>
      </w:r>
    </w:p>
    <w:p w14:paraId="138AB32B" w14:textId="104544C7" w:rsidR="00093D8E" w:rsidRPr="00EB4DC5" w:rsidRDefault="00093D8E" w:rsidP="00EB4DC5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bCs/>
        </w:rPr>
      </w:pPr>
      <w:r w:rsidRPr="00EB4DC5">
        <w:rPr>
          <w:rFonts w:asciiTheme="majorBidi" w:hAnsiTheme="majorBidi" w:cstheme="majorBidi"/>
          <w:bCs/>
        </w:rPr>
        <w:t>La structure fonctionnelle : Principes</w:t>
      </w:r>
      <w:r w:rsidR="00A65CBF" w:rsidRPr="00EB4DC5">
        <w:rPr>
          <w:rFonts w:asciiTheme="majorBidi" w:hAnsiTheme="majorBidi" w:cstheme="majorBidi"/>
          <w:bCs/>
        </w:rPr>
        <w:t xml:space="preserve">, </w:t>
      </w:r>
      <w:r w:rsidRPr="00EB4DC5">
        <w:rPr>
          <w:rFonts w:asciiTheme="majorBidi" w:hAnsiTheme="majorBidi" w:cstheme="majorBidi"/>
          <w:bCs/>
        </w:rPr>
        <w:t xml:space="preserve">Avantages et inconvénients </w:t>
      </w:r>
    </w:p>
    <w:p w14:paraId="6CA64DBF" w14:textId="175FDB3C" w:rsidR="00093D8E" w:rsidRPr="00EB4DC5" w:rsidRDefault="00093D8E" w:rsidP="00EB4DC5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bCs/>
        </w:rPr>
      </w:pPr>
      <w:r w:rsidRPr="00EB4DC5">
        <w:rPr>
          <w:rFonts w:asciiTheme="majorBidi" w:hAnsiTheme="majorBidi" w:cstheme="majorBidi"/>
          <w:bCs/>
          <w:lang w:val="en-GB"/>
        </w:rPr>
        <w:t xml:space="preserve">La structure staff and </w:t>
      </w:r>
      <w:r w:rsidR="00EB4DC5" w:rsidRPr="00EB4DC5">
        <w:rPr>
          <w:rFonts w:asciiTheme="majorBidi" w:hAnsiTheme="majorBidi" w:cstheme="majorBidi"/>
          <w:bCs/>
          <w:lang w:val="en-GB"/>
        </w:rPr>
        <w:t>line:</w:t>
      </w:r>
      <w:r w:rsidR="00A65CBF" w:rsidRPr="00EB4DC5">
        <w:rPr>
          <w:rFonts w:asciiTheme="majorBidi" w:hAnsiTheme="majorBidi" w:cstheme="majorBidi"/>
          <w:bCs/>
          <w:lang w:val="en-GB"/>
        </w:rPr>
        <w:t xml:space="preserve"> </w:t>
      </w:r>
      <w:r w:rsidR="00EB4DC5" w:rsidRPr="00EB4DC5">
        <w:rPr>
          <w:rFonts w:asciiTheme="majorBidi" w:hAnsiTheme="majorBidi" w:cstheme="majorBidi"/>
          <w:bCs/>
        </w:rPr>
        <w:t>Avantages, Inconvénients</w:t>
      </w:r>
      <w:r w:rsidRPr="00EB4DC5">
        <w:rPr>
          <w:rFonts w:asciiTheme="majorBidi" w:hAnsiTheme="majorBidi" w:cstheme="majorBidi"/>
          <w:bCs/>
        </w:rPr>
        <w:t> </w:t>
      </w:r>
    </w:p>
    <w:p w14:paraId="798FDEA0" w14:textId="1E53F401" w:rsidR="00093D8E" w:rsidRPr="00EB4DC5" w:rsidRDefault="00093D8E" w:rsidP="00EB4DC5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bCs/>
        </w:rPr>
      </w:pPr>
      <w:r w:rsidRPr="00EB4DC5">
        <w:rPr>
          <w:rFonts w:asciiTheme="majorBidi" w:hAnsiTheme="majorBidi" w:cstheme="majorBidi"/>
          <w:bCs/>
        </w:rPr>
        <w:t>La structure divisionnalisée</w:t>
      </w:r>
      <w:r w:rsidR="00A65CBF" w:rsidRPr="00EB4DC5">
        <w:rPr>
          <w:rFonts w:asciiTheme="majorBidi" w:hAnsiTheme="majorBidi" w:cstheme="majorBidi"/>
          <w:bCs/>
        </w:rPr>
        <w:t xml:space="preserve"> : </w:t>
      </w:r>
      <w:r w:rsidRPr="00EB4DC5">
        <w:rPr>
          <w:rFonts w:asciiTheme="majorBidi" w:hAnsiTheme="majorBidi" w:cstheme="majorBidi"/>
          <w:bCs/>
        </w:rPr>
        <w:t>Avantages</w:t>
      </w:r>
      <w:r w:rsidR="00A65CBF" w:rsidRPr="00EB4DC5">
        <w:rPr>
          <w:rFonts w:asciiTheme="majorBidi" w:hAnsiTheme="majorBidi" w:cstheme="majorBidi"/>
          <w:bCs/>
        </w:rPr>
        <w:t xml:space="preserve">, </w:t>
      </w:r>
      <w:r w:rsidRPr="00EB4DC5">
        <w:rPr>
          <w:rFonts w:asciiTheme="majorBidi" w:hAnsiTheme="majorBidi" w:cstheme="majorBidi"/>
          <w:bCs/>
        </w:rPr>
        <w:t>Inconvénients </w:t>
      </w:r>
    </w:p>
    <w:p w14:paraId="3672EEA9" w14:textId="3D0A1CEA" w:rsidR="00093D8E" w:rsidRPr="00EB4DC5" w:rsidRDefault="00093D8E" w:rsidP="00EB4DC5">
      <w:pPr>
        <w:pStyle w:val="Paragraphedeliste"/>
        <w:numPr>
          <w:ilvl w:val="0"/>
          <w:numId w:val="12"/>
        </w:numPr>
        <w:jc w:val="both"/>
        <w:rPr>
          <w:rFonts w:asciiTheme="majorBidi" w:eastAsiaTheme="minorHAnsi" w:hAnsiTheme="majorBidi" w:cstheme="majorBidi"/>
          <w:bCs/>
          <w:lang w:eastAsia="en-US"/>
        </w:rPr>
      </w:pPr>
      <w:r w:rsidRPr="00EB4DC5">
        <w:rPr>
          <w:rFonts w:asciiTheme="majorBidi" w:hAnsiTheme="majorBidi" w:cstheme="majorBidi"/>
          <w:bCs/>
        </w:rPr>
        <w:t>La structure matricielle : Avantages</w:t>
      </w:r>
      <w:r w:rsidR="00A65CBF" w:rsidRPr="00EB4DC5">
        <w:rPr>
          <w:rFonts w:asciiTheme="majorBidi" w:hAnsiTheme="majorBidi" w:cstheme="majorBidi"/>
          <w:bCs/>
        </w:rPr>
        <w:t xml:space="preserve">, </w:t>
      </w:r>
      <w:r w:rsidRPr="00EB4DC5">
        <w:rPr>
          <w:rFonts w:asciiTheme="majorBidi" w:hAnsiTheme="majorBidi" w:cstheme="majorBidi"/>
          <w:bCs/>
        </w:rPr>
        <w:t>Inconvénients</w:t>
      </w:r>
    </w:p>
    <w:p w14:paraId="723AA986" w14:textId="16C20741" w:rsidR="00093D8E" w:rsidRPr="00093D8E" w:rsidRDefault="00EB4DC5" w:rsidP="00EB4DC5">
      <w:pPr>
        <w:rPr>
          <w:rFonts w:asciiTheme="majorBidi" w:hAnsiTheme="majorBidi" w:cstheme="majorBidi"/>
          <w:bCs/>
          <w:u w:val="single"/>
        </w:rPr>
      </w:pPr>
      <w:r>
        <w:rPr>
          <w:rFonts w:asciiTheme="majorBidi" w:hAnsiTheme="majorBidi" w:cstheme="majorBidi"/>
          <w:bCs/>
          <w:u w:val="single"/>
        </w:rPr>
        <w:t xml:space="preserve">II- </w:t>
      </w:r>
      <w:r w:rsidR="00093D8E" w:rsidRPr="00093D8E">
        <w:rPr>
          <w:rFonts w:asciiTheme="majorBidi" w:hAnsiTheme="majorBidi" w:cstheme="majorBidi"/>
          <w:bCs/>
          <w:u w:val="single"/>
        </w:rPr>
        <w:t>Les fonctions de l’entreprise</w:t>
      </w:r>
    </w:p>
    <w:p w14:paraId="4F867B9B" w14:textId="77777777" w:rsidR="00093D8E" w:rsidRPr="00EB4DC5" w:rsidRDefault="00093D8E" w:rsidP="00EB4DC5">
      <w:pPr>
        <w:pStyle w:val="Paragraphedeliste"/>
        <w:keepNext/>
        <w:numPr>
          <w:ilvl w:val="0"/>
          <w:numId w:val="14"/>
        </w:numPr>
        <w:jc w:val="both"/>
        <w:outlineLvl w:val="2"/>
        <w:rPr>
          <w:rFonts w:asciiTheme="majorBidi" w:hAnsiTheme="majorBidi" w:cstheme="majorBidi"/>
          <w:bCs/>
        </w:rPr>
      </w:pPr>
      <w:r w:rsidRPr="00EB4DC5">
        <w:rPr>
          <w:rFonts w:asciiTheme="majorBidi" w:hAnsiTheme="majorBidi" w:cstheme="majorBidi"/>
          <w:bCs/>
        </w:rPr>
        <w:t xml:space="preserve">La répartition des tâches par grandes fonctions </w:t>
      </w:r>
    </w:p>
    <w:p w14:paraId="4468A339" w14:textId="20E63FCA" w:rsidR="00093D8E" w:rsidRPr="00EB4DC5" w:rsidRDefault="00093D8E" w:rsidP="00EB4DC5">
      <w:pPr>
        <w:pStyle w:val="Paragraphedeliste"/>
        <w:numPr>
          <w:ilvl w:val="0"/>
          <w:numId w:val="14"/>
        </w:numPr>
        <w:jc w:val="both"/>
        <w:rPr>
          <w:rFonts w:asciiTheme="majorBidi" w:hAnsiTheme="majorBidi" w:cstheme="majorBidi"/>
          <w:bCs/>
          <w:i/>
          <w:iCs/>
        </w:rPr>
      </w:pPr>
      <w:r w:rsidRPr="00EB4DC5">
        <w:rPr>
          <w:rFonts w:asciiTheme="majorBidi" w:hAnsiTheme="majorBidi" w:cstheme="majorBidi"/>
          <w:bCs/>
        </w:rPr>
        <w:t>Le</w:t>
      </w:r>
      <w:r w:rsidR="00EB4DC5" w:rsidRPr="00EB4DC5">
        <w:rPr>
          <w:rFonts w:asciiTheme="majorBidi" w:hAnsiTheme="majorBidi" w:cstheme="majorBidi"/>
          <w:bCs/>
        </w:rPr>
        <w:t>s</w:t>
      </w:r>
      <w:r w:rsidRPr="00EB4DC5">
        <w:rPr>
          <w:rFonts w:asciiTheme="majorBidi" w:hAnsiTheme="majorBidi" w:cstheme="majorBidi"/>
          <w:bCs/>
        </w:rPr>
        <w:t xml:space="preserve"> principales fonctions : </w:t>
      </w:r>
      <w:r w:rsidRPr="00EB4DC5">
        <w:rPr>
          <w:rFonts w:asciiTheme="majorBidi" w:hAnsiTheme="majorBidi" w:cstheme="majorBidi"/>
          <w:bCs/>
          <w:i/>
          <w:iCs/>
        </w:rPr>
        <w:t xml:space="preserve">La fonction de </w:t>
      </w:r>
      <w:r w:rsidR="00EB4DC5" w:rsidRPr="00EB4DC5">
        <w:rPr>
          <w:rFonts w:asciiTheme="majorBidi" w:hAnsiTheme="majorBidi" w:cstheme="majorBidi"/>
          <w:bCs/>
          <w:i/>
          <w:iCs/>
        </w:rPr>
        <w:t xml:space="preserve">direction, </w:t>
      </w:r>
      <w:r w:rsidRPr="00EB4DC5">
        <w:rPr>
          <w:rFonts w:asciiTheme="majorBidi" w:hAnsiTheme="majorBidi" w:cstheme="majorBidi"/>
          <w:bCs/>
          <w:i/>
          <w:iCs/>
        </w:rPr>
        <w:t xml:space="preserve">la fonction </w:t>
      </w:r>
      <w:r w:rsidR="00EB4DC5" w:rsidRPr="00EB4DC5">
        <w:rPr>
          <w:rFonts w:asciiTheme="majorBidi" w:hAnsiTheme="majorBidi" w:cstheme="majorBidi"/>
          <w:bCs/>
          <w:i/>
          <w:iCs/>
        </w:rPr>
        <w:t>financière,</w:t>
      </w:r>
      <w:r w:rsidRPr="00EB4DC5">
        <w:rPr>
          <w:rFonts w:asciiTheme="majorBidi" w:hAnsiTheme="majorBidi" w:cstheme="majorBidi"/>
          <w:bCs/>
          <w:i/>
          <w:iCs/>
        </w:rPr>
        <w:t xml:space="preserve"> La fonction sociale</w:t>
      </w:r>
      <w:r w:rsidR="00EB4DC5" w:rsidRPr="00EB4DC5">
        <w:rPr>
          <w:rFonts w:asciiTheme="majorBidi" w:hAnsiTheme="majorBidi" w:cstheme="majorBidi"/>
          <w:bCs/>
          <w:i/>
          <w:iCs/>
        </w:rPr>
        <w:t xml:space="preserve">, </w:t>
      </w:r>
      <w:r w:rsidRPr="00EB4DC5">
        <w:rPr>
          <w:rFonts w:asciiTheme="majorBidi" w:hAnsiTheme="majorBidi" w:cstheme="majorBidi"/>
          <w:bCs/>
          <w:i/>
          <w:iCs/>
        </w:rPr>
        <w:t>La fonction approvisionnement ("commercial-achat")</w:t>
      </w:r>
      <w:r w:rsidR="00EB4DC5" w:rsidRPr="00EB4DC5">
        <w:rPr>
          <w:rFonts w:asciiTheme="majorBidi" w:hAnsiTheme="majorBidi" w:cstheme="majorBidi"/>
          <w:bCs/>
          <w:i/>
          <w:iCs/>
        </w:rPr>
        <w:t xml:space="preserve">, </w:t>
      </w:r>
      <w:r w:rsidRPr="00EB4DC5">
        <w:rPr>
          <w:rFonts w:asciiTheme="majorBidi" w:hAnsiTheme="majorBidi" w:cstheme="majorBidi"/>
          <w:bCs/>
          <w:i/>
          <w:iCs/>
        </w:rPr>
        <w:t>La fonction technique</w:t>
      </w:r>
      <w:r w:rsidR="00EB4DC5" w:rsidRPr="00EB4DC5">
        <w:rPr>
          <w:rFonts w:asciiTheme="majorBidi" w:hAnsiTheme="majorBidi" w:cstheme="majorBidi"/>
          <w:bCs/>
          <w:i/>
          <w:iCs/>
        </w:rPr>
        <w:t xml:space="preserve">, </w:t>
      </w:r>
      <w:r w:rsidRPr="00EB4DC5">
        <w:rPr>
          <w:rFonts w:asciiTheme="majorBidi" w:hAnsiTheme="majorBidi" w:cstheme="majorBidi"/>
          <w:bCs/>
          <w:i/>
          <w:iCs/>
        </w:rPr>
        <w:t>La fonction commerciale ("commercial -vente")</w:t>
      </w:r>
    </w:p>
    <w:p w14:paraId="7D4AA090" w14:textId="67FFF81E" w:rsidR="00093D8E" w:rsidRPr="00EB4DC5" w:rsidRDefault="00EB4DC5" w:rsidP="00EB4DC5">
      <w:pPr>
        <w:rPr>
          <w:rFonts w:asciiTheme="majorBidi" w:hAnsiTheme="majorBidi" w:cstheme="majorBidi"/>
          <w:bCs/>
          <w:u w:val="single"/>
        </w:rPr>
      </w:pPr>
      <w:r>
        <w:rPr>
          <w:rFonts w:asciiTheme="majorBidi" w:hAnsiTheme="majorBidi" w:cstheme="majorBidi"/>
          <w:bCs/>
          <w:u w:val="single"/>
        </w:rPr>
        <w:t>III-</w:t>
      </w:r>
      <w:r w:rsidR="00093D8E" w:rsidRPr="00EB4DC5">
        <w:rPr>
          <w:rFonts w:asciiTheme="majorBidi" w:hAnsiTheme="majorBidi" w:cstheme="majorBidi"/>
          <w:bCs/>
          <w:u w:val="single"/>
        </w:rPr>
        <w:t>Les ressources de l’entreprise</w:t>
      </w:r>
    </w:p>
    <w:p w14:paraId="70B1679B" w14:textId="0F55A3FC" w:rsidR="00093D8E" w:rsidRPr="00093D8E" w:rsidRDefault="00093D8E" w:rsidP="00EB4DC5">
      <w:pPr>
        <w:ind w:left="708"/>
        <w:rPr>
          <w:rFonts w:asciiTheme="majorBidi" w:hAnsiTheme="majorBidi" w:cstheme="majorBidi"/>
          <w:bCs/>
        </w:rPr>
      </w:pPr>
      <w:r w:rsidRPr="00093D8E">
        <w:rPr>
          <w:rFonts w:asciiTheme="majorBidi" w:hAnsiTheme="majorBidi" w:cstheme="majorBidi"/>
          <w:bCs/>
        </w:rPr>
        <w:t>1. Les ressources financières</w:t>
      </w:r>
      <w:r w:rsidR="00EB4DC5">
        <w:rPr>
          <w:rFonts w:asciiTheme="majorBidi" w:hAnsiTheme="majorBidi" w:cstheme="majorBidi"/>
          <w:bCs/>
        </w:rPr>
        <w:t xml:space="preserve"> : </w:t>
      </w:r>
      <w:r w:rsidRPr="00093D8E">
        <w:rPr>
          <w:rFonts w:asciiTheme="majorBidi" w:hAnsiTheme="majorBidi" w:cstheme="majorBidi"/>
          <w:bCs/>
        </w:rPr>
        <w:t>Le bénéfice</w:t>
      </w:r>
      <w:r w:rsidR="00EB4DC5">
        <w:rPr>
          <w:rFonts w:asciiTheme="majorBidi" w:hAnsiTheme="majorBidi" w:cstheme="majorBidi"/>
          <w:bCs/>
        </w:rPr>
        <w:t xml:space="preserve">, </w:t>
      </w:r>
      <w:r w:rsidRPr="00093D8E">
        <w:rPr>
          <w:rFonts w:asciiTheme="majorBidi" w:hAnsiTheme="majorBidi" w:cstheme="majorBidi"/>
          <w:bCs/>
        </w:rPr>
        <w:t>Le capital</w:t>
      </w:r>
      <w:r w:rsidR="00EB4DC5">
        <w:rPr>
          <w:rFonts w:asciiTheme="majorBidi" w:hAnsiTheme="majorBidi" w:cstheme="majorBidi"/>
          <w:bCs/>
        </w:rPr>
        <w:t xml:space="preserve">, </w:t>
      </w:r>
      <w:r w:rsidRPr="00093D8E">
        <w:rPr>
          <w:rFonts w:asciiTheme="majorBidi" w:hAnsiTheme="majorBidi" w:cstheme="majorBidi"/>
          <w:bCs/>
        </w:rPr>
        <w:t>L'emprunt</w:t>
      </w:r>
    </w:p>
    <w:p w14:paraId="60E0988C" w14:textId="77777777" w:rsidR="00093D8E" w:rsidRPr="00093D8E" w:rsidRDefault="00093D8E" w:rsidP="00EB4DC5">
      <w:pPr>
        <w:ind w:left="708"/>
        <w:rPr>
          <w:rFonts w:asciiTheme="majorBidi" w:hAnsiTheme="majorBidi" w:cstheme="majorBidi"/>
          <w:bCs/>
        </w:rPr>
      </w:pPr>
      <w:r w:rsidRPr="00093D8E">
        <w:rPr>
          <w:rFonts w:asciiTheme="majorBidi" w:hAnsiTheme="majorBidi" w:cstheme="majorBidi"/>
          <w:bCs/>
        </w:rPr>
        <w:t>2. Les ressources humaines</w:t>
      </w:r>
    </w:p>
    <w:p w14:paraId="23491AC9" w14:textId="77777777" w:rsidR="00093D8E" w:rsidRPr="008120A7" w:rsidRDefault="00093D8E" w:rsidP="00EB4DC5">
      <w:pPr>
        <w:ind w:left="708"/>
        <w:rPr>
          <w:rFonts w:asciiTheme="majorBidi" w:hAnsiTheme="majorBidi" w:cstheme="majorBidi"/>
          <w:bCs/>
        </w:rPr>
      </w:pPr>
      <w:r w:rsidRPr="00093D8E">
        <w:rPr>
          <w:rFonts w:asciiTheme="majorBidi" w:hAnsiTheme="majorBidi" w:cstheme="majorBidi"/>
          <w:bCs/>
        </w:rPr>
        <w:t>3. Les ressources matérielles et immatérielles</w:t>
      </w:r>
      <w:r w:rsidR="00ED7705" w:rsidRPr="008120A7">
        <w:rPr>
          <w:rFonts w:asciiTheme="majorBidi" w:hAnsiTheme="majorBidi" w:cstheme="majorBidi"/>
          <w:bCs/>
        </w:rPr>
        <w:t>.</w:t>
      </w:r>
    </w:p>
    <w:p w14:paraId="601A3937" w14:textId="52CAE715" w:rsidR="008120A7" w:rsidRPr="00EB4DC5" w:rsidRDefault="008120A7" w:rsidP="00EA505C">
      <w:pPr>
        <w:shd w:val="clear" w:color="auto" w:fill="00B0F0"/>
        <w:jc w:val="center"/>
        <w:rPr>
          <w:rFonts w:asciiTheme="majorBidi" w:hAnsiTheme="majorBidi" w:cstheme="majorBidi"/>
          <w:b/>
          <w:sz w:val="28"/>
          <w:szCs w:val="28"/>
        </w:rPr>
      </w:pPr>
      <w:r w:rsidRPr="00EB4DC5">
        <w:rPr>
          <w:rFonts w:asciiTheme="majorBidi" w:hAnsiTheme="majorBidi" w:cstheme="majorBidi"/>
          <w:b/>
          <w:sz w:val="28"/>
          <w:szCs w:val="28"/>
        </w:rPr>
        <w:t xml:space="preserve">Sujet </w:t>
      </w:r>
      <w:r w:rsidR="00EA505C">
        <w:rPr>
          <w:rFonts w:asciiTheme="majorBidi" w:hAnsiTheme="majorBidi" w:cstheme="majorBidi"/>
          <w:b/>
          <w:sz w:val="28"/>
          <w:szCs w:val="28"/>
        </w:rPr>
        <w:t>3</w:t>
      </w:r>
      <w:r w:rsidRPr="00EB4DC5">
        <w:rPr>
          <w:rFonts w:asciiTheme="majorBidi" w:hAnsiTheme="majorBidi" w:cstheme="majorBidi"/>
          <w:b/>
          <w:sz w:val="28"/>
          <w:szCs w:val="28"/>
        </w:rPr>
        <w:t> :</w:t>
      </w:r>
      <w:r w:rsidR="00EB4DC5" w:rsidRPr="00EB4DC5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EB4DC5">
        <w:rPr>
          <w:rFonts w:asciiTheme="majorBidi" w:hAnsiTheme="majorBidi" w:cstheme="majorBidi"/>
          <w:b/>
          <w:sz w:val="28"/>
          <w:szCs w:val="28"/>
        </w:rPr>
        <w:t>L</w:t>
      </w:r>
      <w:r w:rsidR="00EB4DC5" w:rsidRPr="00EB4DC5">
        <w:rPr>
          <w:rFonts w:asciiTheme="majorBidi" w:hAnsiTheme="majorBidi" w:cstheme="majorBidi"/>
          <w:b/>
          <w:sz w:val="28"/>
          <w:szCs w:val="28"/>
        </w:rPr>
        <w:t>e cycle de vie d’une entreprise</w:t>
      </w:r>
    </w:p>
    <w:p w14:paraId="6911DB34" w14:textId="7E74B31A" w:rsidR="00ED7705" w:rsidRDefault="00EB4DC5" w:rsidP="00EB4DC5">
      <w:pPr>
        <w:pStyle w:val="Paragraphedeliste"/>
        <w:numPr>
          <w:ilvl w:val="0"/>
          <w:numId w:val="16"/>
        </w:numPr>
        <w:jc w:val="both"/>
        <w:rPr>
          <w:rFonts w:asciiTheme="majorBidi" w:eastAsiaTheme="minorHAnsi" w:hAnsiTheme="majorBidi" w:cstheme="majorBidi"/>
          <w:bCs/>
          <w:lang w:eastAsia="en-US"/>
        </w:rPr>
      </w:pPr>
      <w:r w:rsidRPr="00EB4DC5">
        <w:rPr>
          <w:rFonts w:asciiTheme="majorBidi" w:eastAsiaTheme="minorHAnsi" w:hAnsiTheme="majorBidi" w:cstheme="majorBidi"/>
          <w:bCs/>
          <w:lang w:eastAsia="en-US"/>
        </w:rPr>
        <w:t>Les étapes</w:t>
      </w:r>
      <w:r w:rsidR="00ED7705" w:rsidRPr="00EB4DC5">
        <w:rPr>
          <w:rFonts w:asciiTheme="majorBidi" w:eastAsiaTheme="minorHAnsi" w:hAnsiTheme="majorBidi" w:cstheme="majorBidi"/>
          <w:bCs/>
          <w:lang w:eastAsia="en-US"/>
        </w:rPr>
        <w:t xml:space="preserve"> dans la vie d'une entreprise</w:t>
      </w:r>
    </w:p>
    <w:p w14:paraId="3E28F5DA" w14:textId="004A9343" w:rsidR="00EB4DC5" w:rsidRDefault="00EB4DC5" w:rsidP="00EB4DC5">
      <w:pPr>
        <w:pStyle w:val="Paragraphedeliste"/>
        <w:numPr>
          <w:ilvl w:val="0"/>
          <w:numId w:val="17"/>
        </w:numPr>
        <w:jc w:val="both"/>
        <w:rPr>
          <w:rFonts w:asciiTheme="majorBidi" w:eastAsiaTheme="minorHAnsi" w:hAnsiTheme="majorBidi" w:cstheme="majorBidi"/>
          <w:bCs/>
          <w:lang w:eastAsia="en-US"/>
        </w:rPr>
      </w:pPr>
      <w:r>
        <w:rPr>
          <w:rFonts w:asciiTheme="majorBidi" w:eastAsiaTheme="minorHAnsi" w:hAnsiTheme="majorBidi" w:cstheme="majorBidi"/>
          <w:bCs/>
          <w:lang w:eastAsia="en-US"/>
        </w:rPr>
        <w:t>Amorçage</w:t>
      </w:r>
    </w:p>
    <w:p w14:paraId="030FC3F0" w14:textId="237F8795" w:rsidR="00EB4DC5" w:rsidRDefault="00EB4DC5" w:rsidP="00EB4DC5">
      <w:pPr>
        <w:pStyle w:val="Paragraphedeliste"/>
        <w:numPr>
          <w:ilvl w:val="0"/>
          <w:numId w:val="17"/>
        </w:numPr>
        <w:jc w:val="both"/>
        <w:rPr>
          <w:rFonts w:asciiTheme="majorBidi" w:eastAsiaTheme="minorHAnsi" w:hAnsiTheme="majorBidi" w:cstheme="majorBidi"/>
          <w:bCs/>
          <w:lang w:eastAsia="en-US"/>
        </w:rPr>
      </w:pPr>
      <w:r>
        <w:rPr>
          <w:rFonts w:asciiTheme="majorBidi" w:eastAsiaTheme="minorHAnsi" w:hAnsiTheme="majorBidi" w:cstheme="majorBidi"/>
          <w:bCs/>
          <w:lang w:eastAsia="en-US"/>
        </w:rPr>
        <w:t>Création</w:t>
      </w:r>
    </w:p>
    <w:p w14:paraId="6B72F1FA" w14:textId="6B8AD542" w:rsidR="00EB4DC5" w:rsidRDefault="00EB4DC5" w:rsidP="00EB4DC5">
      <w:pPr>
        <w:pStyle w:val="Paragraphedeliste"/>
        <w:numPr>
          <w:ilvl w:val="0"/>
          <w:numId w:val="17"/>
        </w:numPr>
        <w:jc w:val="both"/>
        <w:rPr>
          <w:rFonts w:asciiTheme="majorBidi" w:eastAsiaTheme="minorHAnsi" w:hAnsiTheme="majorBidi" w:cstheme="majorBidi"/>
          <w:bCs/>
          <w:lang w:eastAsia="en-US"/>
        </w:rPr>
      </w:pPr>
      <w:r>
        <w:rPr>
          <w:rFonts w:asciiTheme="majorBidi" w:eastAsiaTheme="minorHAnsi" w:hAnsiTheme="majorBidi" w:cstheme="majorBidi"/>
          <w:bCs/>
          <w:lang w:eastAsia="en-US"/>
        </w:rPr>
        <w:t>Le développement</w:t>
      </w:r>
    </w:p>
    <w:p w14:paraId="541AE274" w14:textId="5F646B0F" w:rsidR="00EB4DC5" w:rsidRDefault="00EB4DC5" w:rsidP="00EB4DC5">
      <w:pPr>
        <w:pStyle w:val="Paragraphedeliste"/>
        <w:numPr>
          <w:ilvl w:val="0"/>
          <w:numId w:val="17"/>
        </w:numPr>
        <w:jc w:val="both"/>
        <w:rPr>
          <w:rFonts w:asciiTheme="majorBidi" w:eastAsiaTheme="minorHAnsi" w:hAnsiTheme="majorBidi" w:cstheme="majorBidi"/>
          <w:bCs/>
          <w:lang w:eastAsia="en-US"/>
        </w:rPr>
      </w:pPr>
      <w:r>
        <w:rPr>
          <w:rFonts w:asciiTheme="majorBidi" w:eastAsiaTheme="minorHAnsi" w:hAnsiTheme="majorBidi" w:cstheme="majorBidi"/>
          <w:bCs/>
          <w:lang w:eastAsia="en-US"/>
        </w:rPr>
        <w:t>Maturité</w:t>
      </w:r>
    </w:p>
    <w:p w14:paraId="7A193B86" w14:textId="1D103381" w:rsidR="00EB4DC5" w:rsidRDefault="00EB4DC5" w:rsidP="00EB4DC5">
      <w:pPr>
        <w:pStyle w:val="Paragraphedeliste"/>
        <w:numPr>
          <w:ilvl w:val="0"/>
          <w:numId w:val="17"/>
        </w:numPr>
        <w:jc w:val="both"/>
        <w:rPr>
          <w:rFonts w:asciiTheme="majorBidi" w:eastAsiaTheme="minorHAnsi" w:hAnsiTheme="majorBidi" w:cstheme="majorBidi"/>
          <w:bCs/>
          <w:lang w:eastAsia="en-US"/>
        </w:rPr>
      </w:pPr>
      <w:r>
        <w:rPr>
          <w:rFonts w:asciiTheme="majorBidi" w:eastAsiaTheme="minorHAnsi" w:hAnsiTheme="majorBidi" w:cstheme="majorBidi"/>
          <w:bCs/>
          <w:lang w:eastAsia="en-US"/>
        </w:rPr>
        <w:t>Les difficultés</w:t>
      </w:r>
    </w:p>
    <w:p w14:paraId="0AAAD586" w14:textId="316AD3E0" w:rsidR="00EB4DC5" w:rsidRDefault="00EB4DC5" w:rsidP="00EB4DC5">
      <w:pPr>
        <w:pStyle w:val="Paragraphedeliste"/>
        <w:numPr>
          <w:ilvl w:val="0"/>
          <w:numId w:val="17"/>
        </w:numPr>
        <w:jc w:val="both"/>
        <w:rPr>
          <w:rFonts w:asciiTheme="majorBidi" w:eastAsiaTheme="minorHAnsi" w:hAnsiTheme="majorBidi" w:cstheme="majorBidi"/>
          <w:bCs/>
          <w:lang w:eastAsia="en-US"/>
        </w:rPr>
      </w:pPr>
      <w:r>
        <w:rPr>
          <w:rFonts w:asciiTheme="majorBidi" w:eastAsiaTheme="minorHAnsi" w:hAnsiTheme="majorBidi" w:cstheme="majorBidi"/>
          <w:bCs/>
          <w:lang w:eastAsia="en-US"/>
        </w:rPr>
        <w:t>Transmission</w:t>
      </w:r>
    </w:p>
    <w:p w14:paraId="6D134D21" w14:textId="77777777" w:rsidR="00ED7705" w:rsidRPr="00EB4DC5" w:rsidRDefault="00ED7705" w:rsidP="00EB4DC5">
      <w:pPr>
        <w:pStyle w:val="Paragraphedeliste"/>
        <w:numPr>
          <w:ilvl w:val="0"/>
          <w:numId w:val="16"/>
        </w:numPr>
        <w:jc w:val="both"/>
        <w:rPr>
          <w:rFonts w:asciiTheme="majorBidi" w:eastAsiaTheme="minorHAnsi" w:hAnsiTheme="majorBidi" w:cstheme="majorBidi"/>
          <w:bCs/>
          <w:lang w:eastAsia="en-US"/>
        </w:rPr>
      </w:pPr>
      <w:r w:rsidRPr="00EB4DC5">
        <w:rPr>
          <w:rFonts w:asciiTheme="majorBidi" w:eastAsiaTheme="minorHAnsi" w:hAnsiTheme="majorBidi" w:cstheme="majorBidi"/>
          <w:bCs/>
          <w:lang w:eastAsia="en-US"/>
        </w:rPr>
        <w:t>Croissance de l’entreprise</w:t>
      </w:r>
    </w:p>
    <w:p w14:paraId="1882D2C4" w14:textId="7B852D47" w:rsidR="00ED7705" w:rsidRPr="00ED7705" w:rsidRDefault="00EB4DC5" w:rsidP="00EB4DC5">
      <w:pPr>
        <w:ind w:left="1416"/>
        <w:jc w:val="both"/>
        <w:rPr>
          <w:rFonts w:asciiTheme="majorBidi" w:eastAsiaTheme="minorHAnsi" w:hAnsiTheme="majorBidi" w:cstheme="majorBidi"/>
          <w:bCs/>
          <w:lang w:eastAsia="en-US"/>
        </w:rPr>
      </w:pPr>
      <w:r>
        <w:rPr>
          <w:rFonts w:asciiTheme="majorBidi" w:eastAsiaTheme="minorHAnsi" w:hAnsiTheme="majorBidi" w:cstheme="majorBidi"/>
          <w:bCs/>
          <w:lang w:eastAsia="en-US"/>
        </w:rPr>
        <w:t>1</w:t>
      </w:r>
      <w:r w:rsidR="00ED7705" w:rsidRPr="00ED7705">
        <w:rPr>
          <w:rFonts w:asciiTheme="majorBidi" w:eastAsiaTheme="minorHAnsi" w:hAnsiTheme="majorBidi" w:cstheme="majorBidi"/>
          <w:bCs/>
          <w:lang w:eastAsia="en-US"/>
        </w:rPr>
        <w:t>-. Croissance interne et internationalisation</w:t>
      </w:r>
    </w:p>
    <w:p w14:paraId="6DDC72B5" w14:textId="77777777" w:rsidR="00ED7705" w:rsidRPr="00ED7705" w:rsidRDefault="00ED7705" w:rsidP="00EB4DC5">
      <w:pPr>
        <w:ind w:left="1416" w:firstLine="708"/>
        <w:jc w:val="both"/>
        <w:rPr>
          <w:rFonts w:asciiTheme="majorBidi" w:eastAsiaTheme="minorHAnsi" w:hAnsiTheme="majorBidi" w:cstheme="majorBidi"/>
          <w:bCs/>
          <w:lang w:eastAsia="en-US"/>
        </w:rPr>
      </w:pPr>
      <w:r w:rsidRPr="00ED7705">
        <w:rPr>
          <w:rFonts w:asciiTheme="majorBidi" w:eastAsiaTheme="minorHAnsi" w:hAnsiTheme="majorBidi" w:cstheme="majorBidi"/>
          <w:bCs/>
          <w:lang w:eastAsia="en-US"/>
        </w:rPr>
        <w:t>a. Se développer grâce à la croissance interne</w:t>
      </w:r>
    </w:p>
    <w:p w14:paraId="3D296ADD" w14:textId="77777777" w:rsidR="00ED7705" w:rsidRPr="00ED7705" w:rsidRDefault="00ED7705" w:rsidP="00EB4DC5">
      <w:pPr>
        <w:ind w:left="1416" w:firstLine="708"/>
        <w:jc w:val="both"/>
        <w:rPr>
          <w:rFonts w:asciiTheme="majorBidi" w:eastAsiaTheme="minorHAnsi" w:hAnsiTheme="majorBidi" w:cstheme="majorBidi"/>
          <w:bCs/>
          <w:lang w:eastAsia="en-US"/>
        </w:rPr>
      </w:pPr>
      <w:r w:rsidRPr="00ED7705">
        <w:rPr>
          <w:rFonts w:asciiTheme="majorBidi" w:eastAsiaTheme="minorHAnsi" w:hAnsiTheme="majorBidi" w:cstheme="majorBidi"/>
          <w:bCs/>
          <w:lang w:eastAsia="en-US"/>
        </w:rPr>
        <w:t>b. Se développer grâce à l'internationalisation</w:t>
      </w:r>
    </w:p>
    <w:p w14:paraId="78F56358" w14:textId="77777777" w:rsidR="00ED7705" w:rsidRPr="00ED7705" w:rsidRDefault="00ED7705" w:rsidP="00EB4DC5">
      <w:pPr>
        <w:ind w:left="1416"/>
        <w:jc w:val="both"/>
        <w:rPr>
          <w:rFonts w:asciiTheme="majorBidi" w:eastAsiaTheme="minorHAnsi" w:hAnsiTheme="majorBidi" w:cstheme="majorBidi"/>
          <w:bCs/>
          <w:lang w:eastAsia="en-US"/>
        </w:rPr>
      </w:pPr>
      <w:r w:rsidRPr="00ED7705">
        <w:rPr>
          <w:rFonts w:asciiTheme="majorBidi" w:eastAsiaTheme="minorHAnsi" w:hAnsiTheme="majorBidi" w:cstheme="majorBidi"/>
          <w:bCs/>
          <w:lang w:eastAsia="en-US"/>
        </w:rPr>
        <w:t>2. Les modalités de croissance externe</w:t>
      </w:r>
    </w:p>
    <w:p w14:paraId="78F1169C" w14:textId="77777777" w:rsidR="00ED7705" w:rsidRPr="00ED7705" w:rsidRDefault="00ED7705" w:rsidP="00EB4DC5">
      <w:pPr>
        <w:ind w:left="1416" w:firstLine="708"/>
        <w:jc w:val="both"/>
        <w:rPr>
          <w:rFonts w:asciiTheme="majorBidi" w:eastAsiaTheme="minorHAnsi" w:hAnsiTheme="majorBidi" w:cstheme="majorBidi"/>
          <w:bCs/>
          <w:lang w:eastAsia="en-US"/>
        </w:rPr>
      </w:pPr>
      <w:r w:rsidRPr="00ED7705">
        <w:rPr>
          <w:rFonts w:asciiTheme="majorBidi" w:eastAsiaTheme="minorHAnsi" w:hAnsiTheme="majorBidi" w:cstheme="majorBidi"/>
          <w:bCs/>
          <w:lang w:eastAsia="en-US"/>
        </w:rPr>
        <w:t>a. Les stratégies de coopération</w:t>
      </w:r>
    </w:p>
    <w:p w14:paraId="53FD5163" w14:textId="77777777" w:rsidR="00ED7705" w:rsidRPr="00ED7705" w:rsidRDefault="00ED7705" w:rsidP="00EB4DC5">
      <w:pPr>
        <w:ind w:left="1416" w:firstLine="708"/>
        <w:jc w:val="both"/>
        <w:rPr>
          <w:rFonts w:asciiTheme="majorBidi" w:eastAsiaTheme="minorHAnsi" w:hAnsiTheme="majorBidi" w:cstheme="majorBidi"/>
          <w:bCs/>
          <w:lang w:eastAsia="en-US"/>
        </w:rPr>
      </w:pPr>
      <w:r w:rsidRPr="00ED7705">
        <w:rPr>
          <w:rFonts w:asciiTheme="majorBidi" w:eastAsiaTheme="minorHAnsi" w:hAnsiTheme="majorBidi" w:cstheme="majorBidi"/>
          <w:bCs/>
          <w:lang w:eastAsia="en-US"/>
        </w:rPr>
        <w:lastRenderedPageBreak/>
        <w:t xml:space="preserve">b. Les </w:t>
      </w:r>
      <w:proofErr w:type="spellStart"/>
      <w:r w:rsidRPr="00ED7705">
        <w:rPr>
          <w:rFonts w:asciiTheme="majorBidi" w:eastAsiaTheme="minorHAnsi" w:hAnsiTheme="majorBidi" w:cstheme="majorBidi"/>
          <w:bCs/>
          <w:lang w:eastAsia="en-US"/>
        </w:rPr>
        <w:t>fusion-acquisitions</w:t>
      </w:r>
      <w:proofErr w:type="spellEnd"/>
    </w:p>
    <w:p w14:paraId="766FD64C" w14:textId="0252D980" w:rsidR="008120A7" w:rsidRPr="0089206E" w:rsidRDefault="008120A7" w:rsidP="0089206E">
      <w:pPr>
        <w:shd w:val="clear" w:color="auto" w:fill="00B0F0"/>
        <w:jc w:val="center"/>
        <w:rPr>
          <w:rFonts w:asciiTheme="majorBidi" w:hAnsiTheme="majorBidi" w:cstheme="majorBidi"/>
          <w:b/>
          <w:sz w:val="28"/>
          <w:szCs w:val="28"/>
        </w:rPr>
      </w:pPr>
      <w:r w:rsidRPr="0089206E">
        <w:rPr>
          <w:rFonts w:asciiTheme="majorBidi" w:hAnsiTheme="majorBidi" w:cstheme="majorBidi"/>
          <w:b/>
          <w:sz w:val="28"/>
          <w:szCs w:val="28"/>
        </w:rPr>
        <w:t xml:space="preserve">Sujet </w:t>
      </w:r>
      <w:r w:rsidR="00EA505C" w:rsidRPr="0089206E">
        <w:rPr>
          <w:rFonts w:asciiTheme="majorBidi" w:hAnsiTheme="majorBidi" w:cstheme="majorBidi"/>
          <w:b/>
          <w:sz w:val="28"/>
          <w:szCs w:val="28"/>
        </w:rPr>
        <w:t>4</w:t>
      </w:r>
      <w:r w:rsidRPr="0089206E">
        <w:rPr>
          <w:rFonts w:asciiTheme="majorBidi" w:hAnsiTheme="majorBidi" w:cstheme="majorBidi"/>
          <w:b/>
          <w:sz w:val="28"/>
          <w:szCs w:val="28"/>
        </w:rPr>
        <w:t> :</w:t>
      </w:r>
      <w:r w:rsidR="004D6D75" w:rsidRPr="0089206E">
        <w:rPr>
          <w:rFonts w:asciiTheme="majorBidi" w:hAnsiTheme="majorBidi" w:cstheme="majorBidi"/>
          <w:b/>
          <w:sz w:val="28"/>
          <w:szCs w:val="28"/>
        </w:rPr>
        <w:t xml:space="preserve"> Les outils stratégiques </w:t>
      </w:r>
      <w:r w:rsidR="0089206E" w:rsidRPr="0089206E">
        <w:rPr>
          <w:rFonts w:asciiTheme="majorBidi" w:hAnsiTheme="majorBidi" w:cstheme="majorBidi"/>
          <w:b/>
          <w:sz w:val="28"/>
          <w:szCs w:val="28"/>
        </w:rPr>
        <w:t xml:space="preserve">et la décision </w:t>
      </w:r>
      <w:r w:rsidR="004D6D75" w:rsidRPr="0089206E">
        <w:rPr>
          <w:rFonts w:asciiTheme="majorBidi" w:hAnsiTheme="majorBidi" w:cstheme="majorBidi"/>
          <w:b/>
          <w:sz w:val="28"/>
          <w:szCs w:val="28"/>
        </w:rPr>
        <w:t>en entreprise</w:t>
      </w:r>
    </w:p>
    <w:p w14:paraId="3B7D1B5E" w14:textId="5196CDEE" w:rsidR="00ED7705" w:rsidRPr="004D6D75" w:rsidRDefault="004D6D75" w:rsidP="004D6D75">
      <w:pPr>
        <w:pStyle w:val="Paragraphedeliste"/>
        <w:numPr>
          <w:ilvl w:val="0"/>
          <w:numId w:val="18"/>
        </w:numPr>
        <w:jc w:val="both"/>
        <w:rPr>
          <w:rFonts w:asciiTheme="majorBidi" w:eastAsiaTheme="minorHAnsi" w:hAnsiTheme="majorBidi" w:cstheme="majorBidi"/>
          <w:bCs/>
          <w:lang w:eastAsia="en-US"/>
        </w:rPr>
      </w:pPr>
      <w:r w:rsidRPr="004D6D75">
        <w:rPr>
          <w:rFonts w:asciiTheme="majorBidi" w:eastAsiaTheme="minorHAnsi" w:hAnsiTheme="majorBidi" w:cstheme="majorBidi"/>
          <w:bCs/>
          <w:lang w:eastAsia="en-US"/>
        </w:rPr>
        <w:t>Définition de la stratégie d’entreprise</w:t>
      </w:r>
    </w:p>
    <w:p w14:paraId="06CE279F" w14:textId="2F01DB05" w:rsidR="004D6D75" w:rsidRPr="004D6D75" w:rsidRDefault="004D6D75" w:rsidP="004D6D75">
      <w:pPr>
        <w:pStyle w:val="Paragraphedeliste"/>
        <w:numPr>
          <w:ilvl w:val="0"/>
          <w:numId w:val="18"/>
        </w:numPr>
        <w:jc w:val="both"/>
        <w:rPr>
          <w:rFonts w:asciiTheme="majorBidi" w:eastAsiaTheme="minorHAnsi" w:hAnsiTheme="majorBidi" w:cstheme="majorBidi"/>
          <w:bCs/>
          <w:lang w:eastAsia="en-US"/>
        </w:rPr>
      </w:pPr>
      <w:r w:rsidRPr="004D6D75">
        <w:rPr>
          <w:rFonts w:asciiTheme="majorBidi" w:eastAsiaTheme="minorHAnsi" w:hAnsiTheme="majorBidi" w:cstheme="majorBidi"/>
          <w:bCs/>
          <w:lang w:eastAsia="en-US"/>
        </w:rPr>
        <w:t>Les outils de la stratégie d’entreprise</w:t>
      </w:r>
    </w:p>
    <w:p w14:paraId="2B95F676" w14:textId="2612AC83" w:rsidR="00ED7705" w:rsidRPr="008120A7" w:rsidRDefault="004D6D75" w:rsidP="004D6D75">
      <w:pPr>
        <w:pStyle w:val="Paragraphedeliste"/>
        <w:numPr>
          <w:ilvl w:val="0"/>
          <w:numId w:val="19"/>
        </w:numPr>
        <w:jc w:val="both"/>
        <w:rPr>
          <w:rFonts w:asciiTheme="majorBidi" w:eastAsiaTheme="minorHAnsi" w:hAnsiTheme="majorBidi" w:cstheme="majorBidi"/>
          <w:bCs/>
          <w:lang w:eastAsia="en-US"/>
        </w:rPr>
      </w:pPr>
      <w:r>
        <w:rPr>
          <w:rFonts w:asciiTheme="majorBidi" w:eastAsiaTheme="minorHAnsi" w:hAnsiTheme="majorBidi" w:cstheme="majorBidi"/>
          <w:bCs/>
          <w:lang w:eastAsia="en-US"/>
        </w:rPr>
        <w:t xml:space="preserve">Le </w:t>
      </w:r>
      <w:proofErr w:type="spellStart"/>
      <w:r>
        <w:rPr>
          <w:rFonts w:asciiTheme="majorBidi" w:eastAsiaTheme="minorHAnsi" w:hAnsiTheme="majorBidi" w:cstheme="majorBidi"/>
          <w:bCs/>
          <w:lang w:eastAsia="en-US"/>
        </w:rPr>
        <w:t>swot</w:t>
      </w:r>
      <w:proofErr w:type="spellEnd"/>
    </w:p>
    <w:p w14:paraId="331CDD1E" w14:textId="1AA6FFFF" w:rsidR="00ED7705" w:rsidRPr="008120A7" w:rsidRDefault="004D6D75" w:rsidP="004D6D75">
      <w:pPr>
        <w:pStyle w:val="Paragraphedeliste"/>
        <w:numPr>
          <w:ilvl w:val="0"/>
          <w:numId w:val="19"/>
        </w:numPr>
        <w:jc w:val="both"/>
        <w:rPr>
          <w:rFonts w:asciiTheme="majorBidi" w:eastAsiaTheme="minorHAnsi" w:hAnsiTheme="majorBidi" w:cstheme="majorBidi"/>
          <w:bCs/>
          <w:lang w:eastAsia="en-US"/>
        </w:rPr>
      </w:pPr>
      <w:r>
        <w:rPr>
          <w:rFonts w:asciiTheme="majorBidi" w:eastAsiaTheme="minorHAnsi" w:hAnsiTheme="majorBidi" w:cstheme="majorBidi"/>
          <w:bCs/>
          <w:lang w:eastAsia="en-US"/>
        </w:rPr>
        <w:t>Les 5 forces de porter</w:t>
      </w:r>
    </w:p>
    <w:p w14:paraId="755B8FFA" w14:textId="0D25A34B" w:rsidR="00ED7705" w:rsidRPr="008120A7" w:rsidRDefault="004D6D75" w:rsidP="004D6D75">
      <w:pPr>
        <w:pStyle w:val="Paragraphedeliste"/>
        <w:numPr>
          <w:ilvl w:val="0"/>
          <w:numId w:val="19"/>
        </w:numPr>
        <w:jc w:val="both"/>
        <w:rPr>
          <w:rFonts w:asciiTheme="majorBidi" w:eastAsiaTheme="minorHAnsi" w:hAnsiTheme="majorBidi" w:cstheme="majorBidi"/>
          <w:bCs/>
          <w:lang w:eastAsia="en-US"/>
        </w:rPr>
      </w:pPr>
      <w:r>
        <w:rPr>
          <w:rFonts w:asciiTheme="majorBidi" w:eastAsiaTheme="minorHAnsi" w:hAnsiTheme="majorBidi" w:cstheme="majorBidi"/>
          <w:bCs/>
          <w:lang w:eastAsia="en-US"/>
        </w:rPr>
        <w:t>La matrice BCG</w:t>
      </w:r>
    </w:p>
    <w:p w14:paraId="54AF5FFB" w14:textId="5CC114D1" w:rsidR="00ED7705" w:rsidRPr="008120A7" w:rsidRDefault="004D6D75" w:rsidP="004D6D75">
      <w:pPr>
        <w:pStyle w:val="Paragraphedeliste"/>
        <w:numPr>
          <w:ilvl w:val="0"/>
          <w:numId w:val="19"/>
        </w:numPr>
        <w:jc w:val="both"/>
        <w:rPr>
          <w:rFonts w:asciiTheme="majorBidi" w:eastAsiaTheme="minorHAnsi" w:hAnsiTheme="majorBidi" w:cstheme="majorBidi"/>
          <w:bCs/>
          <w:lang w:eastAsia="en-US"/>
        </w:rPr>
      </w:pPr>
      <w:r>
        <w:rPr>
          <w:rFonts w:asciiTheme="majorBidi" w:eastAsiaTheme="minorHAnsi" w:hAnsiTheme="majorBidi" w:cstheme="majorBidi"/>
          <w:bCs/>
          <w:lang w:eastAsia="en-US"/>
        </w:rPr>
        <w:t xml:space="preserve">La chaine de valeur </w:t>
      </w:r>
    </w:p>
    <w:p w14:paraId="67020B41" w14:textId="6347DA9B" w:rsidR="00ED7705" w:rsidRPr="008120A7" w:rsidRDefault="004D6D75" w:rsidP="004D6D75">
      <w:pPr>
        <w:pStyle w:val="Paragraphedeliste"/>
        <w:numPr>
          <w:ilvl w:val="0"/>
          <w:numId w:val="19"/>
        </w:numPr>
        <w:jc w:val="both"/>
        <w:rPr>
          <w:rFonts w:asciiTheme="majorBidi" w:eastAsiaTheme="minorHAnsi" w:hAnsiTheme="majorBidi" w:cstheme="majorBidi"/>
          <w:bCs/>
          <w:lang w:eastAsia="en-US"/>
        </w:rPr>
      </w:pPr>
      <w:r>
        <w:rPr>
          <w:rFonts w:asciiTheme="majorBidi" w:eastAsiaTheme="minorHAnsi" w:hAnsiTheme="majorBidi" w:cstheme="majorBidi"/>
          <w:bCs/>
          <w:lang w:eastAsia="en-US"/>
        </w:rPr>
        <w:t>La matrice ADL</w:t>
      </w:r>
    </w:p>
    <w:p w14:paraId="5476AC1B" w14:textId="79259E97" w:rsidR="00ED7705" w:rsidRPr="008120A7" w:rsidRDefault="004D6D75" w:rsidP="004D6D75">
      <w:pPr>
        <w:pStyle w:val="Paragraphedeliste"/>
        <w:numPr>
          <w:ilvl w:val="0"/>
          <w:numId w:val="19"/>
        </w:numPr>
        <w:jc w:val="both"/>
        <w:rPr>
          <w:rFonts w:asciiTheme="majorBidi" w:eastAsiaTheme="minorHAnsi" w:hAnsiTheme="majorBidi" w:cstheme="majorBidi"/>
          <w:bCs/>
          <w:lang w:eastAsia="en-US"/>
        </w:rPr>
      </w:pPr>
      <w:r>
        <w:rPr>
          <w:rFonts w:asciiTheme="majorBidi" w:eastAsiaTheme="minorHAnsi" w:hAnsiTheme="majorBidi" w:cstheme="majorBidi"/>
          <w:bCs/>
          <w:lang w:eastAsia="en-US"/>
        </w:rPr>
        <w:t xml:space="preserve">La méthode </w:t>
      </w:r>
      <w:proofErr w:type="spellStart"/>
      <w:r>
        <w:rPr>
          <w:rFonts w:asciiTheme="majorBidi" w:eastAsiaTheme="minorHAnsi" w:hAnsiTheme="majorBidi" w:cstheme="majorBidi"/>
          <w:bCs/>
          <w:lang w:eastAsia="en-US"/>
        </w:rPr>
        <w:t>pestel</w:t>
      </w:r>
      <w:proofErr w:type="spellEnd"/>
    </w:p>
    <w:p w14:paraId="47E53A4C" w14:textId="24676B0D" w:rsidR="004D6D75" w:rsidRPr="004D6D75" w:rsidRDefault="004D6D75" w:rsidP="004D6D75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bCs/>
        </w:rPr>
      </w:pPr>
      <w:r w:rsidRPr="004D6D75">
        <w:rPr>
          <w:rFonts w:asciiTheme="majorBidi" w:hAnsiTheme="majorBidi" w:cstheme="majorBidi"/>
          <w:bCs/>
        </w:rPr>
        <w:t xml:space="preserve">La décision </w:t>
      </w:r>
    </w:p>
    <w:p w14:paraId="3D75E6AB" w14:textId="62BE8DE3" w:rsidR="004D6D75" w:rsidRPr="004D6D75" w:rsidRDefault="004D6D75" w:rsidP="004D6D75">
      <w:pPr>
        <w:pStyle w:val="Paragraphedeliste"/>
        <w:numPr>
          <w:ilvl w:val="0"/>
          <w:numId w:val="21"/>
        </w:numPr>
        <w:rPr>
          <w:rFonts w:asciiTheme="majorBidi" w:hAnsiTheme="majorBidi" w:cstheme="majorBidi"/>
          <w:bCs/>
        </w:rPr>
      </w:pPr>
      <w:r w:rsidRPr="004D6D75">
        <w:rPr>
          <w:rFonts w:asciiTheme="majorBidi" w:hAnsiTheme="majorBidi" w:cstheme="majorBidi"/>
          <w:bCs/>
        </w:rPr>
        <w:t xml:space="preserve">Définition </w:t>
      </w:r>
    </w:p>
    <w:p w14:paraId="6F1F0A81" w14:textId="5B6C5E9D" w:rsidR="004D6D75" w:rsidRPr="004D6D75" w:rsidRDefault="004D6D75" w:rsidP="004D6D75">
      <w:pPr>
        <w:pStyle w:val="Paragraphedeliste"/>
        <w:numPr>
          <w:ilvl w:val="0"/>
          <w:numId w:val="21"/>
        </w:numPr>
        <w:rPr>
          <w:rFonts w:asciiTheme="majorBidi" w:hAnsiTheme="majorBidi" w:cstheme="majorBidi"/>
          <w:bCs/>
        </w:rPr>
      </w:pPr>
      <w:r w:rsidRPr="004D6D75">
        <w:rPr>
          <w:rFonts w:asciiTheme="majorBidi" w:hAnsiTheme="majorBidi" w:cstheme="majorBidi"/>
          <w:bCs/>
        </w:rPr>
        <w:t>Les différents types de décision</w:t>
      </w:r>
    </w:p>
    <w:p w14:paraId="67B56C6F" w14:textId="14E2F5A5" w:rsidR="00ED7705" w:rsidRDefault="004D6D75" w:rsidP="004D6D75">
      <w:pPr>
        <w:pStyle w:val="Paragraphedeliste"/>
        <w:numPr>
          <w:ilvl w:val="0"/>
          <w:numId w:val="21"/>
        </w:numPr>
        <w:rPr>
          <w:rFonts w:asciiTheme="majorBidi" w:hAnsiTheme="majorBidi" w:cstheme="majorBidi"/>
          <w:bCs/>
        </w:rPr>
      </w:pPr>
      <w:r w:rsidRPr="004D6D75">
        <w:rPr>
          <w:rFonts w:asciiTheme="majorBidi" w:hAnsiTheme="majorBidi" w:cstheme="majorBidi"/>
          <w:bCs/>
        </w:rPr>
        <w:t>Qu'est-ce que le processus de décision ?</w:t>
      </w:r>
    </w:p>
    <w:p w14:paraId="360DDC5B" w14:textId="463300F6" w:rsidR="008120A7" w:rsidRPr="00EA505C" w:rsidRDefault="008120A7" w:rsidP="0089206E">
      <w:pPr>
        <w:shd w:val="clear" w:color="auto" w:fill="00B0F0"/>
        <w:jc w:val="center"/>
        <w:rPr>
          <w:rFonts w:asciiTheme="majorBidi" w:hAnsiTheme="majorBidi" w:cstheme="majorBidi"/>
          <w:b/>
          <w:sz w:val="28"/>
          <w:szCs w:val="28"/>
        </w:rPr>
      </w:pPr>
      <w:r w:rsidRPr="00EA505C">
        <w:rPr>
          <w:rFonts w:asciiTheme="majorBidi" w:hAnsiTheme="majorBidi" w:cstheme="majorBidi"/>
          <w:b/>
          <w:sz w:val="28"/>
          <w:szCs w:val="28"/>
        </w:rPr>
        <w:t xml:space="preserve">Sujet </w:t>
      </w:r>
      <w:r w:rsidR="00EA505C" w:rsidRPr="00EA505C">
        <w:rPr>
          <w:rFonts w:asciiTheme="majorBidi" w:hAnsiTheme="majorBidi" w:cstheme="majorBidi"/>
          <w:b/>
          <w:sz w:val="28"/>
          <w:szCs w:val="28"/>
        </w:rPr>
        <w:t>5</w:t>
      </w:r>
      <w:r w:rsidRPr="00EA505C">
        <w:rPr>
          <w:rFonts w:asciiTheme="majorBidi" w:hAnsiTheme="majorBidi" w:cstheme="majorBidi"/>
          <w:b/>
          <w:sz w:val="28"/>
          <w:szCs w:val="28"/>
        </w:rPr>
        <w:t>:</w:t>
      </w:r>
      <w:r w:rsidR="004D6D75" w:rsidRPr="00EA505C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F67F81" w:rsidRPr="00EA505C">
        <w:rPr>
          <w:rFonts w:asciiTheme="majorBidi" w:hAnsiTheme="majorBidi" w:cstheme="majorBidi"/>
          <w:b/>
          <w:sz w:val="28"/>
          <w:szCs w:val="28"/>
        </w:rPr>
        <w:t>L</w:t>
      </w:r>
      <w:r w:rsidR="004D6D75" w:rsidRPr="00EA505C">
        <w:rPr>
          <w:rFonts w:asciiTheme="majorBidi" w:hAnsiTheme="majorBidi" w:cstheme="majorBidi"/>
          <w:b/>
          <w:sz w:val="28"/>
          <w:szCs w:val="28"/>
        </w:rPr>
        <w:t>a culture</w:t>
      </w:r>
      <w:r w:rsidR="00F67F81" w:rsidRPr="00EA505C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4D6D75" w:rsidRPr="00EA505C">
        <w:rPr>
          <w:rFonts w:asciiTheme="majorBidi" w:hAnsiTheme="majorBidi" w:cstheme="majorBidi"/>
          <w:b/>
          <w:sz w:val="28"/>
          <w:szCs w:val="28"/>
        </w:rPr>
        <w:t>de l’entreprise</w:t>
      </w:r>
      <w:r w:rsidR="0089206E">
        <w:rPr>
          <w:rFonts w:asciiTheme="majorBidi" w:hAnsiTheme="majorBidi" w:cstheme="majorBidi"/>
          <w:b/>
          <w:sz w:val="28"/>
          <w:szCs w:val="28"/>
        </w:rPr>
        <w:t xml:space="preserve"> et</w:t>
      </w:r>
      <w:r w:rsidR="00F67F81" w:rsidRPr="00EA505C">
        <w:rPr>
          <w:rFonts w:asciiTheme="majorBidi" w:hAnsiTheme="majorBidi" w:cstheme="majorBidi"/>
          <w:b/>
          <w:sz w:val="28"/>
          <w:szCs w:val="28"/>
        </w:rPr>
        <w:t xml:space="preserve"> la RSE</w:t>
      </w:r>
    </w:p>
    <w:p w14:paraId="2CA4B27D" w14:textId="4EDE6F59" w:rsidR="00F67F81" w:rsidRPr="00F67F81" w:rsidRDefault="00F67F81" w:rsidP="00F67F81">
      <w:pPr>
        <w:pStyle w:val="Paragraphedeliste"/>
        <w:numPr>
          <w:ilvl w:val="0"/>
          <w:numId w:val="24"/>
        </w:numPr>
        <w:jc w:val="both"/>
        <w:rPr>
          <w:rFonts w:asciiTheme="majorBidi" w:hAnsiTheme="majorBidi" w:cstheme="majorBidi"/>
          <w:bCs/>
        </w:rPr>
      </w:pPr>
      <w:r w:rsidRPr="00F67F81">
        <w:rPr>
          <w:rFonts w:asciiTheme="majorBidi" w:hAnsiTheme="majorBidi" w:cstheme="majorBidi"/>
          <w:bCs/>
        </w:rPr>
        <w:t xml:space="preserve">La culture d’entreprise </w:t>
      </w:r>
    </w:p>
    <w:p w14:paraId="4CCB5677" w14:textId="0ACC2D93" w:rsidR="00ED7705" w:rsidRPr="00F67F81" w:rsidRDefault="00ED7705" w:rsidP="00F67F81">
      <w:pPr>
        <w:pStyle w:val="Paragraphedeliste"/>
        <w:numPr>
          <w:ilvl w:val="1"/>
          <w:numId w:val="24"/>
        </w:numPr>
        <w:jc w:val="both"/>
        <w:rPr>
          <w:rFonts w:asciiTheme="majorBidi" w:eastAsiaTheme="minorHAnsi" w:hAnsiTheme="majorBidi" w:cstheme="majorBidi"/>
          <w:bCs/>
          <w:lang w:eastAsia="en-US"/>
        </w:rPr>
      </w:pPr>
      <w:r w:rsidRPr="00F67F81">
        <w:rPr>
          <w:rFonts w:asciiTheme="majorBidi" w:eastAsiaTheme="minorHAnsi" w:hAnsiTheme="majorBidi" w:cstheme="majorBidi"/>
          <w:bCs/>
          <w:lang w:eastAsia="en-US"/>
        </w:rPr>
        <w:t>La culture de l'organisation</w:t>
      </w:r>
    </w:p>
    <w:p w14:paraId="5256E636" w14:textId="5A3CA13B" w:rsidR="00ED7705" w:rsidRPr="00F67F81" w:rsidRDefault="00ED7705" w:rsidP="00F67F81">
      <w:pPr>
        <w:pStyle w:val="Paragraphedeliste"/>
        <w:numPr>
          <w:ilvl w:val="1"/>
          <w:numId w:val="24"/>
        </w:numPr>
        <w:jc w:val="both"/>
        <w:rPr>
          <w:rFonts w:asciiTheme="majorBidi" w:eastAsiaTheme="minorHAnsi" w:hAnsiTheme="majorBidi" w:cstheme="majorBidi"/>
          <w:bCs/>
          <w:lang w:eastAsia="en-US"/>
        </w:rPr>
      </w:pPr>
      <w:r w:rsidRPr="00F67F81">
        <w:rPr>
          <w:rFonts w:asciiTheme="majorBidi" w:eastAsiaTheme="minorHAnsi" w:hAnsiTheme="majorBidi" w:cstheme="majorBidi"/>
          <w:bCs/>
          <w:lang w:eastAsia="en-US"/>
        </w:rPr>
        <w:t>Culture de l'organisation et culture de ses membres</w:t>
      </w:r>
    </w:p>
    <w:p w14:paraId="595FE829" w14:textId="318EE68E" w:rsidR="00ED7705" w:rsidRPr="00F67F81" w:rsidRDefault="00ED7705" w:rsidP="00F67F81">
      <w:pPr>
        <w:pStyle w:val="Paragraphedeliste"/>
        <w:numPr>
          <w:ilvl w:val="0"/>
          <w:numId w:val="24"/>
        </w:numPr>
        <w:rPr>
          <w:rFonts w:asciiTheme="majorBidi" w:eastAsiaTheme="minorHAnsi" w:hAnsiTheme="majorBidi" w:cstheme="majorBidi"/>
          <w:bCs/>
          <w:lang w:eastAsia="en-US"/>
        </w:rPr>
      </w:pPr>
      <w:r w:rsidRPr="00F67F81">
        <w:rPr>
          <w:rFonts w:asciiTheme="majorBidi" w:eastAsiaTheme="minorHAnsi" w:hAnsiTheme="majorBidi" w:cstheme="majorBidi"/>
          <w:bCs/>
          <w:lang w:eastAsia="en-US"/>
        </w:rPr>
        <w:t>La RSE</w:t>
      </w:r>
    </w:p>
    <w:p w14:paraId="4F5A4C94" w14:textId="084B796C" w:rsidR="00ED7705" w:rsidRPr="00ED7705" w:rsidRDefault="00ED7705" w:rsidP="00F67F81">
      <w:pPr>
        <w:ind w:left="1416"/>
        <w:rPr>
          <w:rFonts w:asciiTheme="majorBidi" w:eastAsiaTheme="minorHAnsi" w:hAnsiTheme="majorBidi" w:cstheme="majorBidi"/>
          <w:bCs/>
          <w:lang w:eastAsia="en-US"/>
        </w:rPr>
      </w:pPr>
      <w:r w:rsidRPr="00ED7705">
        <w:rPr>
          <w:rFonts w:asciiTheme="majorBidi" w:eastAsiaTheme="minorHAnsi" w:hAnsiTheme="majorBidi" w:cstheme="majorBidi"/>
          <w:bCs/>
          <w:lang w:eastAsia="en-US"/>
        </w:rPr>
        <w:t xml:space="preserve">1. La responsabilité sociale </w:t>
      </w:r>
    </w:p>
    <w:p w14:paraId="5638A1E1" w14:textId="527DEA71" w:rsidR="00ED7705" w:rsidRPr="00ED7705" w:rsidRDefault="00ED7705" w:rsidP="00F67F81">
      <w:pPr>
        <w:ind w:left="1416"/>
        <w:rPr>
          <w:rFonts w:asciiTheme="majorBidi" w:eastAsiaTheme="minorHAnsi" w:hAnsiTheme="majorBidi" w:cstheme="majorBidi"/>
          <w:bCs/>
          <w:lang w:eastAsia="en-US"/>
        </w:rPr>
      </w:pPr>
      <w:r w:rsidRPr="00ED7705">
        <w:rPr>
          <w:rFonts w:asciiTheme="majorBidi" w:eastAsiaTheme="minorHAnsi" w:hAnsiTheme="majorBidi" w:cstheme="majorBidi"/>
          <w:bCs/>
          <w:lang w:eastAsia="en-US"/>
        </w:rPr>
        <w:t xml:space="preserve">2. La responsabilité sociétale </w:t>
      </w:r>
    </w:p>
    <w:p w14:paraId="13D97E71" w14:textId="28F2320D" w:rsidR="008120A7" w:rsidRPr="00F67F81" w:rsidRDefault="008120A7" w:rsidP="0089206E">
      <w:pPr>
        <w:shd w:val="clear" w:color="auto" w:fill="00B0F0"/>
        <w:jc w:val="center"/>
        <w:rPr>
          <w:rFonts w:asciiTheme="majorBidi" w:hAnsiTheme="majorBidi" w:cstheme="majorBidi"/>
          <w:b/>
          <w:sz w:val="28"/>
          <w:szCs w:val="28"/>
        </w:rPr>
      </w:pPr>
      <w:r w:rsidRPr="00F67F81">
        <w:rPr>
          <w:rFonts w:asciiTheme="majorBidi" w:hAnsiTheme="majorBidi" w:cstheme="majorBidi"/>
          <w:b/>
          <w:sz w:val="28"/>
          <w:szCs w:val="28"/>
        </w:rPr>
        <w:t xml:space="preserve">Sujet </w:t>
      </w:r>
      <w:r w:rsidR="00EA505C">
        <w:rPr>
          <w:rFonts w:asciiTheme="majorBidi" w:hAnsiTheme="majorBidi" w:cstheme="majorBidi"/>
          <w:b/>
          <w:sz w:val="28"/>
          <w:szCs w:val="28"/>
        </w:rPr>
        <w:t>6</w:t>
      </w:r>
      <w:r w:rsidR="00F67F81" w:rsidRPr="00F67F81">
        <w:rPr>
          <w:rFonts w:asciiTheme="majorBidi" w:hAnsiTheme="majorBidi" w:cstheme="majorBidi"/>
          <w:b/>
          <w:sz w:val="28"/>
          <w:szCs w:val="28"/>
        </w:rPr>
        <w:t xml:space="preserve"> : </w:t>
      </w:r>
      <w:r w:rsidR="00EA505C">
        <w:rPr>
          <w:rFonts w:asciiTheme="majorBidi" w:hAnsiTheme="majorBidi" w:cstheme="majorBidi"/>
          <w:b/>
          <w:sz w:val="28"/>
          <w:szCs w:val="28"/>
        </w:rPr>
        <w:t>Le</w:t>
      </w:r>
      <w:r w:rsidR="00F67F81" w:rsidRPr="00F67F81">
        <w:rPr>
          <w:rFonts w:asciiTheme="majorBidi" w:hAnsiTheme="majorBidi" w:cstheme="majorBidi"/>
          <w:b/>
          <w:sz w:val="28"/>
          <w:szCs w:val="28"/>
        </w:rPr>
        <w:t xml:space="preserve"> numérique</w:t>
      </w:r>
      <w:r w:rsidR="00EA505C">
        <w:rPr>
          <w:rFonts w:asciiTheme="majorBidi" w:hAnsiTheme="majorBidi" w:cstheme="majorBidi"/>
          <w:b/>
          <w:sz w:val="28"/>
          <w:szCs w:val="28"/>
        </w:rPr>
        <w:t xml:space="preserve"> et la </w:t>
      </w:r>
      <w:r w:rsidR="00EA505C" w:rsidRPr="00EA505C">
        <w:rPr>
          <w:rFonts w:asciiTheme="majorBidi" w:hAnsiTheme="majorBidi" w:cstheme="majorBidi"/>
          <w:b/>
          <w:sz w:val="28"/>
          <w:szCs w:val="28"/>
        </w:rPr>
        <w:t>start-up</w:t>
      </w:r>
    </w:p>
    <w:p w14:paraId="19D465D5" w14:textId="1C6CE191" w:rsidR="008120A7" w:rsidRPr="00F67F81" w:rsidRDefault="008120A7" w:rsidP="00F67F81">
      <w:pPr>
        <w:pStyle w:val="Paragraphedeliste"/>
        <w:numPr>
          <w:ilvl w:val="0"/>
          <w:numId w:val="26"/>
        </w:numPr>
        <w:jc w:val="both"/>
        <w:rPr>
          <w:rFonts w:asciiTheme="majorBidi" w:eastAsiaTheme="minorHAnsi" w:hAnsiTheme="majorBidi" w:cstheme="majorBidi"/>
          <w:bCs/>
          <w:lang w:eastAsia="en-US"/>
        </w:rPr>
      </w:pPr>
      <w:r w:rsidRPr="00F67F81">
        <w:rPr>
          <w:rFonts w:asciiTheme="majorBidi" w:eastAsiaTheme="minorHAnsi" w:hAnsiTheme="majorBidi" w:cstheme="majorBidi"/>
          <w:bCs/>
          <w:lang w:eastAsia="en-US"/>
        </w:rPr>
        <w:t>La révolution numérique</w:t>
      </w:r>
    </w:p>
    <w:p w14:paraId="3A8DACA1" w14:textId="05CEF843" w:rsidR="008120A7" w:rsidRPr="00F67F81" w:rsidRDefault="008120A7" w:rsidP="00F67F81">
      <w:pPr>
        <w:pStyle w:val="Paragraphedeliste"/>
        <w:numPr>
          <w:ilvl w:val="0"/>
          <w:numId w:val="26"/>
        </w:numPr>
        <w:jc w:val="both"/>
        <w:rPr>
          <w:rFonts w:asciiTheme="majorBidi" w:eastAsiaTheme="minorHAnsi" w:hAnsiTheme="majorBidi" w:cstheme="majorBidi"/>
          <w:bCs/>
          <w:lang w:eastAsia="en-US"/>
        </w:rPr>
      </w:pPr>
      <w:r w:rsidRPr="00F67F81">
        <w:rPr>
          <w:rFonts w:asciiTheme="majorBidi" w:eastAsiaTheme="minorHAnsi" w:hAnsiTheme="majorBidi" w:cstheme="majorBidi"/>
          <w:bCs/>
          <w:lang w:eastAsia="en-US"/>
        </w:rPr>
        <w:t>L’obligation de transformation numérique des organisations</w:t>
      </w:r>
    </w:p>
    <w:p w14:paraId="27B1189B" w14:textId="77777777" w:rsidR="008120A7" w:rsidRPr="00F67F81" w:rsidRDefault="008120A7" w:rsidP="00F67F81">
      <w:pPr>
        <w:pStyle w:val="Paragraphedeliste"/>
        <w:numPr>
          <w:ilvl w:val="0"/>
          <w:numId w:val="26"/>
        </w:numPr>
        <w:jc w:val="both"/>
        <w:rPr>
          <w:rFonts w:asciiTheme="majorBidi" w:eastAsiaTheme="minorHAnsi" w:hAnsiTheme="majorBidi" w:cstheme="majorBidi"/>
          <w:bCs/>
          <w:lang w:eastAsia="en-US"/>
        </w:rPr>
      </w:pPr>
      <w:r w:rsidRPr="00F67F81">
        <w:rPr>
          <w:rFonts w:asciiTheme="majorBidi" w:eastAsiaTheme="minorHAnsi" w:hAnsiTheme="majorBidi" w:cstheme="majorBidi"/>
          <w:bCs/>
          <w:lang w:eastAsia="en-US"/>
        </w:rPr>
        <w:t xml:space="preserve">Startups </w:t>
      </w:r>
    </w:p>
    <w:p w14:paraId="5009C57A" w14:textId="4435DF80" w:rsidR="008120A7" w:rsidRPr="00F67F81" w:rsidRDefault="00F67F81" w:rsidP="00F67F81">
      <w:pPr>
        <w:pStyle w:val="Paragraphedeliste"/>
        <w:numPr>
          <w:ilvl w:val="0"/>
          <w:numId w:val="27"/>
        </w:numPr>
        <w:jc w:val="both"/>
        <w:rPr>
          <w:rFonts w:asciiTheme="majorBidi" w:eastAsiaTheme="minorHAnsi" w:hAnsiTheme="majorBidi" w:cstheme="majorBidi"/>
          <w:bCs/>
          <w:lang w:eastAsia="en-US"/>
        </w:rPr>
      </w:pPr>
      <w:r w:rsidRPr="00F67F81">
        <w:rPr>
          <w:rFonts w:asciiTheme="majorBidi" w:eastAsiaTheme="minorHAnsi" w:hAnsiTheme="majorBidi" w:cstheme="majorBidi"/>
          <w:bCs/>
          <w:lang w:eastAsia="en-US"/>
        </w:rPr>
        <w:t xml:space="preserve">Définition </w:t>
      </w:r>
    </w:p>
    <w:p w14:paraId="21E9CAFD" w14:textId="73CBC1A5" w:rsidR="008120A7" w:rsidRPr="00F67F81" w:rsidRDefault="00F67F81" w:rsidP="00F67F81">
      <w:pPr>
        <w:pStyle w:val="Paragraphedeliste"/>
        <w:numPr>
          <w:ilvl w:val="0"/>
          <w:numId w:val="27"/>
        </w:numPr>
        <w:jc w:val="both"/>
        <w:rPr>
          <w:rFonts w:asciiTheme="majorBidi" w:eastAsiaTheme="minorHAnsi" w:hAnsiTheme="majorBidi" w:cstheme="majorBidi"/>
          <w:bCs/>
          <w:lang w:eastAsia="en-US"/>
        </w:rPr>
      </w:pPr>
      <w:r w:rsidRPr="00F67F81">
        <w:rPr>
          <w:rFonts w:asciiTheme="majorBidi" w:eastAsiaTheme="minorHAnsi" w:hAnsiTheme="majorBidi" w:cstheme="majorBidi"/>
          <w:bCs/>
          <w:lang w:eastAsia="en-US"/>
        </w:rPr>
        <w:t>Caractéristiques</w:t>
      </w:r>
      <w:r w:rsidR="008120A7" w:rsidRPr="00F67F81">
        <w:rPr>
          <w:rFonts w:asciiTheme="majorBidi" w:eastAsiaTheme="minorHAnsi" w:hAnsiTheme="majorBidi" w:cstheme="majorBidi"/>
          <w:bCs/>
          <w:lang w:eastAsia="en-US"/>
        </w:rPr>
        <w:t xml:space="preserve"> de la start-up </w:t>
      </w:r>
    </w:p>
    <w:p w14:paraId="211D1471" w14:textId="651A6362" w:rsidR="008120A7" w:rsidRPr="00F67F81" w:rsidRDefault="00F67F81" w:rsidP="00F67F81">
      <w:pPr>
        <w:pStyle w:val="Paragraphedeliste"/>
        <w:numPr>
          <w:ilvl w:val="0"/>
          <w:numId w:val="27"/>
        </w:numPr>
        <w:jc w:val="both"/>
        <w:rPr>
          <w:rFonts w:asciiTheme="majorBidi" w:eastAsiaTheme="minorHAnsi" w:hAnsiTheme="majorBidi" w:cstheme="majorBidi"/>
          <w:bCs/>
          <w:lang w:eastAsia="en-US"/>
        </w:rPr>
      </w:pPr>
      <w:r w:rsidRPr="00F67F81">
        <w:rPr>
          <w:rFonts w:asciiTheme="majorBidi" w:eastAsiaTheme="minorHAnsi" w:hAnsiTheme="majorBidi" w:cstheme="majorBidi"/>
          <w:bCs/>
          <w:lang w:eastAsia="en-US"/>
        </w:rPr>
        <w:t>Avantages</w:t>
      </w:r>
      <w:r w:rsidR="008120A7" w:rsidRPr="00F67F81">
        <w:rPr>
          <w:rFonts w:asciiTheme="majorBidi" w:eastAsiaTheme="minorHAnsi" w:hAnsiTheme="majorBidi" w:cstheme="majorBidi"/>
          <w:bCs/>
          <w:lang w:eastAsia="en-US"/>
        </w:rPr>
        <w:t xml:space="preserve"> et les inconvénients d’une start-up </w:t>
      </w:r>
    </w:p>
    <w:p w14:paraId="434C63E1" w14:textId="77777777" w:rsidR="008120A7" w:rsidRPr="00F67F81" w:rsidRDefault="008120A7" w:rsidP="00F67F81">
      <w:pPr>
        <w:pStyle w:val="Paragraphedeliste"/>
        <w:numPr>
          <w:ilvl w:val="0"/>
          <w:numId w:val="27"/>
        </w:numPr>
        <w:jc w:val="both"/>
        <w:rPr>
          <w:rFonts w:asciiTheme="majorBidi" w:eastAsiaTheme="minorHAnsi" w:hAnsiTheme="majorBidi" w:cstheme="majorBidi"/>
          <w:bCs/>
          <w:lang w:eastAsia="en-US"/>
        </w:rPr>
      </w:pPr>
      <w:r w:rsidRPr="00F67F81">
        <w:rPr>
          <w:rFonts w:asciiTheme="majorBidi" w:eastAsiaTheme="minorHAnsi" w:hAnsiTheme="majorBidi" w:cstheme="majorBidi"/>
          <w:bCs/>
          <w:lang w:eastAsia="en-US"/>
        </w:rPr>
        <w:t>Comment créer une start-up ?</w:t>
      </w:r>
    </w:p>
    <w:p w14:paraId="64A099A9" w14:textId="77777777" w:rsidR="008120A7" w:rsidRPr="00F67F81" w:rsidRDefault="008120A7" w:rsidP="00F67F81">
      <w:pPr>
        <w:pStyle w:val="Paragraphedeliste"/>
        <w:numPr>
          <w:ilvl w:val="0"/>
          <w:numId w:val="27"/>
        </w:numPr>
        <w:jc w:val="both"/>
        <w:rPr>
          <w:rFonts w:asciiTheme="majorBidi" w:eastAsiaTheme="minorHAnsi" w:hAnsiTheme="majorBidi" w:cstheme="majorBidi"/>
          <w:bCs/>
          <w:lang w:eastAsia="en-US"/>
        </w:rPr>
      </w:pPr>
      <w:r w:rsidRPr="00F67F81">
        <w:rPr>
          <w:rFonts w:asciiTheme="majorBidi" w:eastAsiaTheme="minorHAnsi" w:hAnsiTheme="majorBidi" w:cstheme="majorBidi"/>
          <w:bCs/>
          <w:lang w:eastAsia="en-US"/>
        </w:rPr>
        <w:t>Quelle forme juridique choisir pour une start-up ?</w:t>
      </w:r>
    </w:p>
    <w:p w14:paraId="0033C9F5" w14:textId="77777777" w:rsidR="008120A7" w:rsidRPr="008120A7" w:rsidRDefault="008120A7" w:rsidP="008120A7">
      <w:pPr>
        <w:jc w:val="both"/>
        <w:rPr>
          <w:rFonts w:asciiTheme="majorBidi" w:hAnsiTheme="majorBidi" w:cstheme="majorBidi"/>
          <w:bCs/>
        </w:rPr>
      </w:pPr>
    </w:p>
    <w:sectPr w:rsidR="008120A7" w:rsidRPr="00812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23C"/>
    <w:multiLevelType w:val="hybridMultilevel"/>
    <w:tmpl w:val="6B9498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4EB1"/>
    <w:multiLevelType w:val="hybridMultilevel"/>
    <w:tmpl w:val="2146CEBE"/>
    <w:lvl w:ilvl="0" w:tplc="DBFE5D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1D8A632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33DF7"/>
    <w:multiLevelType w:val="hybridMultilevel"/>
    <w:tmpl w:val="43268FE8"/>
    <w:lvl w:ilvl="0" w:tplc="7FF8B3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A68D2"/>
    <w:multiLevelType w:val="hybridMultilevel"/>
    <w:tmpl w:val="537E6F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C69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F0C6E"/>
    <w:multiLevelType w:val="hybridMultilevel"/>
    <w:tmpl w:val="37BC89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81447"/>
    <w:multiLevelType w:val="hybridMultilevel"/>
    <w:tmpl w:val="2642FA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D750C"/>
    <w:multiLevelType w:val="hybridMultilevel"/>
    <w:tmpl w:val="24E0F1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E54E1"/>
    <w:multiLevelType w:val="hybridMultilevel"/>
    <w:tmpl w:val="E5E8723C"/>
    <w:lvl w:ilvl="0" w:tplc="3E7EF8B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113507"/>
    <w:multiLevelType w:val="hybridMultilevel"/>
    <w:tmpl w:val="77E6436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51966C46">
      <w:start w:val="1"/>
      <w:numFmt w:val="lowerLetter"/>
      <w:lvlText w:val="%2."/>
      <w:lvlJc w:val="left"/>
      <w:pPr>
        <w:ind w:left="1440" w:hanging="360"/>
      </w:pPr>
      <w:rPr>
        <w:rFonts w:hint="default"/>
        <w:i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A14B8"/>
    <w:multiLevelType w:val="hybridMultilevel"/>
    <w:tmpl w:val="3A6A5AF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90B48"/>
    <w:multiLevelType w:val="hybridMultilevel"/>
    <w:tmpl w:val="620A7A7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78847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E06EF"/>
    <w:multiLevelType w:val="hybridMultilevel"/>
    <w:tmpl w:val="4692AF4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D1129"/>
    <w:multiLevelType w:val="hybridMultilevel"/>
    <w:tmpl w:val="3B5451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93A45"/>
    <w:multiLevelType w:val="hybridMultilevel"/>
    <w:tmpl w:val="71EE26A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E0C37"/>
    <w:multiLevelType w:val="hybridMultilevel"/>
    <w:tmpl w:val="7A4E90AA"/>
    <w:lvl w:ilvl="0" w:tplc="0FB29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5DACE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A1C06"/>
    <w:multiLevelType w:val="hybridMultilevel"/>
    <w:tmpl w:val="76D2BA28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67231C"/>
    <w:multiLevelType w:val="hybridMultilevel"/>
    <w:tmpl w:val="B1E8A0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C0019">
      <w:start w:val="1"/>
      <w:numFmt w:val="lowerLetter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E2ABC"/>
    <w:multiLevelType w:val="hybridMultilevel"/>
    <w:tmpl w:val="40682F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44BA9"/>
    <w:multiLevelType w:val="hybridMultilevel"/>
    <w:tmpl w:val="7DE434D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136D4"/>
    <w:multiLevelType w:val="hybridMultilevel"/>
    <w:tmpl w:val="1646007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E5792"/>
    <w:multiLevelType w:val="hybridMultilevel"/>
    <w:tmpl w:val="7694692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512EA"/>
    <w:multiLevelType w:val="hybridMultilevel"/>
    <w:tmpl w:val="98EAECC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57E89"/>
    <w:multiLevelType w:val="hybridMultilevel"/>
    <w:tmpl w:val="6B90EC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91BBD"/>
    <w:multiLevelType w:val="hybridMultilevel"/>
    <w:tmpl w:val="ADFAE7E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822F98"/>
    <w:multiLevelType w:val="hybridMultilevel"/>
    <w:tmpl w:val="669001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E7456"/>
    <w:multiLevelType w:val="hybridMultilevel"/>
    <w:tmpl w:val="A57E6168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7D41752"/>
    <w:multiLevelType w:val="hybridMultilevel"/>
    <w:tmpl w:val="94F871A8"/>
    <w:lvl w:ilvl="0" w:tplc="69C4EDA6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DB1041"/>
    <w:multiLevelType w:val="hybridMultilevel"/>
    <w:tmpl w:val="680068A8"/>
    <w:lvl w:ilvl="0" w:tplc="040C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AD1FF5"/>
    <w:multiLevelType w:val="hybridMultilevel"/>
    <w:tmpl w:val="1A2C647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916AC"/>
    <w:multiLevelType w:val="hybridMultilevel"/>
    <w:tmpl w:val="85AA508A"/>
    <w:lvl w:ilvl="0" w:tplc="97D2D1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78168B"/>
    <w:multiLevelType w:val="hybridMultilevel"/>
    <w:tmpl w:val="0EF896CE"/>
    <w:lvl w:ilvl="0" w:tplc="040C0019">
      <w:start w:val="1"/>
      <w:numFmt w:val="low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2E66B55"/>
    <w:multiLevelType w:val="hybridMultilevel"/>
    <w:tmpl w:val="EDD6D9C0"/>
    <w:lvl w:ilvl="0" w:tplc="915AC9A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5A01D5"/>
    <w:multiLevelType w:val="hybridMultilevel"/>
    <w:tmpl w:val="740ED6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D6F8B"/>
    <w:multiLevelType w:val="hybridMultilevel"/>
    <w:tmpl w:val="F95CFB4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E56DFD"/>
    <w:multiLevelType w:val="hybridMultilevel"/>
    <w:tmpl w:val="CC1024D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5545B"/>
    <w:multiLevelType w:val="hybridMultilevel"/>
    <w:tmpl w:val="D05625AA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4B0490E"/>
    <w:multiLevelType w:val="hybridMultilevel"/>
    <w:tmpl w:val="C02E308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B170C"/>
    <w:multiLevelType w:val="hybridMultilevel"/>
    <w:tmpl w:val="990628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87AB8"/>
    <w:multiLevelType w:val="hybridMultilevel"/>
    <w:tmpl w:val="CAFE0B66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7B9311AF"/>
    <w:multiLevelType w:val="hybridMultilevel"/>
    <w:tmpl w:val="FC341C9E"/>
    <w:lvl w:ilvl="0" w:tplc="EDC8D64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40EAD5A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04A91"/>
    <w:multiLevelType w:val="hybridMultilevel"/>
    <w:tmpl w:val="F8740C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210832">
    <w:abstractNumId w:val="12"/>
  </w:num>
  <w:num w:numId="2" w16cid:durableId="294600971">
    <w:abstractNumId w:val="33"/>
  </w:num>
  <w:num w:numId="3" w16cid:durableId="1423335555">
    <w:abstractNumId w:val="39"/>
  </w:num>
  <w:num w:numId="4" w16cid:durableId="1802186586">
    <w:abstractNumId w:val="3"/>
  </w:num>
  <w:num w:numId="5" w16cid:durableId="1338314750">
    <w:abstractNumId w:val="26"/>
  </w:num>
  <w:num w:numId="6" w16cid:durableId="673462148">
    <w:abstractNumId w:val="2"/>
  </w:num>
  <w:num w:numId="7" w16cid:durableId="957881160">
    <w:abstractNumId w:val="31"/>
  </w:num>
  <w:num w:numId="8" w16cid:durableId="2026903034">
    <w:abstractNumId w:val="7"/>
  </w:num>
  <w:num w:numId="9" w16cid:durableId="1438285111">
    <w:abstractNumId w:val="29"/>
  </w:num>
  <w:num w:numId="10" w16cid:durableId="409890420">
    <w:abstractNumId w:val="0"/>
  </w:num>
  <w:num w:numId="11" w16cid:durableId="321473719">
    <w:abstractNumId w:val="15"/>
  </w:num>
  <w:num w:numId="12" w16cid:durableId="2124835193">
    <w:abstractNumId w:val="5"/>
  </w:num>
  <w:num w:numId="13" w16cid:durableId="405810699">
    <w:abstractNumId w:val="9"/>
  </w:num>
  <w:num w:numId="14" w16cid:durableId="1583182194">
    <w:abstractNumId w:val="40"/>
  </w:num>
  <w:num w:numId="15" w16cid:durableId="1923904802">
    <w:abstractNumId w:val="36"/>
  </w:num>
  <w:num w:numId="16" w16cid:durableId="923955005">
    <w:abstractNumId w:val="18"/>
  </w:num>
  <w:num w:numId="17" w16cid:durableId="667097672">
    <w:abstractNumId w:val="38"/>
  </w:num>
  <w:num w:numId="18" w16cid:durableId="1623687142">
    <w:abstractNumId w:val="28"/>
  </w:num>
  <w:num w:numId="19" w16cid:durableId="1280455721">
    <w:abstractNumId w:val="27"/>
  </w:num>
  <w:num w:numId="20" w16cid:durableId="217280307">
    <w:abstractNumId w:val="13"/>
  </w:num>
  <w:num w:numId="21" w16cid:durableId="1466124001">
    <w:abstractNumId w:val="30"/>
  </w:num>
  <w:num w:numId="22" w16cid:durableId="1102720551">
    <w:abstractNumId w:val="19"/>
  </w:num>
  <w:num w:numId="23" w16cid:durableId="1181628266">
    <w:abstractNumId w:val="34"/>
  </w:num>
  <w:num w:numId="24" w16cid:durableId="314458326">
    <w:abstractNumId w:val="10"/>
  </w:num>
  <w:num w:numId="25" w16cid:durableId="273902931">
    <w:abstractNumId w:val="21"/>
  </w:num>
  <w:num w:numId="26" w16cid:durableId="100496282">
    <w:abstractNumId w:val="32"/>
  </w:num>
  <w:num w:numId="27" w16cid:durableId="1601180127">
    <w:abstractNumId w:val="17"/>
  </w:num>
  <w:num w:numId="28" w16cid:durableId="423460738">
    <w:abstractNumId w:val="37"/>
  </w:num>
  <w:num w:numId="29" w16cid:durableId="710616610">
    <w:abstractNumId w:val="11"/>
  </w:num>
  <w:num w:numId="30" w16cid:durableId="935789368">
    <w:abstractNumId w:val="8"/>
  </w:num>
  <w:num w:numId="31" w16cid:durableId="1509365097">
    <w:abstractNumId w:val="14"/>
  </w:num>
  <w:num w:numId="32" w16cid:durableId="1102653691">
    <w:abstractNumId w:val="35"/>
  </w:num>
  <w:num w:numId="33" w16cid:durableId="597254861">
    <w:abstractNumId w:val="6"/>
  </w:num>
  <w:num w:numId="34" w16cid:durableId="196282646">
    <w:abstractNumId w:val="22"/>
  </w:num>
  <w:num w:numId="35" w16cid:durableId="1319504341">
    <w:abstractNumId w:val="23"/>
  </w:num>
  <w:num w:numId="36" w16cid:durableId="2042313357">
    <w:abstractNumId w:val="1"/>
  </w:num>
  <w:num w:numId="37" w16cid:durableId="765152214">
    <w:abstractNumId w:val="4"/>
  </w:num>
  <w:num w:numId="38" w16cid:durableId="300037312">
    <w:abstractNumId w:val="16"/>
  </w:num>
  <w:num w:numId="39" w16cid:durableId="330373135">
    <w:abstractNumId w:val="24"/>
  </w:num>
  <w:num w:numId="40" w16cid:durableId="1726099741">
    <w:abstractNumId w:val="25"/>
  </w:num>
  <w:num w:numId="41" w16cid:durableId="17345453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D8E"/>
    <w:rsid w:val="00093D8E"/>
    <w:rsid w:val="0043357F"/>
    <w:rsid w:val="004D6D75"/>
    <w:rsid w:val="007246F3"/>
    <w:rsid w:val="008120A7"/>
    <w:rsid w:val="0089206E"/>
    <w:rsid w:val="008C7F18"/>
    <w:rsid w:val="00A65CBF"/>
    <w:rsid w:val="00B62AA0"/>
    <w:rsid w:val="00EA505C"/>
    <w:rsid w:val="00EB4DC5"/>
    <w:rsid w:val="00ED7705"/>
    <w:rsid w:val="00F6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3A0C"/>
  <w15:chartTrackingRefBased/>
  <w15:docId w15:val="{03A64292-50AB-417C-8647-0EC62AE4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3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2024-02-16T16:29:00Z</dcterms:created>
  <dcterms:modified xsi:type="dcterms:W3CDTF">2024-02-16T16:29:00Z</dcterms:modified>
</cp:coreProperties>
</file>