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64" w:rsidRPr="00D215FF" w:rsidRDefault="00376A64" w:rsidP="00376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Cours 2 : </w:t>
      </w:r>
      <w:r w:rsidRPr="00D215FF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Les étapes de la démarche FOS </w:t>
      </w:r>
    </w:p>
    <w:p w:rsidR="00376A64" w:rsidRPr="00376A64" w:rsidRDefault="00376A64" w:rsidP="00376A64">
      <w:pPr>
        <w:pBdr>
          <w:bottom w:val="single" w:sz="4" w:space="1" w:color="auto"/>
        </w:pBdr>
        <w:shd w:val="clear" w:color="auto" w:fill="BFBFBF" w:themeFill="background1" w:themeFillShade="BF"/>
        <w:rPr>
          <w:rFonts w:asciiTheme="majorBidi" w:hAnsiTheme="majorBidi" w:cstheme="majorBidi"/>
          <w:b/>
          <w:bCs/>
          <w:sz w:val="24"/>
          <w:szCs w:val="24"/>
        </w:rPr>
      </w:pPr>
      <w:r w:rsidRPr="00376A64">
        <w:rPr>
          <w:rFonts w:asciiTheme="majorBidi" w:hAnsiTheme="majorBidi" w:cstheme="majorBidi"/>
          <w:b/>
          <w:bCs/>
          <w:sz w:val="24"/>
          <w:szCs w:val="24"/>
        </w:rPr>
        <w:t xml:space="preserve">Activité : </w:t>
      </w:r>
    </w:p>
    <w:p w:rsidR="00000000" w:rsidRPr="00376A64" w:rsidRDefault="00E56246" w:rsidP="00376A6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8" type="#_x0000_t63" style="position:absolute;left:0;text-align:left;margin-left:361.4pt;margin-top:52.6pt;width:130.85pt;height:105.95pt;z-index:251670528" adj="7371,14312">
            <v:textbox>
              <w:txbxContent>
                <w:p w:rsidR="0077141B" w:rsidRDefault="0077141B" w:rsidP="0077141B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Dégager les principales caractéristiques des genres</w:t>
                  </w:r>
                </w:p>
                <w:p w:rsidR="0077141B" w:rsidRDefault="0077141B" w:rsidP="0077141B"/>
              </w:txbxContent>
            </v:textbox>
          </v:shape>
        </w:pict>
      </w:r>
      <w:r>
        <w:rPr>
          <w:b/>
          <w:bCs/>
          <w:i/>
          <w:iCs/>
          <w:noProof/>
          <w:sz w:val="24"/>
          <w:szCs w:val="24"/>
        </w:rPr>
        <w:pict>
          <v:shape id="_x0000_s1028" type="#_x0000_t63" style="position:absolute;left:0;text-align:left;margin-left:258.45pt;margin-top:52.6pt;width:99.7pt;height:49.85pt;z-index:251660288" adj="2026,25911">
            <v:textbox>
              <w:txbxContent>
                <w:p w:rsidR="002F0945" w:rsidRDefault="002F0945" w:rsidP="002F0945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Définir les objectifs </w:t>
                  </w:r>
                </w:p>
                <w:p w:rsidR="0077141B" w:rsidRDefault="0077141B" w:rsidP="0077141B"/>
              </w:txbxContent>
            </v:textbox>
          </v:shape>
        </w:pict>
      </w:r>
      <w:r w:rsidR="00DF7072">
        <w:rPr>
          <w:b/>
          <w:bCs/>
          <w:i/>
          <w:iCs/>
          <w:noProof/>
          <w:sz w:val="24"/>
          <w:szCs w:val="24"/>
        </w:rPr>
        <w:pict>
          <v:shape id="_x0000_s1026" type="#_x0000_t63" style="position:absolute;left:0;text-align:left;margin-left:-25.2pt;margin-top:56.05pt;width:99.7pt;height:49.85pt;z-index:251658240" adj="2026,25911">
            <v:textbox>
              <w:txbxContent>
                <w:p w:rsidR="0077141B" w:rsidRDefault="0077141B" w:rsidP="0077141B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Recevoir la demande</w:t>
                  </w:r>
                </w:p>
                <w:p w:rsidR="0077141B" w:rsidRDefault="0077141B"/>
              </w:txbxContent>
            </v:textbox>
          </v:shape>
        </w:pict>
      </w:r>
      <w:r w:rsidR="00376A64" w:rsidRPr="00376A6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Consigne</w:t>
      </w:r>
      <w:r w:rsidR="00376A64" w:rsidRPr="00376A64">
        <w:rPr>
          <w:rFonts w:asciiTheme="majorBidi" w:hAnsiTheme="majorBidi" w:cstheme="majorBidi"/>
          <w:b/>
          <w:bCs/>
          <w:i/>
          <w:iCs/>
          <w:sz w:val="24"/>
          <w:szCs w:val="24"/>
        </w:rPr>
        <w:t> :</w:t>
      </w:r>
      <w:r w:rsidR="00376A64" w:rsidRPr="00376A64">
        <w:rPr>
          <w:rFonts w:asciiTheme="majorBidi" w:hAnsiTheme="majorBidi" w:cstheme="majorBidi"/>
          <w:sz w:val="24"/>
          <w:szCs w:val="24"/>
        </w:rPr>
        <w:t xml:space="preserve"> classez chaque tâche  dans l’étape qui lui convi</w:t>
      </w:r>
      <w:r w:rsidR="00376A64">
        <w:rPr>
          <w:rFonts w:asciiTheme="majorBidi" w:hAnsiTheme="majorBidi" w:cstheme="majorBidi"/>
          <w:sz w:val="24"/>
          <w:szCs w:val="24"/>
        </w:rPr>
        <w:t>ent en respectant son ordre à l’</w:t>
      </w:r>
      <w:r w:rsidR="00376A64" w:rsidRPr="00376A64">
        <w:rPr>
          <w:rFonts w:asciiTheme="majorBidi" w:hAnsiTheme="majorBidi" w:cstheme="majorBidi"/>
          <w:sz w:val="24"/>
          <w:szCs w:val="24"/>
        </w:rPr>
        <w:t xml:space="preserve">intérieur de chaque étape. </w:t>
      </w:r>
      <w:r w:rsidR="00376A64" w:rsidRPr="00376A64">
        <w:rPr>
          <w:rFonts w:asciiTheme="majorBidi" w:hAnsiTheme="majorBidi" w:cstheme="majorBidi"/>
          <w:b/>
          <w:bCs/>
          <w:sz w:val="24"/>
          <w:szCs w:val="24"/>
        </w:rPr>
        <w:t>Demande, analyse des besoins, collecte des données, traitement des données, élaboration d’activités pédagogiques</w:t>
      </w:r>
      <w:r w:rsidR="00376A64">
        <w:rPr>
          <w:rFonts w:asciiTheme="majorBidi" w:hAnsiTheme="majorBidi" w:cstheme="majorBidi"/>
          <w:sz w:val="24"/>
          <w:szCs w:val="24"/>
        </w:rPr>
        <w:t>.</w:t>
      </w:r>
    </w:p>
    <w:p w:rsidR="0077141B" w:rsidRDefault="00DF707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pict>
          <v:shape id="_x0000_s1036" type="#_x0000_t63" style="position:absolute;margin-left:104.3pt;margin-top:5.4pt;width:127.35pt;height:49.85pt;z-index:251668480" adj="1586,25911">
            <v:textbox>
              <w:txbxContent>
                <w:p w:rsidR="0077141B" w:rsidRDefault="002F0945" w:rsidP="0077141B">
                  <w:r w:rsidRPr="00DF7072">
                    <w:rPr>
                      <w:b/>
                      <w:bCs/>
                    </w:rPr>
                    <w:t xml:space="preserve">Collecter </w:t>
                  </w:r>
                  <w:r w:rsidR="0077141B" w:rsidRPr="00DF7072">
                    <w:rPr>
                      <w:b/>
                      <w:bCs/>
                    </w:rPr>
                    <w:t xml:space="preserve"> des documents écrits</w:t>
                  </w:r>
                  <w:r w:rsidR="0077141B">
                    <w:t xml:space="preserve">  documents</w:t>
                  </w:r>
                </w:p>
              </w:txbxContent>
            </v:textbox>
          </v:shape>
        </w:pict>
      </w:r>
    </w:p>
    <w:p w:rsidR="0077141B" w:rsidRDefault="0077141B">
      <w:pPr>
        <w:rPr>
          <w:b/>
          <w:bCs/>
          <w:i/>
          <w:iCs/>
          <w:sz w:val="24"/>
          <w:szCs w:val="24"/>
        </w:rPr>
      </w:pPr>
    </w:p>
    <w:p w:rsidR="0077141B" w:rsidRDefault="00DF707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pict>
          <v:shape id="_x0000_s1029" type="#_x0000_t63" style="position:absolute;margin-left:157.6pt;margin-top:17.05pt;width:142.6pt;height:49.85pt;z-index:251661312" adj="6763,25911">
            <v:textbox>
              <w:txbxContent>
                <w:p w:rsidR="0077141B" w:rsidRPr="00DF7072" w:rsidRDefault="002F0945" w:rsidP="0077141B">
                  <w:pPr>
                    <w:rPr>
                      <w:b/>
                      <w:bCs/>
                    </w:rPr>
                  </w:pPr>
                  <w:r w:rsidRPr="00DF7072">
                    <w:rPr>
                      <w:b/>
                      <w:bCs/>
                    </w:rPr>
                    <w:t>Enregistrer des documents existants</w:t>
                  </w:r>
                </w:p>
              </w:txbxContent>
            </v:textbox>
          </v:shape>
        </w:pict>
      </w:r>
      <w:r w:rsidR="0077141B">
        <w:rPr>
          <w:b/>
          <w:bCs/>
          <w:i/>
          <w:iCs/>
          <w:noProof/>
          <w:sz w:val="24"/>
          <w:szCs w:val="24"/>
        </w:rPr>
        <w:pict>
          <v:shape id="_x0000_s1032" type="#_x0000_t63" style="position:absolute;margin-left:22.15pt;margin-top:17.05pt;width:99.7pt;height:49.85pt;z-index:251664384" adj="2026,25911">
            <v:textbox>
              <w:txbxContent>
                <w:p w:rsidR="0077141B" w:rsidRDefault="0077141B" w:rsidP="0077141B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Contacter le public</w:t>
                  </w:r>
                </w:p>
                <w:p w:rsidR="0077141B" w:rsidRDefault="0077141B" w:rsidP="0077141B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77141B" w:rsidRDefault="0077141B" w:rsidP="0077141B"/>
              </w:txbxContent>
            </v:textbox>
          </v:shape>
        </w:pict>
      </w:r>
    </w:p>
    <w:p w:rsidR="0077141B" w:rsidRDefault="0077141B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pict>
          <v:shape id="_x0000_s1030" type="#_x0000_t63" style="position:absolute;margin-left:291.25pt;margin-top:24.3pt;width:163.4pt;height:75.45pt;z-index:251662336" adj="1236,17120">
            <v:textbox>
              <w:txbxContent>
                <w:p w:rsidR="0077141B" w:rsidRDefault="0077141B" w:rsidP="0077141B"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Consulter des ouvrages en français de spécialit</w:t>
                  </w:r>
                  <w:r w:rsidR="00E56246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é</w:t>
                  </w:r>
                </w:p>
              </w:txbxContent>
            </v:textbox>
          </v:shape>
        </w:pict>
      </w:r>
    </w:p>
    <w:p w:rsidR="0077141B" w:rsidRDefault="0077141B" w:rsidP="0077141B">
      <w:pPr>
        <w:rPr>
          <w:b/>
          <w:bCs/>
          <w:i/>
          <w:iCs/>
          <w:sz w:val="24"/>
          <w:szCs w:val="24"/>
        </w:rPr>
      </w:pPr>
    </w:p>
    <w:p w:rsidR="0077141B" w:rsidRDefault="00DF707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pict>
          <v:shape id="_x0000_s1037" type="#_x0000_t63" style="position:absolute;margin-left:121.85pt;margin-top:6.95pt;width:136.6pt;height:75.4pt;z-index:251669504" adj="13702,17131">
            <v:textbox>
              <w:txbxContent>
                <w:p w:rsidR="0077141B" w:rsidRDefault="002F0945" w:rsidP="0077141B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Didactiser les discours authentiques</w:t>
                  </w:r>
                </w:p>
                <w:p w:rsidR="0077141B" w:rsidRDefault="0077141B" w:rsidP="0077141B"/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u w:val="single"/>
        </w:rPr>
        <w:pict>
          <v:shape id="_x0000_s1027" type="#_x0000_t63" style="position:absolute;margin-left:-39.7pt;margin-top:14.75pt;width:99.7pt;height:49.85pt;z-index:251659264" adj="2026,25911">
            <v:textbox>
              <w:txbxContent>
                <w:p w:rsidR="0077141B" w:rsidRDefault="0077141B" w:rsidP="0077141B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Emettre des hypothèses</w:t>
                  </w:r>
                </w:p>
                <w:p w:rsidR="0077141B" w:rsidRDefault="0077141B" w:rsidP="0077141B"/>
              </w:txbxContent>
            </v:textbox>
          </v:shape>
        </w:pict>
      </w:r>
    </w:p>
    <w:p w:rsidR="0077141B" w:rsidRDefault="0077141B">
      <w:pPr>
        <w:rPr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 id="_x0000_s1045" type="#_x0000_t63" style="position:absolute;margin-left:258.45pt;margin-top:24.6pt;width:133.65pt;height:49.85pt;z-index:251677696" adj="1511,25911">
            <v:textbox>
              <w:txbxContent>
                <w:p w:rsidR="002F0945" w:rsidRDefault="002F0945" w:rsidP="002F0945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Identifier le public</w:t>
                  </w:r>
                </w:p>
                <w:p w:rsidR="0077141B" w:rsidRDefault="0077141B" w:rsidP="0077141B"/>
              </w:txbxContent>
            </v:textbox>
          </v:shape>
        </w:pict>
      </w:r>
      <w:r>
        <w:rPr>
          <w:b/>
          <w:bCs/>
          <w:i/>
          <w:iCs/>
          <w:noProof/>
          <w:sz w:val="24"/>
          <w:szCs w:val="24"/>
        </w:rPr>
        <w:pict>
          <v:shape id="_x0000_s1033" type="#_x0000_t63" style="position:absolute;margin-left:392.55pt;margin-top:14.75pt;width:99.7pt;height:49.85pt;z-index:251665408" adj="2026,25911">
            <v:textbox style="mso-next-textbox:#_x0000_s1033">
              <w:txbxContent>
                <w:p w:rsidR="0077141B" w:rsidRDefault="002F0945" w:rsidP="0077141B"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Analyser les documents collectés</w:t>
                  </w:r>
                </w:p>
              </w:txbxContent>
            </v:textbox>
          </v:shape>
        </w:pict>
      </w:r>
    </w:p>
    <w:p w:rsidR="0077141B" w:rsidRDefault="00E56246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pict>
          <v:shape id="_x0000_s1042" type="#_x0000_t63" style="position:absolute;margin-left:388.15pt;margin-top:54.85pt;width:99.7pt;height:49.85pt;z-index:251674624" adj="2026,25911">
            <v:textbox>
              <w:txbxContent>
                <w:p w:rsidR="002F0945" w:rsidRDefault="002F0945" w:rsidP="002F0945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Etudier la demande</w:t>
                  </w:r>
                </w:p>
                <w:p w:rsidR="0077141B" w:rsidRDefault="0077141B" w:rsidP="0077141B"/>
              </w:txbxContent>
            </v:textbox>
          </v:shape>
        </w:pict>
      </w:r>
      <w:r>
        <w:rPr>
          <w:b/>
          <w:bCs/>
          <w:i/>
          <w:iCs/>
          <w:noProof/>
          <w:sz w:val="24"/>
          <w:szCs w:val="24"/>
        </w:rPr>
        <w:pict>
          <v:shape id="_x0000_s1035" type="#_x0000_t63" style="position:absolute;margin-left:333.45pt;margin-top:203.1pt;width:139.85pt;height:79.6pt;z-index:251667456" adj="7645,16227">
            <v:textbox>
              <w:txbxContent>
                <w:p w:rsidR="002F0945" w:rsidRPr="00376A64" w:rsidRDefault="002F0945" w:rsidP="002F0945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Discuter des conditions de la formation</w:t>
                  </w:r>
                </w:p>
                <w:p w:rsidR="0077141B" w:rsidRDefault="0077141B" w:rsidP="0077141B"/>
              </w:txbxContent>
            </v:textbox>
          </v:shape>
        </w:pict>
      </w:r>
      <w:r>
        <w:rPr>
          <w:b/>
          <w:bCs/>
          <w:i/>
          <w:iCs/>
          <w:noProof/>
          <w:sz w:val="24"/>
          <w:szCs w:val="24"/>
        </w:rPr>
        <w:pict>
          <v:shape id="_x0000_s1055" type="#_x0000_t63" style="position:absolute;margin-left:133.35pt;margin-top:177.9pt;width:166.85pt;height:93.05pt;z-index:251682816" adj="1845,12999">
            <v:textbox>
              <w:txbxContent>
                <w:p w:rsidR="00DF7072" w:rsidRPr="00DF7072" w:rsidRDefault="00DF7072">
                  <w:r w:rsidRPr="00DF7072">
                    <w:rPr>
                      <w:b/>
                      <w:bCs/>
                      <w:i/>
                      <w:iCs/>
                    </w:rPr>
                    <w:t>Entretenir avec des acteurs du domaine pour avoir des données culturelles</w:t>
                  </w:r>
                </w:p>
              </w:txbxContent>
            </v:textbox>
          </v:shape>
        </w:pict>
      </w:r>
      <w:r>
        <w:rPr>
          <w:b/>
          <w:bCs/>
          <w:i/>
          <w:iCs/>
          <w:noProof/>
          <w:sz w:val="24"/>
          <w:szCs w:val="24"/>
        </w:rPr>
        <w:pict>
          <v:shape id="_x0000_s1054" type="#_x0000_t63" style="position:absolute;margin-left:22.15pt;margin-top:16.5pt;width:142.4pt;height:73.75pt;z-index:251681792" adj="887,13473">
            <v:textbox>
              <w:txbxContent>
                <w:p w:rsidR="00DF7072" w:rsidRDefault="00DF7072" w:rsidP="00DF7072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Conception des activités pédagogiques</w:t>
                  </w:r>
                </w:p>
                <w:p w:rsidR="00DF7072" w:rsidRDefault="00DF7072"/>
              </w:txbxContent>
            </v:textbox>
          </v:shape>
        </w:pict>
      </w:r>
      <w:r w:rsidR="00DF7072">
        <w:rPr>
          <w:b/>
          <w:bCs/>
          <w:i/>
          <w:iCs/>
          <w:noProof/>
          <w:sz w:val="24"/>
          <w:szCs w:val="24"/>
        </w:rPr>
        <w:pict>
          <v:shape id="_x0000_s1053" type="#_x0000_t63" style="position:absolute;margin-left:330pt;margin-top:117pt;width:143.3pt;height:73.65pt;z-index:251680768" adj="1409,17538">
            <v:textbox style="mso-next-textbox:#_x0000_s1053">
              <w:txbxContent>
                <w:p w:rsidR="002F0945" w:rsidRDefault="002F0945" w:rsidP="002F0945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Effectuer des recherches sur les situations cibles</w:t>
                  </w:r>
                </w:p>
                <w:p w:rsidR="002F0945" w:rsidRDefault="002F0945" w:rsidP="002F0945"/>
              </w:txbxContent>
            </v:textbox>
          </v:shape>
        </w:pict>
      </w:r>
      <w:r w:rsidR="00DF7072">
        <w:rPr>
          <w:b/>
          <w:bCs/>
          <w:i/>
          <w:iCs/>
          <w:noProof/>
          <w:sz w:val="24"/>
          <w:szCs w:val="24"/>
        </w:rPr>
        <w:pict>
          <v:shape id="_x0000_s1052" type="#_x0000_t63" style="position:absolute;margin-left:169.4pt;margin-top:67.15pt;width:135.7pt;height:66.5pt;z-index:251678720" adj="2045">
            <v:textbox>
              <w:txbxContent>
                <w:p w:rsidR="002F0945" w:rsidRPr="00DF7072" w:rsidRDefault="002F0945">
                  <w:pPr>
                    <w:rPr>
                      <w:b/>
                      <w:bCs/>
                    </w:rPr>
                  </w:pPr>
                  <w:r w:rsidRPr="00DF7072">
                    <w:rPr>
                      <w:b/>
                      <w:bCs/>
                    </w:rPr>
                    <w:t>Inventorier les situations de communication</w:t>
                  </w:r>
                </w:p>
              </w:txbxContent>
            </v:textbox>
          </v:shape>
        </w:pict>
      </w:r>
      <w:r w:rsidR="00DF7072">
        <w:rPr>
          <w:b/>
          <w:bCs/>
          <w:i/>
          <w:iCs/>
          <w:noProof/>
          <w:sz w:val="24"/>
          <w:szCs w:val="24"/>
        </w:rPr>
        <w:pict>
          <v:shape id="_x0000_s1056" type="#_x0000_t63" style="position:absolute;margin-left:-31.4pt;margin-top:221.8pt;width:128.8pt;height:60.9pt;z-index:251683840">
            <v:textbox>
              <w:txbxContent>
                <w:p w:rsidR="00DF7072" w:rsidRDefault="00DF7072" w:rsidP="00DF7072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Distribuer un questionnaire</w:t>
                  </w:r>
                </w:p>
                <w:p w:rsidR="00DF7072" w:rsidRDefault="00DF7072"/>
              </w:txbxContent>
            </v:textbox>
          </v:shape>
        </w:pict>
      </w:r>
      <w:r w:rsidR="002F0945">
        <w:rPr>
          <w:b/>
          <w:bCs/>
          <w:i/>
          <w:iCs/>
          <w:noProof/>
          <w:sz w:val="24"/>
          <w:szCs w:val="24"/>
        </w:rPr>
        <w:pict>
          <v:shape id="_x0000_s1039" type="#_x0000_t63" style="position:absolute;margin-left:-25.2pt;margin-top:95.75pt;width:117pt;height:49.85pt;z-index:251671552" adj="1726,25911">
            <v:textbox>
              <w:txbxContent>
                <w:p w:rsidR="002F0945" w:rsidRDefault="00DF7072" w:rsidP="002F0945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R</w:t>
                  </w:r>
                  <w:r w:rsidR="002F094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éaliser des observations</w:t>
                  </w:r>
                </w:p>
                <w:p w:rsidR="0077141B" w:rsidRDefault="0077141B" w:rsidP="0077141B"/>
              </w:txbxContent>
            </v:textbox>
          </v:shape>
        </w:pict>
      </w:r>
    </w:p>
    <w:sectPr w:rsidR="0077141B" w:rsidSect="00E56246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1BD" w:rsidRDefault="00EE51BD" w:rsidP="00376A64">
      <w:pPr>
        <w:spacing w:after="0" w:line="240" w:lineRule="auto"/>
      </w:pPr>
      <w:r>
        <w:separator/>
      </w:r>
    </w:p>
  </w:endnote>
  <w:endnote w:type="continuationSeparator" w:id="1">
    <w:p w:rsidR="00EE51BD" w:rsidRDefault="00EE51BD" w:rsidP="0037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1BD" w:rsidRDefault="00EE51BD" w:rsidP="00376A64">
      <w:pPr>
        <w:spacing w:after="0" w:line="240" w:lineRule="auto"/>
      </w:pPr>
      <w:r>
        <w:separator/>
      </w:r>
    </w:p>
  </w:footnote>
  <w:footnote w:type="continuationSeparator" w:id="1">
    <w:p w:rsidR="00EE51BD" w:rsidRDefault="00EE51BD" w:rsidP="0037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A64" w:rsidRPr="00D215FF" w:rsidRDefault="00376A64" w:rsidP="00376A64">
    <w:pPr>
      <w:pStyle w:val="En-tte"/>
      <w:rPr>
        <w:rFonts w:asciiTheme="majorBidi" w:hAnsiTheme="majorBidi" w:cstheme="majorBidi"/>
        <w:b/>
        <w:bCs/>
      </w:rPr>
    </w:pPr>
    <w:r w:rsidRPr="0018244F">
      <w:rPr>
        <w:rFonts w:asciiTheme="majorBidi" w:hAnsiTheme="majorBidi" w:cstheme="majorBidi"/>
        <w:b/>
        <w:bCs/>
        <w:i/>
        <w:iCs/>
      </w:rPr>
      <w:t>Module : Français pour des publics spécifiques</w:t>
    </w:r>
    <w:r>
      <w:rPr>
        <w:rFonts w:asciiTheme="majorBidi" w:hAnsiTheme="majorBidi" w:cstheme="majorBidi"/>
        <w:b/>
        <w:bCs/>
      </w:rPr>
      <w:t xml:space="preserve">                                </w:t>
    </w:r>
    <w:r w:rsidRPr="0018244F">
      <w:rPr>
        <w:rFonts w:asciiTheme="majorBidi" w:hAnsiTheme="majorBidi" w:cstheme="majorBidi"/>
        <w:b/>
        <w:bCs/>
        <w:i/>
        <w:iCs/>
      </w:rPr>
      <w:t>Enseignante/ Ait Moula</w:t>
    </w:r>
  </w:p>
  <w:p w:rsidR="00376A64" w:rsidRDefault="00376A6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6A64"/>
    <w:rsid w:val="002F0945"/>
    <w:rsid w:val="00376A64"/>
    <w:rsid w:val="0077141B"/>
    <w:rsid w:val="00DF7072"/>
    <w:rsid w:val="00E56246"/>
    <w:rsid w:val="00EE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  <o:r id="V:Rule3" type="callout" idref="#_x0000_s1027"/>
        <o:r id="V:Rule4" type="callout" idref="#_x0000_s1028"/>
        <o:r id="V:Rule5" type="callout" idref="#_x0000_s1029"/>
        <o:r id="V:Rule6" type="callout" idref="#_x0000_s1030"/>
        <o:r id="V:Rule8" type="callout" idref="#_x0000_s1032"/>
        <o:r id="V:Rule9" type="callout" idref="#_x0000_s1033"/>
        <o:r id="V:Rule11" type="callout" idref="#_x0000_s1035"/>
        <o:r id="V:Rule12" type="callout" idref="#_x0000_s1036"/>
        <o:r id="V:Rule13" type="callout" idref="#_x0000_s1037"/>
        <o:r id="V:Rule14" type="callout" idref="#_x0000_s1038"/>
        <o:r id="V:Rule15" type="callout" idref="#_x0000_s1039"/>
        <o:r id="V:Rule18" type="callout" idref="#_x0000_s1042"/>
        <o:r id="V:Rule21" type="callout" idref="#_x0000_s1045"/>
        <o:r id="V:Rule29" type="callout" idref="#_x0000_s1052"/>
        <o:r id="V:Rule30" type="callout" idref="#_x0000_s1053"/>
        <o:r id="V:Rule32" type="callout" idref="#_x0000_s1054"/>
        <o:r id="V:Rule34" type="callout" idref="#_x0000_s1055"/>
        <o:r id="V:Rule36" type="callout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7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6A64"/>
  </w:style>
  <w:style w:type="paragraph" w:styleId="Pieddepage">
    <w:name w:val="footer"/>
    <w:basedOn w:val="Normal"/>
    <w:link w:val="PieddepageCar"/>
    <w:uiPriority w:val="99"/>
    <w:semiHidden/>
    <w:unhideWhenUsed/>
    <w:rsid w:val="0037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76A64"/>
  </w:style>
  <w:style w:type="paragraph" w:styleId="Textedebulles">
    <w:name w:val="Balloon Text"/>
    <w:basedOn w:val="Normal"/>
    <w:link w:val="TextedebullesCar"/>
    <w:uiPriority w:val="99"/>
    <w:semiHidden/>
    <w:unhideWhenUsed/>
    <w:rsid w:val="0077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2021-02-07T13:53:00Z</dcterms:created>
  <dcterms:modified xsi:type="dcterms:W3CDTF">2021-02-07T14:28:00Z</dcterms:modified>
</cp:coreProperties>
</file>