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55" w:rsidRDefault="00285755" w:rsidP="00400C51">
      <w:pPr>
        <w:jc w:val="both"/>
        <w:rPr>
          <w:rFonts w:asciiTheme="majorBidi" w:hAnsiTheme="majorBidi" w:cstheme="majorBidi"/>
          <w:b/>
          <w:bCs/>
          <w:sz w:val="24"/>
          <w:szCs w:val="24"/>
        </w:rPr>
      </w:pPr>
    </w:p>
    <w:p w:rsidR="00E93636" w:rsidRPr="00400C51" w:rsidRDefault="00981876" w:rsidP="00400C51">
      <w:pPr>
        <w:jc w:val="both"/>
        <w:rPr>
          <w:rFonts w:asciiTheme="majorBidi" w:hAnsiTheme="majorBidi" w:cstheme="majorBidi"/>
          <w:b/>
          <w:bCs/>
          <w:sz w:val="24"/>
          <w:szCs w:val="24"/>
        </w:rPr>
      </w:pPr>
      <w:r>
        <w:rPr>
          <w:rFonts w:asciiTheme="majorBidi" w:hAnsiTheme="majorBidi" w:cstheme="majorBidi"/>
          <w:b/>
          <w:bCs/>
          <w:sz w:val="24"/>
          <w:szCs w:val="24"/>
        </w:rPr>
        <w:t>Le français sur objectif spécifique</w:t>
      </w:r>
    </w:p>
    <w:p w:rsidR="009435DA" w:rsidRPr="00400C51" w:rsidRDefault="004A49F7" w:rsidP="00400C51">
      <w:pPr>
        <w:jc w:val="both"/>
        <w:rPr>
          <w:rFonts w:asciiTheme="majorBidi" w:hAnsiTheme="majorBidi" w:cstheme="majorBidi"/>
          <w:sz w:val="24"/>
          <w:szCs w:val="24"/>
        </w:rPr>
      </w:pPr>
      <w:r w:rsidRPr="00400C51">
        <w:rPr>
          <w:rFonts w:asciiTheme="majorBidi" w:hAnsiTheme="majorBidi" w:cstheme="majorBidi"/>
          <w:sz w:val="24"/>
          <w:szCs w:val="24"/>
        </w:rPr>
        <w:t>Le FOS est</w:t>
      </w:r>
      <w:r w:rsidR="009435DA" w:rsidRPr="00400C51">
        <w:rPr>
          <w:rFonts w:asciiTheme="majorBidi" w:hAnsiTheme="majorBidi" w:cstheme="majorBidi"/>
          <w:sz w:val="24"/>
          <w:szCs w:val="24"/>
        </w:rPr>
        <w:t xml:space="preserve"> une appellation qui s’est imposé</w:t>
      </w:r>
      <w:r w:rsidR="005673ED" w:rsidRPr="00400C51">
        <w:rPr>
          <w:rFonts w:asciiTheme="majorBidi" w:hAnsiTheme="majorBidi" w:cstheme="majorBidi"/>
          <w:sz w:val="24"/>
          <w:szCs w:val="24"/>
        </w:rPr>
        <w:t>e</w:t>
      </w:r>
      <w:r w:rsidR="009435DA" w:rsidRPr="00400C51">
        <w:rPr>
          <w:rFonts w:asciiTheme="majorBidi" w:hAnsiTheme="majorBidi" w:cstheme="majorBidi"/>
          <w:sz w:val="24"/>
          <w:szCs w:val="24"/>
        </w:rPr>
        <w:t xml:space="preserve"> pendant très longtemps dans </w:t>
      </w:r>
      <w:r w:rsidR="00E20290" w:rsidRPr="00400C51">
        <w:rPr>
          <w:rFonts w:asciiTheme="majorBidi" w:hAnsiTheme="majorBidi" w:cstheme="majorBidi"/>
          <w:sz w:val="24"/>
          <w:szCs w:val="24"/>
        </w:rPr>
        <w:t>le champ didactique</w:t>
      </w:r>
      <w:r w:rsidR="009435DA" w:rsidRPr="00400C51">
        <w:rPr>
          <w:rFonts w:asciiTheme="majorBidi" w:hAnsiTheme="majorBidi" w:cstheme="majorBidi"/>
          <w:sz w:val="24"/>
          <w:szCs w:val="24"/>
        </w:rPr>
        <w:t>. Le sigle s’</w:t>
      </w:r>
      <w:r w:rsidR="00E20290" w:rsidRPr="00400C51">
        <w:rPr>
          <w:rFonts w:asciiTheme="majorBidi" w:hAnsiTheme="majorBidi" w:cstheme="majorBidi"/>
          <w:sz w:val="24"/>
          <w:szCs w:val="24"/>
        </w:rPr>
        <w:t>entend</w:t>
      </w:r>
      <w:r w:rsidR="009435DA" w:rsidRPr="00400C51">
        <w:rPr>
          <w:rFonts w:asciiTheme="majorBidi" w:hAnsiTheme="majorBidi" w:cstheme="majorBidi"/>
          <w:sz w:val="24"/>
          <w:szCs w:val="24"/>
        </w:rPr>
        <w:t xml:space="preserve"> en ef</w:t>
      </w:r>
      <w:r w:rsidR="00E20290" w:rsidRPr="00400C51">
        <w:rPr>
          <w:rFonts w:asciiTheme="majorBidi" w:hAnsiTheme="majorBidi" w:cstheme="majorBidi"/>
          <w:sz w:val="24"/>
          <w:szCs w:val="24"/>
        </w:rPr>
        <w:t>fet au pluriel</w:t>
      </w:r>
      <w:r w:rsidR="005673ED" w:rsidRPr="00400C51">
        <w:rPr>
          <w:rFonts w:asciiTheme="majorBidi" w:hAnsiTheme="majorBidi" w:cstheme="majorBidi"/>
          <w:sz w:val="24"/>
          <w:szCs w:val="24"/>
        </w:rPr>
        <w:t>,</w:t>
      </w:r>
      <w:r w:rsidR="00E20290" w:rsidRPr="00400C51">
        <w:rPr>
          <w:rFonts w:asciiTheme="majorBidi" w:hAnsiTheme="majorBidi" w:cstheme="majorBidi"/>
          <w:sz w:val="24"/>
          <w:szCs w:val="24"/>
        </w:rPr>
        <w:t xml:space="preserve"> au singulier et </w:t>
      </w:r>
      <w:r w:rsidR="009435DA" w:rsidRPr="00400C51">
        <w:rPr>
          <w:rFonts w:asciiTheme="majorBidi" w:hAnsiTheme="majorBidi" w:cstheme="majorBidi"/>
          <w:sz w:val="24"/>
          <w:szCs w:val="24"/>
        </w:rPr>
        <w:t xml:space="preserve">se développe tantôt comme français sur </w:t>
      </w:r>
      <w:r w:rsidR="00E20290" w:rsidRPr="00400C51">
        <w:rPr>
          <w:rFonts w:asciiTheme="majorBidi" w:hAnsiTheme="majorBidi" w:cstheme="majorBidi"/>
          <w:sz w:val="24"/>
          <w:szCs w:val="24"/>
        </w:rPr>
        <w:t>objectifs</w:t>
      </w:r>
      <w:r w:rsidR="009435DA" w:rsidRPr="00400C51">
        <w:rPr>
          <w:rFonts w:asciiTheme="majorBidi" w:hAnsiTheme="majorBidi" w:cstheme="majorBidi"/>
          <w:sz w:val="24"/>
          <w:szCs w:val="24"/>
        </w:rPr>
        <w:t xml:space="preserve"> spécifiques, tantôt comme français à objectif spécifique. Ces 20 dernières années, le F</w:t>
      </w:r>
      <w:r w:rsidRPr="00400C51">
        <w:rPr>
          <w:rFonts w:asciiTheme="majorBidi" w:hAnsiTheme="majorBidi" w:cstheme="majorBidi"/>
          <w:sz w:val="24"/>
          <w:szCs w:val="24"/>
        </w:rPr>
        <w:t>OS</w:t>
      </w:r>
      <w:r w:rsidR="009435DA" w:rsidRPr="00400C51">
        <w:rPr>
          <w:rFonts w:asciiTheme="majorBidi" w:hAnsiTheme="majorBidi" w:cstheme="majorBidi"/>
          <w:sz w:val="24"/>
          <w:szCs w:val="24"/>
        </w:rPr>
        <w:t xml:space="preserve"> est le plus souvent écrit au pluriel. Le </w:t>
      </w:r>
      <w:r w:rsidR="00E20290" w:rsidRPr="00400C51">
        <w:rPr>
          <w:rFonts w:asciiTheme="majorBidi" w:hAnsiTheme="majorBidi" w:cstheme="majorBidi"/>
          <w:sz w:val="24"/>
          <w:szCs w:val="24"/>
        </w:rPr>
        <w:t>dictionnaire</w:t>
      </w:r>
      <w:r w:rsidR="009435DA" w:rsidRPr="00400C51">
        <w:rPr>
          <w:rFonts w:asciiTheme="majorBidi" w:hAnsiTheme="majorBidi" w:cstheme="majorBidi"/>
          <w:sz w:val="24"/>
          <w:szCs w:val="24"/>
        </w:rPr>
        <w:t xml:space="preserve"> de la didactique du français langue étrangères donn</w:t>
      </w:r>
      <w:r w:rsidR="00E20290" w:rsidRPr="00400C51">
        <w:rPr>
          <w:rFonts w:asciiTheme="majorBidi" w:hAnsiTheme="majorBidi" w:cstheme="majorBidi"/>
          <w:sz w:val="24"/>
          <w:szCs w:val="24"/>
        </w:rPr>
        <w:t xml:space="preserve">e une définition simplifiée du </w:t>
      </w:r>
      <w:r w:rsidR="009435DA" w:rsidRPr="00400C51">
        <w:rPr>
          <w:rFonts w:asciiTheme="majorBidi" w:hAnsiTheme="majorBidi" w:cstheme="majorBidi"/>
          <w:sz w:val="24"/>
          <w:szCs w:val="24"/>
        </w:rPr>
        <w:t xml:space="preserve">FOS </w:t>
      </w:r>
      <w:r w:rsidR="009435DA" w:rsidRPr="00400C51">
        <w:rPr>
          <w:rFonts w:asciiTheme="majorBidi" w:hAnsiTheme="majorBidi" w:cstheme="majorBidi"/>
          <w:i/>
          <w:iCs/>
          <w:sz w:val="24"/>
          <w:szCs w:val="24"/>
        </w:rPr>
        <w:t xml:space="preserve">«  le français sur objectifs spécifiques est né du souci d’adapter l’enseignement du FLE à des publics adultes souhaitant acquérir ou perfectionner des compétences en français pour une activité professionnelle ou des études </w:t>
      </w:r>
      <w:r w:rsidR="00E20290" w:rsidRPr="00400C51">
        <w:rPr>
          <w:rFonts w:asciiTheme="majorBidi" w:hAnsiTheme="majorBidi" w:cstheme="majorBidi"/>
          <w:i/>
          <w:iCs/>
          <w:sz w:val="24"/>
          <w:szCs w:val="24"/>
        </w:rPr>
        <w:t>supérieures</w:t>
      </w:r>
      <w:r w:rsidRPr="00400C51">
        <w:rPr>
          <w:rFonts w:asciiTheme="majorBidi" w:hAnsiTheme="majorBidi" w:cstheme="majorBidi"/>
          <w:sz w:val="24"/>
          <w:szCs w:val="24"/>
        </w:rPr>
        <w:t> »</w:t>
      </w:r>
      <w:r w:rsidR="009435DA" w:rsidRPr="00400C51">
        <w:rPr>
          <w:rFonts w:asciiTheme="majorBidi" w:hAnsiTheme="majorBidi" w:cstheme="majorBidi"/>
          <w:sz w:val="24"/>
          <w:szCs w:val="24"/>
        </w:rPr>
        <w:t xml:space="preserve"> (</w:t>
      </w:r>
      <w:r w:rsidR="00D71533">
        <w:rPr>
          <w:rFonts w:asciiTheme="majorBidi" w:hAnsiTheme="majorBidi" w:cstheme="majorBidi"/>
          <w:sz w:val="24"/>
          <w:szCs w:val="24"/>
        </w:rPr>
        <w:t xml:space="preserve">2003, </w:t>
      </w:r>
      <w:r w:rsidR="009435DA" w:rsidRPr="00400C51">
        <w:rPr>
          <w:rFonts w:asciiTheme="majorBidi" w:hAnsiTheme="majorBidi" w:cstheme="majorBidi"/>
          <w:sz w:val="24"/>
          <w:szCs w:val="24"/>
        </w:rPr>
        <w:t xml:space="preserve"> p 109).</w:t>
      </w:r>
    </w:p>
    <w:p w:rsidR="009435DA" w:rsidRPr="00400C51" w:rsidRDefault="009435DA" w:rsidP="00400C51">
      <w:pPr>
        <w:jc w:val="both"/>
        <w:rPr>
          <w:rFonts w:asciiTheme="majorBidi" w:hAnsiTheme="majorBidi" w:cstheme="majorBidi"/>
          <w:sz w:val="24"/>
          <w:szCs w:val="24"/>
        </w:rPr>
      </w:pPr>
      <w:r w:rsidRPr="00400C51">
        <w:rPr>
          <w:rFonts w:asciiTheme="majorBidi" w:hAnsiTheme="majorBidi" w:cstheme="majorBidi"/>
          <w:sz w:val="24"/>
          <w:szCs w:val="24"/>
        </w:rPr>
        <w:t>La définition met l’accent sur la première entrée qui est le public. Le FOS se définit par rapport à son public et ses préoccupations. Il s’adresse à des non spécialiste</w:t>
      </w:r>
      <w:r w:rsidR="00E20290" w:rsidRPr="00400C51">
        <w:rPr>
          <w:rFonts w:asciiTheme="majorBidi" w:hAnsiTheme="majorBidi" w:cstheme="majorBidi"/>
          <w:sz w:val="24"/>
          <w:szCs w:val="24"/>
        </w:rPr>
        <w:t>s</w:t>
      </w:r>
      <w:r w:rsidRPr="00400C51">
        <w:rPr>
          <w:rFonts w:asciiTheme="majorBidi" w:hAnsiTheme="majorBidi" w:cstheme="majorBidi"/>
          <w:sz w:val="24"/>
          <w:szCs w:val="24"/>
        </w:rPr>
        <w:t xml:space="preserve"> en français pour lequel la langue est tout autant u</w:t>
      </w:r>
      <w:r w:rsidR="00E20290" w:rsidRPr="00400C51">
        <w:rPr>
          <w:rFonts w:asciiTheme="majorBidi" w:hAnsiTheme="majorBidi" w:cstheme="majorBidi"/>
          <w:sz w:val="24"/>
          <w:szCs w:val="24"/>
        </w:rPr>
        <w:t>n passage obligé qu’un objectif</w:t>
      </w:r>
      <w:r w:rsidRPr="00400C51">
        <w:rPr>
          <w:rFonts w:asciiTheme="majorBidi" w:hAnsiTheme="majorBidi" w:cstheme="majorBidi"/>
          <w:sz w:val="24"/>
          <w:szCs w:val="24"/>
        </w:rPr>
        <w:t xml:space="preserve"> en soi.</w:t>
      </w:r>
    </w:p>
    <w:p w:rsidR="00E93636" w:rsidRPr="00400C51" w:rsidRDefault="00E93636" w:rsidP="00400C51">
      <w:pPr>
        <w:jc w:val="both"/>
        <w:rPr>
          <w:rFonts w:asciiTheme="majorBidi" w:hAnsiTheme="majorBidi" w:cstheme="majorBidi"/>
          <w:b/>
          <w:bCs/>
          <w:sz w:val="24"/>
          <w:szCs w:val="24"/>
        </w:rPr>
      </w:pPr>
      <w:r w:rsidRPr="00400C51">
        <w:rPr>
          <w:rFonts w:asciiTheme="majorBidi" w:hAnsiTheme="majorBidi" w:cstheme="majorBidi"/>
          <w:b/>
          <w:bCs/>
          <w:sz w:val="24"/>
          <w:szCs w:val="24"/>
        </w:rPr>
        <w:t>Dom</w:t>
      </w:r>
      <w:r w:rsidR="00C52876" w:rsidRPr="00400C51">
        <w:rPr>
          <w:rFonts w:asciiTheme="majorBidi" w:hAnsiTheme="majorBidi" w:cstheme="majorBidi"/>
          <w:b/>
          <w:bCs/>
          <w:sz w:val="24"/>
          <w:szCs w:val="24"/>
        </w:rPr>
        <w:t>a</w:t>
      </w:r>
      <w:r w:rsidRPr="00400C51">
        <w:rPr>
          <w:rFonts w:asciiTheme="majorBidi" w:hAnsiTheme="majorBidi" w:cstheme="majorBidi"/>
          <w:b/>
          <w:bCs/>
          <w:sz w:val="24"/>
          <w:szCs w:val="24"/>
        </w:rPr>
        <w:t>ines</w:t>
      </w:r>
      <w:r w:rsidR="000766C6" w:rsidRPr="00400C51">
        <w:rPr>
          <w:rFonts w:asciiTheme="majorBidi" w:hAnsiTheme="majorBidi" w:cstheme="majorBidi"/>
          <w:b/>
          <w:bCs/>
          <w:sz w:val="24"/>
          <w:szCs w:val="24"/>
        </w:rPr>
        <w:t xml:space="preserve"> et </w:t>
      </w:r>
      <w:r w:rsidRPr="00400C51">
        <w:rPr>
          <w:rFonts w:asciiTheme="majorBidi" w:hAnsiTheme="majorBidi" w:cstheme="majorBidi"/>
          <w:b/>
          <w:bCs/>
          <w:sz w:val="24"/>
          <w:szCs w:val="24"/>
        </w:rPr>
        <w:t xml:space="preserve"> publics  du FOS :</w:t>
      </w:r>
    </w:p>
    <w:p w:rsidR="008344C3" w:rsidRPr="00400C51" w:rsidRDefault="008344C3" w:rsidP="00400C51">
      <w:pPr>
        <w:jc w:val="both"/>
        <w:rPr>
          <w:rFonts w:asciiTheme="majorBidi" w:hAnsiTheme="majorBidi" w:cstheme="majorBidi"/>
          <w:sz w:val="24"/>
          <w:szCs w:val="24"/>
        </w:rPr>
      </w:pPr>
      <w:r w:rsidRPr="00400C51">
        <w:rPr>
          <w:rFonts w:asciiTheme="majorBidi" w:hAnsiTheme="majorBidi" w:cstheme="majorBidi"/>
          <w:sz w:val="24"/>
          <w:szCs w:val="24"/>
        </w:rPr>
        <w:t>La motivation des publics spécifiques</w:t>
      </w:r>
      <w:r w:rsidR="005673ED" w:rsidRPr="00400C51">
        <w:rPr>
          <w:rFonts w:asciiTheme="majorBidi" w:hAnsiTheme="majorBidi" w:cstheme="majorBidi"/>
          <w:sz w:val="24"/>
          <w:szCs w:val="24"/>
        </w:rPr>
        <w:t>,</w:t>
      </w:r>
      <w:r w:rsidRPr="00400C51">
        <w:rPr>
          <w:rFonts w:asciiTheme="majorBidi" w:hAnsiTheme="majorBidi" w:cstheme="majorBidi"/>
          <w:sz w:val="24"/>
          <w:szCs w:val="24"/>
        </w:rPr>
        <w:t xml:space="preserve"> qui est à l'origine de l'apprentissage d'une langue étrangère</w:t>
      </w:r>
      <w:r w:rsidR="005673ED" w:rsidRPr="00400C51">
        <w:rPr>
          <w:rFonts w:asciiTheme="majorBidi" w:hAnsiTheme="majorBidi" w:cstheme="majorBidi"/>
          <w:sz w:val="24"/>
          <w:szCs w:val="24"/>
        </w:rPr>
        <w:t>,</w:t>
      </w:r>
      <w:r w:rsidRPr="00400C51">
        <w:rPr>
          <w:rFonts w:asciiTheme="majorBidi" w:hAnsiTheme="majorBidi" w:cstheme="majorBidi"/>
          <w:sz w:val="24"/>
          <w:szCs w:val="24"/>
        </w:rPr>
        <w:t xml:space="preserve"> n'est plus l'accès à une langue et une culture étrangère lui permettant de passer à une autre vision du monde mais plutôt </w:t>
      </w:r>
      <w:r w:rsidR="005673ED" w:rsidRPr="00400C51">
        <w:rPr>
          <w:rFonts w:asciiTheme="majorBidi" w:hAnsiTheme="majorBidi" w:cstheme="majorBidi"/>
          <w:sz w:val="24"/>
          <w:szCs w:val="24"/>
        </w:rPr>
        <w:t>de</w:t>
      </w:r>
      <w:r w:rsidRPr="00400C51">
        <w:rPr>
          <w:rFonts w:asciiTheme="majorBidi" w:hAnsiTheme="majorBidi" w:cstheme="majorBidi"/>
          <w:sz w:val="24"/>
          <w:szCs w:val="24"/>
        </w:rPr>
        <w:t xml:space="preserve"> faire face à une ou des situations dans lesquelles, le recours au français langue étrangère semble inévitable. L'apprentissage doit répondre plus directement aux motivations de départ qui appellent des outils pédagogiques plus nettement différenciés, des conduites pédagogiques qui ne pourraient être fixées avant une analyse préalables des besoins. </w:t>
      </w:r>
    </w:p>
    <w:p w:rsidR="008344C3" w:rsidRPr="00400C51" w:rsidRDefault="008344C3" w:rsidP="00400C51">
      <w:pPr>
        <w:jc w:val="both"/>
        <w:rPr>
          <w:rFonts w:asciiTheme="majorBidi" w:hAnsiTheme="majorBidi" w:cstheme="majorBidi"/>
          <w:sz w:val="24"/>
          <w:szCs w:val="24"/>
        </w:rPr>
      </w:pPr>
      <w:r w:rsidRPr="00400C51">
        <w:rPr>
          <w:rFonts w:asciiTheme="majorBidi" w:hAnsiTheme="majorBidi" w:cstheme="majorBidi"/>
          <w:sz w:val="24"/>
          <w:szCs w:val="24"/>
        </w:rPr>
        <w:t xml:space="preserve">La présence des publics du FOS est liée toujours à la prise en considération de </w:t>
      </w:r>
      <w:r w:rsidR="00285755">
        <w:rPr>
          <w:rFonts w:asciiTheme="majorBidi" w:hAnsiTheme="majorBidi" w:cstheme="majorBidi"/>
          <w:sz w:val="24"/>
          <w:szCs w:val="24"/>
        </w:rPr>
        <w:t xml:space="preserve">leurs besoins spécifiques. Ceux </w:t>
      </w:r>
      <w:r w:rsidRPr="00400C51">
        <w:rPr>
          <w:rFonts w:asciiTheme="majorBidi" w:hAnsiTheme="majorBidi" w:cstheme="majorBidi"/>
          <w:sz w:val="24"/>
          <w:szCs w:val="24"/>
        </w:rPr>
        <w:t>ci constituent la particularité principale des publics du FOS. C'est grâce à ces besoins spécifiques que les publics se distinguent par rapport à ceux du FLE. Ces derniers veulent avant tout apprendre Du français et non pas Le français. Cet apprentissage a pour fonction de réaliser des buts précis dans des contextes donnés.</w:t>
      </w:r>
    </w:p>
    <w:p w:rsidR="008344C3" w:rsidRPr="00400C51" w:rsidRDefault="008344C3" w:rsidP="00400C51">
      <w:pPr>
        <w:jc w:val="both"/>
        <w:rPr>
          <w:rFonts w:asciiTheme="majorBidi" w:hAnsiTheme="majorBidi" w:cstheme="majorBidi"/>
          <w:sz w:val="24"/>
          <w:szCs w:val="24"/>
        </w:rPr>
      </w:pPr>
      <w:r w:rsidRPr="00400C51">
        <w:rPr>
          <w:rFonts w:asciiTheme="majorBidi" w:hAnsiTheme="majorBidi" w:cstheme="majorBidi"/>
          <w:sz w:val="24"/>
          <w:szCs w:val="24"/>
        </w:rPr>
        <w:t>La relation étroite entre le public du FOS et ses besoins lui attribue une autre appellation plus particulière. On les appelle parfois " publics des besoins spécifiques".</w:t>
      </w:r>
    </w:p>
    <w:p w:rsidR="005673ED" w:rsidRPr="00917FD7" w:rsidRDefault="008344C3" w:rsidP="00400C51">
      <w:pPr>
        <w:jc w:val="both"/>
        <w:rPr>
          <w:rFonts w:asciiTheme="majorBidi" w:hAnsiTheme="majorBidi" w:cstheme="majorBidi"/>
          <w:i/>
          <w:iCs/>
          <w:sz w:val="24"/>
          <w:szCs w:val="24"/>
        </w:rPr>
      </w:pPr>
      <w:r w:rsidRPr="00400C51">
        <w:rPr>
          <w:rFonts w:asciiTheme="majorBidi" w:hAnsiTheme="majorBidi" w:cstheme="majorBidi"/>
          <w:i/>
          <w:iCs/>
          <w:sz w:val="24"/>
          <w:szCs w:val="24"/>
        </w:rPr>
        <w:t>"Ainsi il me semble qu'il serait temps que nous nous rendions compte du faite que les publics de langues de spécialité ou d'objectifs spécifique loin d'être spéciaux, sont simplement ceux qui ont des besoins réels et pour lesquels il est possible d'établir des objectifs d'apprentissage précis"</w:t>
      </w:r>
      <w:r w:rsidR="000766C6" w:rsidRPr="00400C51">
        <w:rPr>
          <w:rStyle w:val="Appelnotedebasdep"/>
          <w:rFonts w:asciiTheme="majorBidi" w:hAnsiTheme="majorBidi" w:cstheme="majorBidi"/>
          <w:i/>
          <w:iCs/>
          <w:sz w:val="24"/>
          <w:szCs w:val="24"/>
        </w:rPr>
        <w:footnoteReference w:id="2"/>
      </w:r>
    </w:p>
    <w:p w:rsidR="00BC68BD" w:rsidRPr="00400C51" w:rsidRDefault="00981876" w:rsidP="00400C51">
      <w:pPr>
        <w:jc w:val="both"/>
        <w:rPr>
          <w:rFonts w:asciiTheme="majorBidi" w:hAnsiTheme="majorBidi" w:cstheme="majorBidi"/>
          <w:b/>
          <w:bCs/>
          <w:sz w:val="24"/>
          <w:szCs w:val="24"/>
        </w:rPr>
      </w:pPr>
      <w:r w:rsidRPr="00400C51">
        <w:rPr>
          <w:rFonts w:asciiTheme="majorBidi" w:hAnsiTheme="majorBidi" w:cstheme="majorBidi"/>
          <w:b/>
          <w:bCs/>
          <w:sz w:val="24"/>
          <w:szCs w:val="24"/>
        </w:rPr>
        <w:t>Le</w:t>
      </w:r>
      <w:r w:rsidR="00BC68BD" w:rsidRPr="00400C51">
        <w:rPr>
          <w:rFonts w:asciiTheme="majorBidi" w:hAnsiTheme="majorBidi" w:cstheme="majorBidi"/>
          <w:b/>
          <w:bCs/>
          <w:sz w:val="24"/>
          <w:szCs w:val="24"/>
        </w:rPr>
        <w:t xml:space="preserve"> FOS </w:t>
      </w:r>
      <w:r w:rsidR="00D3156E" w:rsidRPr="00400C51">
        <w:rPr>
          <w:rFonts w:asciiTheme="majorBidi" w:hAnsiTheme="majorBidi" w:cstheme="majorBidi"/>
          <w:b/>
          <w:bCs/>
          <w:sz w:val="24"/>
          <w:szCs w:val="24"/>
        </w:rPr>
        <w:t xml:space="preserve">et le français de spécialité </w:t>
      </w:r>
      <w:r w:rsidR="00BC68BD" w:rsidRPr="00400C51">
        <w:rPr>
          <w:rFonts w:asciiTheme="majorBidi" w:hAnsiTheme="majorBidi" w:cstheme="majorBidi"/>
          <w:b/>
          <w:bCs/>
          <w:sz w:val="24"/>
          <w:szCs w:val="24"/>
        </w:rPr>
        <w:t>:</w:t>
      </w:r>
    </w:p>
    <w:p w:rsidR="00460447" w:rsidRDefault="009435DA" w:rsidP="00460447">
      <w:pPr>
        <w:jc w:val="both"/>
        <w:rPr>
          <w:rFonts w:asciiTheme="majorBidi" w:hAnsiTheme="majorBidi" w:cstheme="majorBidi"/>
          <w:sz w:val="24"/>
          <w:szCs w:val="24"/>
        </w:rPr>
      </w:pPr>
      <w:r w:rsidRPr="00400C51">
        <w:rPr>
          <w:rFonts w:asciiTheme="majorBidi" w:hAnsiTheme="majorBidi" w:cstheme="majorBidi"/>
          <w:sz w:val="24"/>
          <w:szCs w:val="24"/>
        </w:rPr>
        <w:t>J-M Mangiante et C. Parpette</w:t>
      </w:r>
      <w:r w:rsidR="00981876" w:rsidRPr="00400C51">
        <w:rPr>
          <w:rFonts w:asciiTheme="majorBidi" w:hAnsiTheme="majorBidi" w:cstheme="majorBidi"/>
          <w:sz w:val="24"/>
          <w:szCs w:val="24"/>
        </w:rPr>
        <w:t>(2004</w:t>
      </w:r>
      <w:r w:rsidRPr="00400C51">
        <w:rPr>
          <w:rFonts w:asciiTheme="majorBidi" w:hAnsiTheme="majorBidi" w:cstheme="majorBidi"/>
          <w:sz w:val="24"/>
          <w:szCs w:val="24"/>
        </w:rPr>
        <w:t xml:space="preserve">) ont distingué de manière définitive la frontière entre le français de spécialité et le FOS  qui recouvrent au plan institutionnel et didactique deux logiques : «  </w:t>
      </w:r>
      <w:r w:rsidRPr="00400C51">
        <w:rPr>
          <w:rFonts w:asciiTheme="majorBidi" w:hAnsiTheme="majorBidi" w:cstheme="majorBidi"/>
          <w:i/>
          <w:iCs/>
          <w:sz w:val="24"/>
          <w:szCs w:val="24"/>
        </w:rPr>
        <w:t xml:space="preserve">celle qui relève de l’offre et celle qui relève de la demande. La première est une approche globale d’une </w:t>
      </w:r>
      <w:r w:rsidR="004A49F7" w:rsidRPr="00400C51">
        <w:rPr>
          <w:rFonts w:asciiTheme="majorBidi" w:hAnsiTheme="majorBidi" w:cstheme="majorBidi"/>
          <w:i/>
          <w:iCs/>
          <w:sz w:val="24"/>
          <w:szCs w:val="24"/>
        </w:rPr>
        <w:t>discipline</w:t>
      </w:r>
      <w:r w:rsidRPr="00400C51">
        <w:rPr>
          <w:rFonts w:asciiTheme="majorBidi" w:hAnsiTheme="majorBidi" w:cstheme="majorBidi"/>
          <w:i/>
          <w:iCs/>
          <w:sz w:val="24"/>
          <w:szCs w:val="24"/>
        </w:rPr>
        <w:t xml:space="preserve"> ou d’une branche professionnelle, ouverte à un public, le plus large possible. Elle tente de rendre compte de la diversité du champ traité (…) le FOS, à </w:t>
      </w:r>
      <w:r w:rsidR="004A49F7" w:rsidRPr="00400C51">
        <w:rPr>
          <w:rFonts w:asciiTheme="majorBidi" w:hAnsiTheme="majorBidi" w:cstheme="majorBidi"/>
          <w:i/>
          <w:iCs/>
          <w:sz w:val="24"/>
          <w:szCs w:val="24"/>
        </w:rPr>
        <w:t>l’inverse,</w:t>
      </w:r>
      <w:r w:rsidRPr="00400C51">
        <w:rPr>
          <w:rFonts w:asciiTheme="majorBidi" w:hAnsiTheme="majorBidi" w:cstheme="majorBidi"/>
          <w:i/>
          <w:iCs/>
          <w:sz w:val="24"/>
          <w:szCs w:val="24"/>
        </w:rPr>
        <w:t xml:space="preserve"> travaille au cas par cas, ou en d’autres termes, métier par métier, en fonction des demandes et des besoins d’un public précis.</w:t>
      </w:r>
      <w:r w:rsidRPr="00400C51">
        <w:rPr>
          <w:rFonts w:asciiTheme="majorBidi" w:hAnsiTheme="majorBidi" w:cstheme="majorBidi"/>
          <w:sz w:val="24"/>
          <w:szCs w:val="24"/>
        </w:rPr>
        <w:t> »</w:t>
      </w:r>
      <w:r w:rsidR="005F2B3F">
        <w:rPr>
          <w:rFonts w:asciiTheme="majorBidi" w:hAnsiTheme="majorBidi" w:cstheme="majorBidi"/>
          <w:sz w:val="24"/>
          <w:szCs w:val="24"/>
        </w:rPr>
        <w:t xml:space="preserve"> (2004 : 17)</w:t>
      </w:r>
    </w:p>
    <w:p w:rsidR="002A3F23" w:rsidRDefault="002A3F23" w:rsidP="00460447">
      <w:pPr>
        <w:jc w:val="both"/>
        <w:rPr>
          <w:rFonts w:asciiTheme="majorBidi" w:hAnsiTheme="majorBidi" w:cstheme="majorBidi"/>
          <w:sz w:val="24"/>
          <w:szCs w:val="24"/>
        </w:rPr>
      </w:pPr>
    </w:p>
    <w:p w:rsidR="00285755" w:rsidRPr="00460447" w:rsidRDefault="009435DA" w:rsidP="00460447">
      <w:pPr>
        <w:jc w:val="both"/>
        <w:rPr>
          <w:rFonts w:asciiTheme="majorBidi" w:hAnsiTheme="majorBidi" w:cstheme="majorBidi"/>
          <w:sz w:val="24"/>
          <w:szCs w:val="24"/>
        </w:rPr>
      </w:pPr>
      <w:r w:rsidRPr="00400C51">
        <w:rPr>
          <w:rFonts w:asciiTheme="majorBidi" w:hAnsiTheme="majorBidi" w:cstheme="majorBidi"/>
          <w:sz w:val="24"/>
          <w:szCs w:val="24"/>
        </w:rPr>
        <w:t xml:space="preserve">Le français de </w:t>
      </w:r>
      <w:r w:rsidR="004A49F7" w:rsidRPr="00400C51">
        <w:rPr>
          <w:rFonts w:asciiTheme="majorBidi" w:hAnsiTheme="majorBidi" w:cstheme="majorBidi"/>
          <w:sz w:val="24"/>
          <w:szCs w:val="24"/>
        </w:rPr>
        <w:t>spécialité</w:t>
      </w:r>
      <w:r w:rsidRPr="00400C51">
        <w:rPr>
          <w:rFonts w:asciiTheme="majorBidi" w:hAnsiTheme="majorBidi" w:cstheme="majorBidi"/>
          <w:sz w:val="24"/>
          <w:szCs w:val="24"/>
        </w:rPr>
        <w:t xml:space="preserve"> correspond à un ensemble de ressources et de démarches pédagogiques centrées sur des domaines de </w:t>
      </w:r>
      <w:r w:rsidR="004A49F7" w:rsidRPr="00400C51">
        <w:rPr>
          <w:rFonts w:asciiTheme="majorBidi" w:hAnsiTheme="majorBidi" w:cstheme="majorBidi"/>
          <w:sz w:val="24"/>
          <w:szCs w:val="24"/>
        </w:rPr>
        <w:t>spécialités</w:t>
      </w:r>
      <w:r w:rsidRPr="00400C51">
        <w:rPr>
          <w:rFonts w:asciiTheme="majorBidi" w:hAnsiTheme="majorBidi" w:cstheme="majorBidi"/>
          <w:sz w:val="24"/>
          <w:szCs w:val="24"/>
        </w:rPr>
        <w:t xml:space="preserve"> parmi lesquelles les enseignants puisent pour élaborer leurs cours, tandis que le FOS se caractérise par une ingénierie de formation sur mesure qui considère chaque demande comme unique. </w:t>
      </w:r>
    </w:p>
    <w:p w:rsidR="00400C51" w:rsidRPr="00400C51" w:rsidRDefault="00400C51" w:rsidP="00400C51">
      <w:pPr>
        <w:spacing w:before="120" w:after="120"/>
        <w:jc w:val="both"/>
        <w:rPr>
          <w:rFonts w:asciiTheme="majorBidi" w:eastAsiaTheme="minorEastAsia" w:hAnsiTheme="majorBidi" w:cstheme="majorBidi"/>
          <w:sz w:val="24"/>
          <w:szCs w:val="24"/>
        </w:rPr>
      </w:pPr>
      <w:r w:rsidRPr="00400C51">
        <w:rPr>
          <w:rFonts w:asciiTheme="majorBidi" w:eastAsiaTheme="minorEastAsia" w:hAnsiTheme="majorBidi" w:cstheme="majorBidi"/>
          <w:sz w:val="24"/>
          <w:szCs w:val="24"/>
        </w:rPr>
        <w:t>Jean-Marc Mangiante (2004 :52),dans un nouveau tableau, ajoute une autre distinction entre FS/FOS. Le premier, le FS, se caractérise par la « diversité des thèmes et des compétences liées à une discipline (économie, commerce, médecine…) » ; le second, le FOS, par la « centration sur certaines situations cibles » et par conséquent la formation dure plus longtemps en FS qu’en FOS. Les diverses publications  que connait le français de spécialité (</w:t>
      </w:r>
      <w:r w:rsidRPr="00400C51">
        <w:rPr>
          <w:rFonts w:asciiTheme="majorBidi" w:eastAsiaTheme="minorEastAsia" w:hAnsiTheme="majorBidi" w:cstheme="majorBidi"/>
          <w:i/>
          <w:sz w:val="24"/>
          <w:szCs w:val="24"/>
        </w:rPr>
        <w:t>Comment vont les affaires</w:t>
      </w:r>
      <w:r w:rsidRPr="00400C51">
        <w:rPr>
          <w:rFonts w:asciiTheme="majorBidi" w:eastAsiaTheme="minorEastAsia" w:hAnsiTheme="majorBidi" w:cstheme="majorBidi"/>
          <w:sz w:val="24"/>
          <w:szCs w:val="24"/>
        </w:rPr>
        <w:t xml:space="preserve"> ? Hachette (2000),</w:t>
      </w:r>
      <w:r w:rsidRPr="00400C51">
        <w:rPr>
          <w:rFonts w:asciiTheme="majorBidi" w:eastAsiaTheme="minorEastAsia" w:hAnsiTheme="majorBidi" w:cstheme="majorBidi"/>
          <w:i/>
          <w:sz w:val="24"/>
          <w:szCs w:val="24"/>
        </w:rPr>
        <w:t>le français du tourisme,</w:t>
      </w:r>
      <w:r w:rsidRPr="00400C51">
        <w:rPr>
          <w:rFonts w:asciiTheme="majorBidi" w:eastAsiaTheme="minorEastAsia" w:hAnsiTheme="majorBidi" w:cstheme="majorBidi"/>
          <w:sz w:val="24"/>
          <w:szCs w:val="24"/>
        </w:rPr>
        <w:t xml:space="preserve"> Hachette (2004), le </w:t>
      </w:r>
      <w:r w:rsidRPr="00400C51">
        <w:rPr>
          <w:rFonts w:asciiTheme="majorBidi" w:eastAsiaTheme="minorEastAsia" w:hAnsiTheme="majorBidi" w:cstheme="majorBidi"/>
          <w:i/>
          <w:sz w:val="24"/>
          <w:szCs w:val="24"/>
        </w:rPr>
        <w:t>français juridique</w:t>
      </w:r>
      <w:r w:rsidRPr="00400C51">
        <w:rPr>
          <w:rFonts w:asciiTheme="majorBidi" w:eastAsiaTheme="minorEastAsia" w:hAnsiTheme="majorBidi" w:cstheme="majorBidi"/>
          <w:sz w:val="24"/>
          <w:szCs w:val="24"/>
        </w:rPr>
        <w:t xml:space="preserve">, Hachette (2003.), </w:t>
      </w:r>
      <w:r w:rsidRPr="00400C51">
        <w:rPr>
          <w:rFonts w:asciiTheme="majorBidi" w:eastAsiaTheme="minorEastAsia" w:hAnsiTheme="majorBidi" w:cstheme="majorBidi"/>
          <w:i/>
          <w:sz w:val="24"/>
          <w:szCs w:val="24"/>
        </w:rPr>
        <w:t>Santé médecine</w:t>
      </w:r>
      <w:r w:rsidRPr="00400C51">
        <w:rPr>
          <w:rFonts w:asciiTheme="majorBidi" w:eastAsiaTheme="minorEastAsia" w:hAnsiTheme="majorBidi" w:cstheme="majorBidi"/>
          <w:sz w:val="24"/>
          <w:szCs w:val="24"/>
        </w:rPr>
        <w:t>.com, Clé International (2004), etc.) montrent la disponibilité du matériel pédagogique, même insuffisant, dans quelques domaines de français de spécialité, ce qui n’est le cas en FOS. Selon  Mangiante,  cela constitue une autre différence entre le FS et le FOS qui élabore son matériel sur mesure en faveur d’un public bien précis et par conséquent le matériel en question  ne peut être disponible.</w:t>
      </w:r>
    </w:p>
    <w:p w:rsidR="00400C51" w:rsidRPr="00400C51" w:rsidRDefault="00400C51" w:rsidP="00981876">
      <w:pPr>
        <w:jc w:val="both"/>
        <w:rPr>
          <w:rFonts w:asciiTheme="majorBidi" w:hAnsiTheme="majorBidi" w:cstheme="majorBidi"/>
          <w:sz w:val="24"/>
          <w:szCs w:val="24"/>
        </w:rPr>
      </w:pPr>
      <w:r w:rsidRPr="00400C51">
        <w:rPr>
          <w:rFonts w:asciiTheme="majorBidi" w:hAnsiTheme="majorBidi" w:cstheme="majorBidi"/>
          <w:sz w:val="24"/>
          <w:szCs w:val="24"/>
        </w:rPr>
        <w:t xml:space="preserve">D’un autre point de vue, la question principale, que la logique de l’offre et de la demande sous-entend, se rapporte réellement au public. </w:t>
      </w:r>
      <w:r w:rsidR="00981876">
        <w:rPr>
          <w:rFonts w:asciiTheme="majorBidi" w:hAnsiTheme="majorBidi" w:cstheme="majorBidi"/>
          <w:sz w:val="24"/>
          <w:szCs w:val="24"/>
        </w:rPr>
        <w:t>Il s’agit</w:t>
      </w:r>
      <w:r w:rsidRPr="00400C51">
        <w:rPr>
          <w:rFonts w:asciiTheme="majorBidi" w:hAnsiTheme="majorBidi" w:cstheme="majorBidi"/>
          <w:sz w:val="24"/>
          <w:szCs w:val="24"/>
        </w:rPr>
        <w:t xml:space="preserve">  d’un public </w:t>
      </w:r>
      <w:r w:rsidR="00981876">
        <w:rPr>
          <w:rFonts w:asciiTheme="majorBidi" w:hAnsiTheme="majorBidi" w:cstheme="majorBidi"/>
          <w:sz w:val="24"/>
          <w:szCs w:val="24"/>
        </w:rPr>
        <w:t xml:space="preserve">FOS quand le public  est </w:t>
      </w:r>
      <w:r w:rsidRPr="00400C51">
        <w:rPr>
          <w:rFonts w:asciiTheme="majorBidi" w:hAnsiTheme="majorBidi" w:cstheme="majorBidi"/>
          <w:sz w:val="24"/>
          <w:szCs w:val="24"/>
        </w:rPr>
        <w:t>« </w:t>
      </w:r>
      <w:r w:rsidRPr="00400C51">
        <w:rPr>
          <w:rFonts w:asciiTheme="majorBidi" w:hAnsiTheme="majorBidi" w:cstheme="majorBidi"/>
          <w:i/>
          <w:iCs/>
          <w:sz w:val="24"/>
          <w:szCs w:val="24"/>
        </w:rPr>
        <w:t>précis, clairement identifié, et qui a un lien direct avec un objectif de sortie</w:t>
      </w:r>
      <w:r w:rsidR="005F2B3F">
        <w:rPr>
          <w:rFonts w:asciiTheme="majorBidi" w:hAnsiTheme="majorBidi" w:cstheme="majorBidi"/>
          <w:sz w:val="24"/>
          <w:szCs w:val="24"/>
        </w:rPr>
        <w:t>. » (Carras, 2007 : 19), o</w:t>
      </w:r>
      <w:r w:rsidRPr="00400C51">
        <w:rPr>
          <w:rFonts w:asciiTheme="majorBidi" w:hAnsiTheme="majorBidi" w:cstheme="majorBidi"/>
          <w:sz w:val="24"/>
          <w:szCs w:val="24"/>
        </w:rPr>
        <w:t xml:space="preserve">u au contraire «  </w:t>
      </w:r>
      <w:r w:rsidRPr="00400C51">
        <w:rPr>
          <w:rFonts w:asciiTheme="majorBidi" w:hAnsiTheme="majorBidi" w:cstheme="majorBidi"/>
          <w:i/>
          <w:iCs/>
          <w:sz w:val="24"/>
          <w:szCs w:val="24"/>
        </w:rPr>
        <w:t>d’un public potentiel</w:t>
      </w:r>
      <w:r w:rsidRPr="00400C51">
        <w:rPr>
          <w:rFonts w:asciiTheme="majorBidi" w:hAnsiTheme="majorBidi" w:cstheme="majorBidi"/>
          <w:sz w:val="24"/>
          <w:szCs w:val="24"/>
        </w:rPr>
        <w:t xml:space="preserve"> » pour qui </w:t>
      </w:r>
      <w:r w:rsidRPr="00400C51">
        <w:rPr>
          <w:rFonts w:asciiTheme="majorBidi" w:hAnsiTheme="majorBidi" w:cstheme="majorBidi"/>
          <w:i/>
          <w:iCs/>
          <w:sz w:val="24"/>
          <w:szCs w:val="24"/>
        </w:rPr>
        <w:t>«  le lien avec un objectif de sortie est très flou, voire hypothétique </w:t>
      </w:r>
      <w:r w:rsidRPr="00400C51">
        <w:rPr>
          <w:rFonts w:asciiTheme="majorBidi" w:hAnsiTheme="majorBidi" w:cstheme="majorBidi"/>
          <w:sz w:val="24"/>
          <w:szCs w:val="24"/>
        </w:rPr>
        <w:t>» (idem)  donc d’un p</w:t>
      </w:r>
      <w:r w:rsidR="00981876">
        <w:rPr>
          <w:rFonts w:asciiTheme="majorBidi" w:hAnsiTheme="majorBidi" w:cstheme="majorBidi"/>
          <w:sz w:val="24"/>
          <w:szCs w:val="24"/>
        </w:rPr>
        <w:t>ublic de français de spécialité.</w:t>
      </w:r>
    </w:p>
    <w:p w:rsidR="00400C51" w:rsidRPr="00400C51" w:rsidRDefault="00400C51" w:rsidP="00400C51">
      <w:pPr>
        <w:jc w:val="both"/>
        <w:rPr>
          <w:rFonts w:asciiTheme="majorBidi" w:hAnsiTheme="majorBidi" w:cstheme="majorBidi"/>
          <w:sz w:val="24"/>
          <w:szCs w:val="24"/>
        </w:rPr>
      </w:pPr>
      <w:r w:rsidRPr="00400C51">
        <w:rPr>
          <w:rFonts w:asciiTheme="majorBidi" w:hAnsiTheme="majorBidi" w:cstheme="majorBidi"/>
          <w:sz w:val="24"/>
          <w:szCs w:val="24"/>
        </w:rPr>
        <w:t xml:space="preserve">En effet, il n’y a « demande » que si le public est précis et que ses besoins sont manifestement exprimés (émanant des institutions ou du public concerné lui-même). Et il n’y  a « offre » que lorsque la formation est proposée à </w:t>
      </w:r>
      <w:r w:rsidR="006E6572">
        <w:rPr>
          <w:rFonts w:asciiTheme="majorBidi" w:hAnsiTheme="majorBidi" w:cstheme="majorBidi"/>
          <w:sz w:val="24"/>
          <w:szCs w:val="24"/>
        </w:rPr>
        <w:t>un</w:t>
      </w:r>
      <w:r w:rsidRPr="00400C51">
        <w:rPr>
          <w:rFonts w:asciiTheme="majorBidi" w:hAnsiTheme="majorBidi" w:cstheme="majorBidi"/>
          <w:sz w:val="24"/>
          <w:szCs w:val="24"/>
        </w:rPr>
        <w:t xml:space="preserve"> public dont le profil n’est bien établi et par conséquent  les besoins à prendre en charge restent éventuels. L’analyse des besoins, dans ce cas, ne « </w:t>
      </w:r>
      <w:r w:rsidRPr="00400C51">
        <w:rPr>
          <w:rFonts w:asciiTheme="majorBidi" w:hAnsiTheme="majorBidi" w:cstheme="majorBidi"/>
          <w:i/>
          <w:iCs/>
          <w:sz w:val="24"/>
          <w:szCs w:val="24"/>
        </w:rPr>
        <w:t>sera pas effectuée auprès d’un public identifié (…), mais de façon anonyme  auprès des agents déjà en activité et c’est la totalité des situations de communication rencontrées dans le domaine spécialisé qui sera couvert</w:t>
      </w:r>
      <w:r w:rsidRPr="00400C51">
        <w:rPr>
          <w:rFonts w:asciiTheme="majorBidi" w:hAnsiTheme="majorBidi" w:cstheme="majorBidi"/>
          <w:sz w:val="24"/>
          <w:szCs w:val="24"/>
        </w:rPr>
        <w:t> » (Mangiante, 2008 :23)</w:t>
      </w:r>
    </w:p>
    <w:p w:rsidR="009435DA" w:rsidRPr="00400C51" w:rsidRDefault="000766C6" w:rsidP="00400C51">
      <w:pPr>
        <w:rPr>
          <w:rFonts w:asciiTheme="majorBidi" w:hAnsiTheme="majorBidi" w:cstheme="majorBidi"/>
          <w:b/>
          <w:bCs/>
          <w:sz w:val="24"/>
          <w:szCs w:val="24"/>
        </w:rPr>
      </w:pPr>
      <w:r w:rsidRPr="00400C51">
        <w:rPr>
          <w:rFonts w:asciiTheme="majorBidi" w:hAnsiTheme="majorBidi" w:cstheme="majorBidi"/>
          <w:b/>
          <w:bCs/>
          <w:sz w:val="24"/>
          <w:szCs w:val="24"/>
        </w:rPr>
        <w:t>Français langue professionnel</w:t>
      </w:r>
      <w:r w:rsidR="00AC30FE" w:rsidRPr="00400C51">
        <w:rPr>
          <w:rFonts w:asciiTheme="majorBidi" w:hAnsiTheme="majorBidi" w:cstheme="majorBidi"/>
          <w:b/>
          <w:bCs/>
          <w:sz w:val="24"/>
          <w:szCs w:val="24"/>
        </w:rPr>
        <w:t>le</w:t>
      </w:r>
      <w:r w:rsidR="006E6572">
        <w:rPr>
          <w:rFonts w:asciiTheme="majorBidi" w:hAnsiTheme="majorBidi" w:cstheme="majorBidi"/>
          <w:b/>
          <w:bCs/>
          <w:sz w:val="24"/>
          <w:szCs w:val="24"/>
        </w:rPr>
        <w:t> </w:t>
      </w:r>
    </w:p>
    <w:p w:rsidR="000766C6" w:rsidRPr="00400C51" w:rsidRDefault="000766C6" w:rsidP="005F2B3F">
      <w:pPr>
        <w:jc w:val="both"/>
        <w:rPr>
          <w:rFonts w:asciiTheme="majorBidi" w:hAnsiTheme="majorBidi" w:cstheme="majorBidi"/>
          <w:sz w:val="24"/>
          <w:szCs w:val="24"/>
        </w:rPr>
      </w:pPr>
      <w:r w:rsidRPr="00400C51">
        <w:rPr>
          <w:rFonts w:asciiTheme="majorBidi" w:hAnsiTheme="majorBidi" w:cstheme="majorBidi"/>
          <w:sz w:val="24"/>
          <w:szCs w:val="24"/>
        </w:rPr>
        <w:t xml:space="preserve">Le </w:t>
      </w:r>
      <w:r w:rsidR="0065376B" w:rsidRPr="00400C51">
        <w:rPr>
          <w:rFonts w:asciiTheme="majorBidi" w:hAnsiTheme="majorBidi" w:cstheme="majorBidi"/>
          <w:sz w:val="24"/>
          <w:szCs w:val="24"/>
        </w:rPr>
        <w:t>français à v</w:t>
      </w:r>
      <w:r w:rsidRPr="00400C51">
        <w:rPr>
          <w:rFonts w:asciiTheme="majorBidi" w:hAnsiTheme="majorBidi" w:cstheme="majorBidi"/>
          <w:sz w:val="24"/>
          <w:szCs w:val="24"/>
        </w:rPr>
        <w:t>isé</w:t>
      </w:r>
      <w:r w:rsidR="0065376B" w:rsidRPr="00400C51">
        <w:rPr>
          <w:rFonts w:asciiTheme="majorBidi" w:hAnsiTheme="majorBidi" w:cstheme="majorBidi"/>
          <w:sz w:val="24"/>
          <w:szCs w:val="24"/>
        </w:rPr>
        <w:t>e professionnel</w:t>
      </w:r>
      <w:r w:rsidR="00067C14" w:rsidRPr="00400C51">
        <w:rPr>
          <w:rFonts w:asciiTheme="majorBidi" w:hAnsiTheme="majorBidi" w:cstheme="majorBidi"/>
          <w:sz w:val="24"/>
          <w:szCs w:val="24"/>
        </w:rPr>
        <w:t>le</w:t>
      </w:r>
      <w:r w:rsidR="0065376B" w:rsidRPr="00400C51">
        <w:rPr>
          <w:rFonts w:asciiTheme="majorBidi" w:hAnsiTheme="majorBidi" w:cstheme="majorBidi"/>
          <w:sz w:val="24"/>
          <w:szCs w:val="24"/>
        </w:rPr>
        <w:t xml:space="preserve"> est une appella</w:t>
      </w:r>
      <w:r w:rsidRPr="00400C51">
        <w:rPr>
          <w:rFonts w:asciiTheme="majorBidi" w:hAnsiTheme="majorBidi" w:cstheme="majorBidi"/>
          <w:sz w:val="24"/>
          <w:szCs w:val="24"/>
        </w:rPr>
        <w:t xml:space="preserve">tion très récente qui ne s’oppose pas aux précédentes. Il  </w:t>
      </w:r>
      <w:r w:rsidRPr="00400C51">
        <w:rPr>
          <w:rFonts w:asciiTheme="majorBidi" w:hAnsiTheme="majorBidi" w:cstheme="majorBidi"/>
          <w:i/>
          <w:iCs/>
          <w:sz w:val="24"/>
          <w:szCs w:val="24"/>
        </w:rPr>
        <w:t xml:space="preserve">«  s’inscrit dans une perspective transversale aux différents champs de </w:t>
      </w:r>
      <w:r w:rsidR="0065376B" w:rsidRPr="00400C51">
        <w:rPr>
          <w:rFonts w:asciiTheme="majorBidi" w:hAnsiTheme="majorBidi" w:cstheme="majorBidi"/>
          <w:i/>
          <w:iCs/>
          <w:sz w:val="24"/>
          <w:szCs w:val="24"/>
        </w:rPr>
        <w:t>spécialité et secteurs d’activités : d’un point de  vue didactique, cet enseignement vise à faire acquérir des compétences décloisonnées (commune à différents secteurs d’activité, à différents poste de travail), liées à la communication dans le monde professionnel</w:t>
      </w:r>
      <w:r w:rsidR="0065376B" w:rsidRPr="00400C51">
        <w:rPr>
          <w:rFonts w:asciiTheme="majorBidi" w:hAnsiTheme="majorBidi" w:cstheme="majorBidi"/>
          <w:sz w:val="24"/>
          <w:szCs w:val="24"/>
        </w:rPr>
        <w:t>.</w:t>
      </w:r>
      <w:r w:rsidR="00067C14" w:rsidRPr="00400C51">
        <w:rPr>
          <w:rFonts w:asciiTheme="majorBidi" w:hAnsiTheme="majorBidi" w:cstheme="majorBidi"/>
          <w:sz w:val="24"/>
          <w:szCs w:val="24"/>
        </w:rPr>
        <w:t> »</w:t>
      </w:r>
      <w:r w:rsidR="00067C14" w:rsidRPr="00400C51">
        <w:rPr>
          <w:rStyle w:val="Appelnotedebasdep"/>
          <w:rFonts w:asciiTheme="majorBidi" w:hAnsiTheme="majorBidi" w:cstheme="majorBidi"/>
          <w:sz w:val="24"/>
          <w:szCs w:val="24"/>
        </w:rPr>
        <w:footnoteReference w:id="3"/>
      </w:r>
      <w:r w:rsidR="00067C14" w:rsidRPr="00400C51">
        <w:rPr>
          <w:rFonts w:asciiTheme="majorBidi" w:hAnsiTheme="majorBidi" w:cstheme="majorBidi"/>
          <w:sz w:val="24"/>
          <w:szCs w:val="24"/>
        </w:rPr>
        <w:t xml:space="preserve"> Les compétences en question sont liées aux pratiques professionnelles telles que  « rédiger un compte rendu », « mener une conversation téléphonique », « participer à une réunion », «  avoir un entretien d’embauche », «  rédiger un CV ». L’enseignement vise les aspects linguistiques et culturels de la vie professionnelle à travers les situations de communication liées au monde du travail. Il peut être destiné à un public ayant un niveau très basique non seulement en langue française mais</w:t>
      </w:r>
      <w:r w:rsidR="00875F85" w:rsidRPr="00400C51">
        <w:rPr>
          <w:rFonts w:asciiTheme="majorBidi" w:hAnsiTheme="majorBidi" w:cstheme="majorBidi"/>
          <w:sz w:val="24"/>
          <w:szCs w:val="24"/>
        </w:rPr>
        <w:t xml:space="preserve"> aussi dans leurs spécialités.</w:t>
      </w:r>
    </w:p>
    <w:p w:rsidR="00460447" w:rsidRDefault="00875F85" w:rsidP="005F2B3F">
      <w:pPr>
        <w:jc w:val="both"/>
        <w:rPr>
          <w:rFonts w:asciiTheme="majorBidi" w:hAnsiTheme="majorBidi" w:cstheme="majorBidi"/>
          <w:i/>
          <w:iCs/>
          <w:sz w:val="24"/>
          <w:szCs w:val="24"/>
        </w:rPr>
      </w:pPr>
      <w:r w:rsidRPr="00400C51">
        <w:rPr>
          <w:rFonts w:asciiTheme="majorBidi" w:hAnsiTheme="majorBidi" w:cstheme="majorBidi"/>
          <w:sz w:val="24"/>
          <w:szCs w:val="24"/>
        </w:rPr>
        <w:t xml:space="preserve">Le français langue professionnelle quant à elle concerne «  </w:t>
      </w:r>
      <w:r w:rsidRPr="00400C51">
        <w:rPr>
          <w:rFonts w:asciiTheme="majorBidi" w:hAnsiTheme="majorBidi" w:cstheme="majorBidi"/>
          <w:i/>
          <w:iCs/>
          <w:sz w:val="24"/>
          <w:szCs w:val="24"/>
        </w:rPr>
        <w:t>la formation des publics en voie de spécialisation</w:t>
      </w:r>
      <w:r w:rsidR="00586585" w:rsidRPr="00400C51">
        <w:rPr>
          <w:rFonts w:asciiTheme="majorBidi" w:hAnsiTheme="majorBidi" w:cstheme="majorBidi"/>
          <w:i/>
          <w:iCs/>
          <w:sz w:val="24"/>
          <w:szCs w:val="24"/>
        </w:rPr>
        <w:t xml:space="preserve">, en voie de professionnalisation, et témoigne donc d’une double exigence de </w:t>
      </w:r>
      <w:r w:rsidR="003864BF" w:rsidRPr="00400C51">
        <w:rPr>
          <w:rFonts w:asciiTheme="majorBidi" w:hAnsiTheme="majorBidi" w:cstheme="majorBidi"/>
          <w:i/>
          <w:iCs/>
          <w:sz w:val="24"/>
          <w:szCs w:val="24"/>
        </w:rPr>
        <w:t>formation,</w:t>
      </w:r>
      <w:r w:rsidR="00586585" w:rsidRPr="00400C51">
        <w:rPr>
          <w:rFonts w:asciiTheme="majorBidi" w:hAnsiTheme="majorBidi" w:cstheme="majorBidi"/>
          <w:i/>
          <w:iCs/>
          <w:sz w:val="24"/>
          <w:szCs w:val="24"/>
        </w:rPr>
        <w:t xml:space="preserve"> en </w:t>
      </w:r>
    </w:p>
    <w:p w:rsidR="002A3F23" w:rsidRDefault="002A3F23" w:rsidP="005F2B3F">
      <w:pPr>
        <w:jc w:val="both"/>
        <w:rPr>
          <w:rFonts w:asciiTheme="majorBidi" w:hAnsiTheme="majorBidi" w:cstheme="majorBidi"/>
          <w:i/>
          <w:iCs/>
          <w:sz w:val="24"/>
          <w:szCs w:val="24"/>
        </w:rPr>
      </w:pPr>
    </w:p>
    <w:p w:rsidR="004C28C8" w:rsidRDefault="00586585" w:rsidP="005F2B3F">
      <w:pPr>
        <w:jc w:val="both"/>
        <w:rPr>
          <w:rFonts w:asciiTheme="majorBidi" w:hAnsiTheme="majorBidi" w:cstheme="majorBidi"/>
          <w:sz w:val="24"/>
          <w:szCs w:val="24"/>
        </w:rPr>
      </w:pPr>
      <w:r w:rsidRPr="00400C51">
        <w:rPr>
          <w:rFonts w:asciiTheme="majorBidi" w:hAnsiTheme="majorBidi" w:cstheme="majorBidi"/>
          <w:i/>
          <w:iCs/>
          <w:sz w:val="24"/>
          <w:szCs w:val="24"/>
        </w:rPr>
        <w:t>français et dans le domaine professionnel</w:t>
      </w:r>
      <w:r w:rsidRPr="00400C51">
        <w:rPr>
          <w:rFonts w:asciiTheme="majorBidi" w:hAnsiTheme="majorBidi" w:cstheme="majorBidi"/>
          <w:sz w:val="24"/>
          <w:szCs w:val="24"/>
        </w:rPr>
        <w:t> »</w:t>
      </w:r>
      <w:r w:rsidRPr="00400C51">
        <w:rPr>
          <w:rStyle w:val="Appelnotedebasdep"/>
          <w:rFonts w:asciiTheme="majorBidi" w:hAnsiTheme="majorBidi" w:cstheme="majorBidi"/>
          <w:sz w:val="24"/>
          <w:szCs w:val="24"/>
        </w:rPr>
        <w:footnoteReference w:id="4"/>
      </w:r>
      <w:r w:rsidRPr="00400C51">
        <w:rPr>
          <w:rFonts w:asciiTheme="majorBidi" w:hAnsiTheme="majorBidi" w:cstheme="majorBidi"/>
          <w:sz w:val="24"/>
          <w:szCs w:val="24"/>
        </w:rPr>
        <w:t xml:space="preserve">. </w:t>
      </w:r>
      <w:r w:rsidR="0023559D" w:rsidRPr="00400C51">
        <w:rPr>
          <w:rFonts w:asciiTheme="majorBidi" w:hAnsiTheme="majorBidi" w:cstheme="majorBidi"/>
          <w:sz w:val="24"/>
          <w:szCs w:val="24"/>
        </w:rPr>
        <w:t xml:space="preserve">Cette formation s’efforce à  faire cohabiter les outils linguistiques nécessaires à la communication professionnelle et les activités propres au domaine de spécialité. </w:t>
      </w:r>
      <w:r w:rsidRPr="00400C51">
        <w:rPr>
          <w:rFonts w:asciiTheme="majorBidi" w:hAnsiTheme="majorBidi" w:cstheme="majorBidi"/>
          <w:sz w:val="24"/>
          <w:szCs w:val="24"/>
        </w:rPr>
        <w:t xml:space="preserve">Le </w:t>
      </w:r>
      <w:r w:rsidR="0023559D" w:rsidRPr="00400C51">
        <w:rPr>
          <w:rFonts w:asciiTheme="majorBidi" w:hAnsiTheme="majorBidi" w:cstheme="majorBidi"/>
          <w:sz w:val="24"/>
          <w:szCs w:val="24"/>
        </w:rPr>
        <w:t xml:space="preserve">public apprend son métier au même temps que la langue française.  L’originalité du français langue professionnelle serait «  </w:t>
      </w:r>
      <w:r w:rsidR="0023559D" w:rsidRPr="00400C51">
        <w:rPr>
          <w:rFonts w:asciiTheme="majorBidi" w:hAnsiTheme="majorBidi" w:cstheme="majorBidi"/>
          <w:i/>
          <w:iCs/>
          <w:sz w:val="24"/>
          <w:szCs w:val="24"/>
        </w:rPr>
        <w:t xml:space="preserve">d’être apprécié de tous les publics en cours de </w:t>
      </w:r>
      <w:r w:rsidR="004A49F7" w:rsidRPr="00400C51">
        <w:rPr>
          <w:rFonts w:asciiTheme="majorBidi" w:hAnsiTheme="majorBidi" w:cstheme="majorBidi"/>
          <w:i/>
          <w:iCs/>
          <w:sz w:val="24"/>
          <w:szCs w:val="24"/>
        </w:rPr>
        <w:t>professionnalisation</w:t>
      </w:r>
      <w:r w:rsidR="0023559D" w:rsidRPr="00400C51">
        <w:rPr>
          <w:rFonts w:asciiTheme="majorBidi" w:hAnsiTheme="majorBidi" w:cstheme="majorBidi"/>
          <w:i/>
          <w:iCs/>
          <w:sz w:val="24"/>
          <w:szCs w:val="24"/>
        </w:rPr>
        <w:t xml:space="preserve">, dans la mesure où il constitue une tentative d’appréhender, par la </w:t>
      </w:r>
      <w:r w:rsidR="004A49F7" w:rsidRPr="00400C51">
        <w:rPr>
          <w:rFonts w:asciiTheme="majorBidi" w:hAnsiTheme="majorBidi" w:cstheme="majorBidi"/>
          <w:i/>
          <w:iCs/>
          <w:sz w:val="24"/>
          <w:szCs w:val="24"/>
        </w:rPr>
        <w:t>réflexion</w:t>
      </w:r>
      <w:r w:rsidR="0023559D" w:rsidRPr="00400C51">
        <w:rPr>
          <w:rFonts w:asciiTheme="majorBidi" w:hAnsiTheme="majorBidi" w:cstheme="majorBidi"/>
          <w:i/>
          <w:iCs/>
          <w:sz w:val="24"/>
          <w:szCs w:val="24"/>
        </w:rPr>
        <w:t xml:space="preserve"> sur les discours tenus au travail, la logique même des activités professionnelle</w:t>
      </w:r>
      <w:r w:rsidR="0023559D" w:rsidRPr="00400C51">
        <w:rPr>
          <w:rFonts w:asciiTheme="majorBidi" w:hAnsiTheme="majorBidi" w:cstheme="majorBidi"/>
          <w:sz w:val="24"/>
          <w:szCs w:val="24"/>
        </w:rPr>
        <w:t> »</w:t>
      </w:r>
      <w:r w:rsidR="0023559D" w:rsidRPr="00400C51">
        <w:rPr>
          <w:rStyle w:val="Appelnotedebasdep"/>
          <w:rFonts w:asciiTheme="majorBidi" w:hAnsiTheme="majorBidi" w:cstheme="majorBidi"/>
          <w:sz w:val="24"/>
          <w:szCs w:val="24"/>
        </w:rPr>
        <w:footnoteReference w:id="5"/>
      </w:r>
    </w:p>
    <w:p w:rsidR="006B07C6" w:rsidRPr="00400C51" w:rsidRDefault="006B07C6" w:rsidP="00400C51">
      <w:pPr>
        <w:rPr>
          <w:rFonts w:asciiTheme="majorBidi" w:hAnsiTheme="majorBidi" w:cstheme="majorBidi"/>
          <w:b/>
          <w:bCs/>
          <w:sz w:val="24"/>
          <w:szCs w:val="24"/>
        </w:rPr>
      </w:pPr>
      <w:r w:rsidRPr="00400C51">
        <w:rPr>
          <w:rFonts w:asciiTheme="majorBidi" w:hAnsiTheme="majorBidi" w:cstheme="majorBidi"/>
          <w:b/>
          <w:bCs/>
          <w:sz w:val="24"/>
          <w:szCs w:val="24"/>
        </w:rPr>
        <w:t>Français langue professionnelle et FOS : quelles différences ?</w:t>
      </w:r>
    </w:p>
    <w:tbl>
      <w:tblPr>
        <w:tblStyle w:val="Grilledutableau"/>
        <w:tblW w:w="0" w:type="auto"/>
        <w:tblLook w:val="04A0"/>
      </w:tblPr>
      <w:tblGrid>
        <w:gridCol w:w="3070"/>
        <w:gridCol w:w="3071"/>
        <w:gridCol w:w="3071"/>
      </w:tblGrid>
      <w:tr w:rsidR="006B07C6" w:rsidRPr="00460447" w:rsidTr="00F84F17">
        <w:tc>
          <w:tcPr>
            <w:tcW w:w="3070" w:type="dxa"/>
          </w:tcPr>
          <w:p w:rsidR="006B07C6" w:rsidRPr="00460447" w:rsidRDefault="006B07C6" w:rsidP="00400C51">
            <w:pPr>
              <w:spacing w:line="276" w:lineRule="auto"/>
              <w:rPr>
                <w:rFonts w:asciiTheme="majorBidi" w:hAnsiTheme="majorBidi" w:cstheme="majorBidi"/>
                <w:b/>
                <w:bCs/>
              </w:rPr>
            </w:pPr>
            <w:r w:rsidRPr="00460447">
              <w:rPr>
                <w:rFonts w:asciiTheme="majorBidi" w:hAnsiTheme="majorBidi" w:cstheme="majorBidi"/>
                <w:b/>
                <w:bCs/>
              </w:rPr>
              <w:t>Traits distinctifs</w:t>
            </w:r>
          </w:p>
        </w:tc>
        <w:tc>
          <w:tcPr>
            <w:tcW w:w="3071" w:type="dxa"/>
          </w:tcPr>
          <w:p w:rsidR="006B07C6" w:rsidRPr="00460447" w:rsidRDefault="006B07C6" w:rsidP="00400C51">
            <w:pPr>
              <w:spacing w:line="276" w:lineRule="auto"/>
              <w:rPr>
                <w:rFonts w:asciiTheme="majorBidi" w:hAnsiTheme="majorBidi" w:cstheme="majorBidi"/>
                <w:b/>
                <w:bCs/>
              </w:rPr>
            </w:pPr>
            <w:r w:rsidRPr="00460447">
              <w:rPr>
                <w:rFonts w:asciiTheme="majorBidi" w:hAnsiTheme="majorBidi" w:cstheme="majorBidi"/>
                <w:b/>
                <w:bCs/>
              </w:rPr>
              <w:t>FOS</w:t>
            </w:r>
          </w:p>
        </w:tc>
        <w:tc>
          <w:tcPr>
            <w:tcW w:w="3071" w:type="dxa"/>
          </w:tcPr>
          <w:p w:rsidR="006B07C6" w:rsidRPr="00460447" w:rsidRDefault="006B07C6" w:rsidP="00400C51">
            <w:pPr>
              <w:spacing w:line="276" w:lineRule="auto"/>
              <w:rPr>
                <w:rFonts w:asciiTheme="majorBidi" w:hAnsiTheme="majorBidi" w:cstheme="majorBidi"/>
                <w:b/>
                <w:bCs/>
              </w:rPr>
            </w:pPr>
            <w:r w:rsidRPr="00460447">
              <w:rPr>
                <w:rFonts w:asciiTheme="majorBidi" w:hAnsiTheme="majorBidi" w:cstheme="majorBidi"/>
                <w:b/>
                <w:bCs/>
              </w:rPr>
              <w:t>FLP</w:t>
            </w:r>
          </w:p>
        </w:tc>
      </w:tr>
      <w:tr w:rsidR="006B07C6" w:rsidRPr="00460447" w:rsidTr="00F84F17">
        <w:tc>
          <w:tcPr>
            <w:tcW w:w="3070"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Publics visés :</w:t>
            </w: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-Professionnels et académiques (universitaires)</w:t>
            </w:r>
          </w:p>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non natifs</w:t>
            </w: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-Professionnel</w:t>
            </w:r>
          </w:p>
          <w:p w:rsidR="006B07C6" w:rsidRPr="00460447" w:rsidRDefault="006B07C6" w:rsidP="00400C51">
            <w:pPr>
              <w:spacing w:line="276" w:lineRule="auto"/>
              <w:rPr>
                <w:rFonts w:asciiTheme="majorBidi" w:hAnsiTheme="majorBidi" w:cstheme="majorBidi"/>
              </w:rPr>
            </w:pPr>
          </w:p>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-Natifs et non natifs</w:t>
            </w:r>
          </w:p>
        </w:tc>
      </w:tr>
      <w:tr w:rsidR="006B07C6" w:rsidRPr="00460447" w:rsidTr="00F84F17">
        <w:tc>
          <w:tcPr>
            <w:tcW w:w="3070"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Le recours à la langue dans le milieu professionnel :</w:t>
            </w:r>
          </w:p>
          <w:p w:rsidR="006B07C6" w:rsidRPr="00460447" w:rsidRDefault="006B07C6" w:rsidP="00400C51">
            <w:pPr>
              <w:spacing w:line="276" w:lineRule="auto"/>
              <w:rPr>
                <w:rFonts w:asciiTheme="majorBidi" w:hAnsiTheme="majorBidi" w:cstheme="majorBidi"/>
              </w:rPr>
            </w:pP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xml:space="preserve">- dans un contexte professionnel particulier où le recours à la langue est limitées à des situations particulières (négociations, rédaction des rapports ou autres) </w:t>
            </w: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Il s’adresse à des personnes devant exercer leu</w:t>
            </w:r>
            <w:r w:rsidR="004C28C8" w:rsidRPr="00460447">
              <w:rPr>
                <w:rFonts w:asciiTheme="majorBidi" w:hAnsiTheme="majorBidi" w:cstheme="majorBidi"/>
              </w:rPr>
              <w:t>r</w:t>
            </w:r>
            <w:r w:rsidRPr="00460447">
              <w:rPr>
                <w:rFonts w:asciiTheme="majorBidi" w:hAnsiTheme="majorBidi" w:cstheme="majorBidi"/>
              </w:rPr>
              <w:t xml:space="preserve"> profession entièrement en français (pratique du métier, aspects juridiques et institutionnel, échanges entre collègue, etc.)</w:t>
            </w:r>
          </w:p>
        </w:tc>
      </w:tr>
      <w:tr w:rsidR="006B07C6" w:rsidRPr="00460447" w:rsidTr="00F84F17">
        <w:tc>
          <w:tcPr>
            <w:tcW w:w="3070"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Degré de professionnalisation</w:t>
            </w:r>
          </w:p>
          <w:p w:rsidR="006B07C6" w:rsidRPr="00460447" w:rsidRDefault="006B07C6" w:rsidP="00400C51">
            <w:pPr>
              <w:spacing w:line="276" w:lineRule="auto"/>
              <w:rPr>
                <w:rFonts w:asciiTheme="majorBidi" w:hAnsiTheme="majorBidi" w:cstheme="majorBidi"/>
              </w:rPr>
            </w:pP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-vise un  public est déjà inséré professionnellement.</w:t>
            </w:r>
          </w:p>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un public en voie de professionnalisation  qui doit s’engager dans un cursus plus long qui est le FS</w:t>
            </w: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les publics ne sont pas des professionnels accomplis. Ils veulent se perfectionner en français  ou l’apprendre pour la première fois dans le but de s’intégrer dans un cadre de travail en français (ils peuvent être  insérés professionnellement  mais dans un autre contexte autre que le contexte français ou francophone. comme ils peuvent être novices dans leur domaine)</w:t>
            </w:r>
          </w:p>
        </w:tc>
      </w:tr>
      <w:tr w:rsidR="006B07C6" w:rsidRPr="00460447" w:rsidTr="00F84F17">
        <w:tc>
          <w:tcPr>
            <w:tcW w:w="3070"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Les contenus privilégiés :</w:t>
            </w:r>
          </w:p>
          <w:p w:rsidR="006B07C6" w:rsidRPr="00460447" w:rsidRDefault="006B07C6" w:rsidP="00400C51">
            <w:pPr>
              <w:spacing w:line="276" w:lineRule="auto"/>
              <w:rPr>
                <w:rFonts w:asciiTheme="majorBidi" w:hAnsiTheme="majorBidi" w:cstheme="majorBidi"/>
              </w:rPr>
            </w:pP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-les contenus de formation sont déterminés :</w:t>
            </w:r>
          </w:p>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Par métiers et situations types  (le cas de formation FOS)</w:t>
            </w:r>
          </w:p>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Par domaines (Français de spécialité)</w:t>
            </w:r>
          </w:p>
        </w:tc>
        <w:tc>
          <w:tcPr>
            <w:tcW w:w="3071" w:type="dxa"/>
          </w:tcPr>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la déclinaison par branches : le découpage est basé sur ce qui se joue réellement au travail. Le FLP, dans cette déclinaison privilégie l’aspect collectif et collaboratif du travail</w:t>
            </w:r>
          </w:p>
          <w:p w:rsidR="006B07C6" w:rsidRPr="00460447" w:rsidRDefault="006B07C6" w:rsidP="00400C51">
            <w:pPr>
              <w:spacing w:line="276" w:lineRule="auto"/>
              <w:rPr>
                <w:rFonts w:asciiTheme="majorBidi" w:hAnsiTheme="majorBidi" w:cstheme="majorBidi"/>
              </w:rPr>
            </w:pPr>
            <w:r w:rsidRPr="00460447">
              <w:rPr>
                <w:rFonts w:asciiTheme="majorBidi" w:hAnsiTheme="majorBidi" w:cstheme="majorBidi"/>
              </w:rPr>
              <w:t>- la déclinaison par métier </w:t>
            </w:r>
            <w:r w:rsidR="0034122E" w:rsidRPr="00460447">
              <w:rPr>
                <w:rFonts w:asciiTheme="majorBidi" w:hAnsiTheme="majorBidi" w:cstheme="majorBidi"/>
              </w:rPr>
              <w:t>: la</w:t>
            </w:r>
            <w:r w:rsidRPr="00460447">
              <w:rPr>
                <w:rFonts w:asciiTheme="majorBidi" w:hAnsiTheme="majorBidi" w:cstheme="majorBidi"/>
              </w:rPr>
              <w:t xml:space="preserve"> centration se fait sur le dispositif de travail lui-même </w:t>
            </w:r>
            <w:r w:rsidR="0034122E" w:rsidRPr="00460447">
              <w:rPr>
                <w:rFonts w:asciiTheme="majorBidi" w:hAnsiTheme="majorBidi" w:cstheme="majorBidi"/>
              </w:rPr>
              <w:t>(l’environnement</w:t>
            </w:r>
            <w:r w:rsidRPr="00460447">
              <w:rPr>
                <w:rFonts w:asciiTheme="majorBidi" w:hAnsiTheme="majorBidi" w:cstheme="majorBidi"/>
              </w:rPr>
              <w:t xml:space="preserve"> du travail au sens large.)</w:t>
            </w:r>
          </w:p>
        </w:tc>
      </w:tr>
    </w:tbl>
    <w:p w:rsidR="00285755" w:rsidRPr="00460447" w:rsidRDefault="00285755" w:rsidP="00400C51">
      <w:pPr>
        <w:keepNext/>
        <w:keepLines/>
        <w:spacing w:before="100" w:beforeAutospacing="1" w:after="100" w:afterAutospacing="1"/>
        <w:outlineLvl w:val="2"/>
        <w:rPr>
          <w:rFonts w:asciiTheme="majorBidi" w:eastAsia="Times New Roman" w:hAnsiTheme="majorBidi" w:cstheme="majorBidi"/>
          <w:b/>
          <w:bCs/>
          <w:lang w:eastAsia="fr-FR"/>
        </w:rPr>
      </w:pPr>
    </w:p>
    <w:p w:rsidR="008B008D" w:rsidRPr="00400C51" w:rsidRDefault="00FF5926" w:rsidP="00400C51">
      <w:pPr>
        <w:keepNext/>
        <w:keepLines/>
        <w:spacing w:before="100" w:beforeAutospacing="1" w:after="100" w:afterAutospacing="1"/>
        <w:outlineLvl w:val="2"/>
        <w:rPr>
          <w:rFonts w:asciiTheme="majorBidi" w:eastAsia="Times New Roman" w:hAnsiTheme="majorBidi" w:cstheme="majorBidi"/>
          <w:sz w:val="24"/>
          <w:szCs w:val="24"/>
          <w:lang w:eastAsia="fr-FR"/>
        </w:rPr>
      </w:pPr>
      <w:r w:rsidRPr="00400C51">
        <w:rPr>
          <w:rFonts w:asciiTheme="majorBidi" w:eastAsia="Times New Roman" w:hAnsiTheme="majorBidi" w:cstheme="majorBidi"/>
          <w:b/>
          <w:bCs/>
          <w:sz w:val="24"/>
          <w:szCs w:val="24"/>
          <w:lang w:eastAsia="fr-FR"/>
        </w:rPr>
        <w:t>L</w:t>
      </w:r>
      <w:r w:rsidR="008B008D" w:rsidRPr="00400C51">
        <w:rPr>
          <w:rFonts w:asciiTheme="majorBidi" w:eastAsia="Times New Roman" w:hAnsiTheme="majorBidi" w:cstheme="majorBidi"/>
          <w:b/>
          <w:bCs/>
          <w:sz w:val="24"/>
          <w:szCs w:val="24"/>
          <w:lang w:eastAsia="fr-FR"/>
        </w:rPr>
        <w:t>e</w:t>
      </w:r>
      <w:r w:rsidRPr="00400C51">
        <w:rPr>
          <w:rFonts w:asciiTheme="majorBidi" w:eastAsia="Times New Roman" w:hAnsiTheme="majorBidi" w:cstheme="majorBidi"/>
          <w:b/>
          <w:bCs/>
          <w:sz w:val="24"/>
          <w:szCs w:val="24"/>
          <w:lang w:eastAsia="fr-FR"/>
        </w:rPr>
        <w:t xml:space="preserve"> français sur objectif universitaire</w:t>
      </w:r>
      <w:r w:rsidR="008B008D" w:rsidRPr="00400C51">
        <w:rPr>
          <w:rFonts w:asciiTheme="majorBidi" w:eastAsia="Times New Roman" w:hAnsiTheme="majorBidi" w:cstheme="majorBidi"/>
          <w:b/>
          <w:bCs/>
          <w:sz w:val="24"/>
          <w:szCs w:val="24"/>
          <w:lang w:eastAsia="fr-FR"/>
        </w:rPr>
        <w:t xml:space="preserve"> FOU</w:t>
      </w:r>
      <w:r w:rsidR="00CB66B9" w:rsidRPr="00400C51">
        <w:rPr>
          <w:rFonts w:asciiTheme="majorBidi" w:eastAsia="Times New Roman" w:hAnsiTheme="majorBidi" w:cstheme="majorBidi"/>
          <w:b/>
          <w:bCs/>
          <w:sz w:val="24"/>
          <w:szCs w:val="24"/>
          <w:lang w:eastAsia="fr-FR"/>
        </w:rPr>
        <w:fldChar w:fldCharType="begin"/>
      </w:r>
      <w:r w:rsidR="008B008D" w:rsidRPr="00400C51">
        <w:rPr>
          <w:rFonts w:asciiTheme="majorBidi" w:hAnsiTheme="majorBidi" w:cstheme="majorBidi"/>
          <w:sz w:val="24"/>
          <w:szCs w:val="24"/>
        </w:rPr>
        <w:instrText xml:space="preserve"> TC "</w:instrText>
      </w:r>
      <w:bookmarkStart w:id="0" w:name="_Toc368941405"/>
      <w:bookmarkStart w:id="1" w:name="_Toc373855920"/>
      <w:bookmarkStart w:id="2" w:name="_Toc373859289"/>
      <w:r w:rsidR="008B008D" w:rsidRPr="00400C51">
        <w:rPr>
          <w:rFonts w:asciiTheme="majorBidi" w:eastAsia="Times New Roman" w:hAnsiTheme="majorBidi" w:cstheme="majorBidi"/>
          <w:b/>
          <w:bCs/>
          <w:sz w:val="24"/>
          <w:szCs w:val="24"/>
          <w:lang w:eastAsia="fr-FR"/>
        </w:rPr>
        <w:instrText>4.1. Du FOS vers le FOU</w:instrText>
      </w:r>
      <w:bookmarkEnd w:id="0"/>
      <w:bookmarkEnd w:id="1"/>
      <w:bookmarkEnd w:id="2"/>
      <w:r w:rsidR="008B008D" w:rsidRPr="00400C51">
        <w:rPr>
          <w:rFonts w:asciiTheme="majorBidi" w:hAnsiTheme="majorBidi" w:cstheme="majorBidi"/>
          <w:sz w:val="24"/>
          <w:szCs w:val="24"/>
        </w:rPr>
        <w:instrText xml:space="preserve">" \f C \l "2" </w:instrText>
      </w:r>
      <w:r w:rsidR="00CB66B9" w:rsidRPr="00400C51">
        <w:rPr>
          <w:rFonts w:asciiTheme="majorBidi" w:eastAsia="Times New Roman" w:hAnsiTheme="majorBidi" w:cstheme="majorBidi"/>
          <w:b/>
          <w:bCs/>
          <w:sz w:val="24"/>
          <w:szCs w:val="24"/>
          <w:lang w:eastAsia="fr-FR"/>
        </w:rPr>
        <w:fldChar w:fldCharType="end"/>
      </w:r>
      <w:r w:rsidR="008B008D" w:rsidRPr="00400C51">
        <w:rPr>
          <w:rFonts w:asciiTheme="majorBidi" w:eastAsia="Times New Roman" w:hAnsiTheme="majorBidi" w:cstheme="majorBidi"/>
          <w:b/>
          <w:bCs/>
          <w:sz w:val="24"/>
          <w:szCs w:val="24"/>
          <w:lang w:eastAsia="fr-FR"/>
        </w:rPr>
        <w:t> </w:t>
      </w:r>
    </w:p>
    <w:p w:rsidR="008B008D" w:rsidRPr="00400C51" w:rsidRDefault="008B008D" w:rsidP="00400C51">
      <w:pPr>
        <w:autoSpaceDE w:val="0"/>
        <w:autoSpaceDN w:val="0"/>
        <w:adjustRightInd w:val="0"/>
        <w:spacing w:before="100" w:beforeAutospacing="1" w:after="100" w:afterAutospacing="1"/>
        <w:jc w:val="both"/>
        <w:rPr>
          <w:rFonts w:asciiTheme="majorBidi" w:eastAsia="Times New Roman" w:hAnsiTheme="majorBidi" w:cstheme="majorBidi"/>
          <w:sz w:val="24"/>
          <w:szCs w:val="24"/>
          <w:lang w:eastAsia="fr-FR"/>
        </w:rPr>
      </w:pPr>
      <w:r w:rsidRPr="00400C51">
        <w:rPr>
          <w:rFonts w:asciiTheme="majorBidi" w:eastAsia="Times New Roman" w:hAnsiTheme="majorBidi" w:cstheme="majorBidi"/>
          <w:sz w:val="24"/>
          <w:szCs w:val="24"/>
          <w:lang w:eastAsia="fr-FR"/>
        </w:rPr>
        <w:t>Le concept du français sur objectifs universitaires (FOU) s’est développé en réponse à une demande sociale implicitement ou explicitement exprimée par une réalité particulièrement complexe à laquelle l’université française se voit confrontée depuis plusieurs dizaines d’années. Il s’agit de la massification de l’enseignement supérieur, la croissance de la mobilité  universitaire et la migration des étudiants souhaitant poursuivre leurs études en France. Pour une intégration optimale dans ce nouveau contexte, l’université  a dû  prendre en charge la formation des étudiants dans un autre système de communication en développant les compétences requises. Cette formation linguistique s’oriente bien entendu vers un enseignement spécifique du français donc vers le FOS qui semble le plus approprié avec une forte déclinaison pour un public étudiant. S’intéresser davantage à ce public universitaire vient donc dans le souci de contribuer à la réalisation des objectifs de l’enseignement universitaire etla principale mission du FOU « </w:t>
      </w:r>
      <w:r w:rsidRPr="00400C51">
        <w:rPr>
          <w:rFonts w:asciiTheme="majorBidi" w:eastAsia="Times New Roman" w:hAnsiTheme="majorBidi" w:cstheme="majorBidi"/>
          <w:i/>
          <w:iCs/>
          <w:sz w:val="24"/>
          <w:szCs w:val="24"/>
          <w:lang w:eastAsia="fr-FR"/>
        </w:rPr>
        <w:t>semble être l’appropriation de pratiques pédagogiques différentes qui passe par le développement ,chez ces apprenants, de savoir-faire dans la réalisation d’activités d’apprentissage en situation universitaire française, intimement liée au développement de savoir-être qui leur permettront de définir une posture d’apprenant.</w:t>
      </w:r>
      <w:r w:rsidRPr="00400C51">
        <w:rPr>
          <w:rFonts w:asciiTheme="majorBidi" w:eastAsia="Times New Roman" w:hAnsiTheme="majorBidi" w:cstheme="majorBidi"/>
          <w:sz w:val="24"/>
          <w:szCs w:val="24"/>
          <w:lang w:eastAsia="fr-FR"/>
        </w:rPr>
        <w:t> » (Bazile, 2010 :33)</w:t>
      </w:r>
    </w:p>
    <w:p w:rsidR="008B008D" w:rsidRPr="00400C51" w:rsidRDefault="008B008D" w:rsidP="00400C51">
      <w:pPr>
        <w:autoSpaceDE w:val="0"/>
        <w:autoSpaceDN w:val="0"/>
        <w:adjustRightInd w:val="0"/>
        <w:jc w:val="both"/>
        <w:rPr>
          <w:rFonts w:asciiTheme="majorBidi" w:eastAsia="Times New Roman" w:hAnsiTheme="majorBidi" w:cstheme="majorBidi"/>
          <w:sz w:val="24"/>
          <w:szCs w:val="24"/>
          <w:lang w:eastAsia="fr-FR"/>
        </w:rPr>
      </w:pPr>
      <w:r w:rsidRPr="00400C51">
        <w:rPr>
          <w:rFonts w:asciiTheme="majorBidi" w:eastAsia="Times New Roman" w:hAnsiTheme="majorBidi" w:cstheme="majorBidi"/>
          <w:sz w:val="24"/>
          <w:szCs w:val="24"/>
          <w:lang w:eastAsia="fr-FR"/>
        </w:rPr>
        <w:t>Emilia Hilgert (2008 :1) précise ce qui caractérise le plus le FOU en le définissant« </w:t>
      </w:r>
      <w:r w:rsidRPr="00400C51">
        <w:rPr>
          <w:rFonts w:asciiTheme="majorBidi" w:eastAsia="Times New Roman" w:hAnsiTheme="majorBidi" w:cstheme="majorBidi"/>
          <w:i/>
          <w:iCs/>
          <w:sz w:val="24"/>
          <w:szCs w:val="24"/>
          <w:lang w:eastAsia="fr-FR"/>
        </w:rPr>
        <w:t xml:space="preserve"> comme la branche du FOS dont le public-cible est caractérisé par la pluralité des spécialités, dont les contenus sont principalement de type formel et procédural et dont les objectifs se subdivisent suivant trois axes : la vie de l’université, la compréhension orale du discours universitaire et les exigences de l’expression écrite. </w:t>
      </w:r>
      <w:r w:rsidRPr="00400C51">
        <w:rPr>
          <w:rFonts w:asciiTheme="majorBidi" w:eastAsia="Times New Roman" w:hAnsiTheme="majorBidi" w:cstheme="majorBidi"/>
          <w:sz w:val="24"/>
          <w:szCs w:val="24"/>
          <w:lang w:eastAsia="fr-FR"/>
        </w:rPr>
        <w:t xml:space="preserve">» </w:t>
      </w:r>
    </w:p>
    <w:p w:rsidR="00AD6CED" w:rsidRPr="006E6572" w:rsidRDefault="00AD6CED" w:rsidP="006E6572">
      <w:pPr>
        <w:jc w:val="both"/>
        <w:rPr>
          <w:rFonts w:asciiTheme="majorBidi" w:eastAsia="Times New Roman" w:hAnsiTheme="majorBidi" w:cstheme="majorBidi"/>
          <w:sz w:val="24"/>
          <w:szCs w:val="24"/>
          <w:lang w:eastAsia="fr-FR"/>
        </w:rPr>
      </w:pPr>
      <w:r w:rsidRPr="00400C51">
        <w:rPr>
          <w:rFonts w:asciiTheme="majorBidi" w:eastAsia="Times New Roman" w:hAnsiTheme="majorBidi" w:cstheme="majorBidi"/>
          <w:sz w:val="24"/>
          <w:szCs w:val="24"/>
          <w:lang w:eastAsia="fr-FR"/>
        </w:rPr>
        <w:t>Youcef Atrouz ( 2010)  donne la définition suivante « </w:t>
      </w:r>
      <w:r w:rsidRPr="00400C51">
        <w:rPr>
          <w:rFonts w:asciiTheme="majorBidi" w:eastAsia="Times New Roman" w:hAnsiTheme="majorBidi" w:cstheme="majorBidi"/>
          <w:i/>
          <w:iCs/>
          <w:sz w:val="24"/>
          <w:szCs w:val="24"/>
          <w:lang w:eastAsia="fr-FR"/>
        </w:rPr>
        <w:t>Le Français sur Objectifs Universitaires (dorénavant FOU) fait partie de ces réalités émergentes, partant surtout de l’idée que le FOU est une mise en valeur et une opérationnalisation de compétences que doit développer et mobiliser un étudiant non francophone une fois en présence de données relatives à un environnement universitaire francophone</w:t>
      </w:r>
      <w:r w:rsidRPr="00400C51">
        <w:rPr>
          <w:rFonts w:asciiTheme="majorBidi" w:eastAsia="Times New Roman" w:hAnsiTheme="majorBidi" w:cstheme="majorBidi"/>
          <w:sz w:val="24"/>
          <w:szCs w:val="24"/>
          <w:lang w:eastAsia="fr-FR"/>
        </w:rPr>
        <w:t>. »</w:t>
      </w:r>
    </w:p>
    <w:p w:rsidR="008B008D" w:rsidRPr="00400C51" w:rsidRDefault="008B008D" w:rsidP="00400C51">
      <w:pPr>
        <w:autoSpaceDE w:val="0"/>
        <w:autoSpaceDN w:val="0"/>
        <w:adjustRightInd w:val="0"/>
        <w:jc w:val="both"/>
        <w:rPr>
          <w:rFonts w:asciiTheme="majorBidi" w:eastAsia="Times New Roman" w:hAnsiTheme="majorBidi" w:cstheme="majorBidi"/>
          <w:sz w:val="24"/>
          <w:szCs w:val="24"/>
          <w:lang w:eastAsia="fr-FR"/>
        </w:rPr>
      </w:pPr>
      <w:r w:rsidRPr="00400C51">
        <w:rPr>
          <w:rFonts w:asciiTheme="majorBidi" w:eastAsia="Times New Roman" w:hAnsiTheme="majorBidi" w:cstheme="majorBidi"/>
          <w:sz w:val="24"/>
          <w:szCs w:val="24"/>
          <w:lang w:eastAsia="fr-FR"/>
        </w:rPr>
        <w:t>Le FOU, défini par son public et les contenus à enseigner, ne pourrait viser à priori un public autre que les étudiants universitaires et des contenus autres que ceux les préparant à la vie universitaire et ses discours spécifiques. Il est destiné à des étudiants de niveaux et de spécialités confondus (scientifiques ou littéraires) pour leur permettre d’acquérir des compétences langagières, disciplinaires et méthodologiques.</w:t>
      </w:r>
    </w:p>
    <w:p w:rsidR="00F84F17" w:rsidRPr="00400C51" w:rsidRDefault="008B008D" w:rsidP="00460447">
      <w:pPr>
        <w:autoSpaceDE w:val="0"/>
        <w:autoSpaceDN w:val="0"/>
        <w:adjustRightInd w:val="0"/>
        <w:spacing w:before="100" w:beforeAutospacing="1" w:after="100" w:afterAutospacing="1"/>
        <w:jc w:val="both"/>
        <w:rPr>
          <w:rFonts w:asciiTheme="majorBidi" w:eastAsia="Times New Roman" w:hAnsiTheme="majorBidi" w:cstheme="majorBidi"/>
          <w:sz w:val="24"/>
          <w:szCs w:val="24"/>
          <w:lang w:eastAsia="fr-FR"/>
        </w:rPr>
      </w:pPr>
      <w:r w:rsidRPr="00400C51">
        <w:rPr>
          <w:rFonts w:asciiTheme="majorBidi" w:eastAsia="Times New Roman" w:hAnsiTheme="majorBidi" w:cstheme="majorBidi"/>
          <w:sz w:val="24"/>
          <w:szCs w:val="24"/>
          <w:lang w:eastAsia="fr-FR"/>
        </w:rPr>
        <w:t>Les différentes descriptions des contenus des cours du FOU qu’elles soient en termes de compétences ou composantes ou axes semblent se converger vers le caractère procédural plus que linguistique des contenus, c'est-à-dire qu’une formation en FOU répond à la question « comment ? » Comment prendre des notes ? Comment rédiger un résumé, une synthèse de documents, une introduction, un plan, une conclusion ? Et l’ensemble des moyens linguistiques sont déterminés par les exigences méthodologiques respectives. En d’autres termes, le linguistique  se mett</w:t>
      </w:r>
      <w:r w:rsidR="00AD6CED" w:rsidRPr="00400C51">
        <w:rPr>
          <w:rFonts w:asciiTheme="majorBidi" w:eastAsia="Times New Roman" w:hAnsiTheme="majorBidi" w:cstheme="majorBidi"/>
          <w:sz w:val="24"/>
          <w:szCs w:val="24"/>
          <w:lang w:eastAsia="fr-FR"/>
        </w:rPr>
        <w:t>ra au service du disciplinaire.</w:t>
      </w:r>
    </w:p>
    <w:p w:rsidR="00F84F17" w:rsidRPr="00400C51" w:rsidRDefault="006E6572" w:rsidP="006E6572">
      <w:pPr>
        <w:autoSpaceDE w:val="0"/>
        <w:autoSpaceDN w:val="0"/>
        <w:adjustRightInd w:val="0"/>
        <w:spacing w:before="100" w:beforeAutospacing="1" w:after="100" w:afterAutospacing="1"/>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Les étapes de la démarche FOS </w:t>
      </w:r>
    </w:p>
    <w:p w:rsidR="00F84F17" w:rsidRPr="00400C51" w:rsidRDefault="00F84F17" w:rsidP="006E6572">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La nouvelle visée de l'enseignement d'une langue é</w:t>
      </w:r>
      <w:r w:rsidR="00E47B67" w:rsidRPr="00400C51">
        <w:rPr>
          <w:rFonts w:asciiTheme="majorBidi" w:hAnsiTheme="majorBidi" w:cstheme="majorBidi"/>
          <w:color w:val="000000"/>
          <w:sz w:val="24"/>
          <w:szCs w:val="24"/>
        </w:rPr>
        <w:t xml:space="preserve">trangère n'est plus la maîtrise </w:t>
      </w:r>
      <w:r w:rsidRPr="00400C51">
        <w:rPr>
          <w:rFonts w:asciiTheme="majorBidi" w:hAnsiTheme="majorBidi" w:cstheme="majorBidi"/>
          <w:color w:val="000000"/>
          <w:sz w:val="24"/>
          <w:szCs w:val="24"/>
        </w:rPr>
        <w:t>générale de la langue mais plutôt une réponse à des besoins d</w:t>
      </w:r>
      <w:r w:rsidR="00E47B67" w:rsidRPr="00400C51">
        <w:rPr>
          <w:rFonts w:asciiTheme="majorBidi" w:hAnsiTheme="majorBidi" w:cstheme="majorBidi"/>
          <w:color w:val="000000"/>
          <w:sz w:val="24"/>
          <w:szCs w:val="24"/>
        </w:rPr>
        <w:t xml:space="preserve">e communication en cette langue </w:t>
      </w:r>
      <w:r w:rsidRPr="00400C51">
        <w:rPr>
          <w:rFonts w:asciiTheme="majorBidi" w:hAnsiTheme="majorBidi" w:cstheme="majorBidi"/>
          <w:color w:val="000000"/>
          <w:sz w:val="24"/>
          <w:szCs w:val="24"/>
        </w:rPr>
        <w:t>déterminés par les activités professionnelles ou universi</w:t>
      </w:r>
      <w:r w:rsidR="00E47B67" w:rsidRPr="00400C51">
        <w:rPr>
          <w:rFonts w:asciiTheme="majorBidi" w:hAnsiTheme="majorBidi" w:cstheme="majorBidi"/>
          <w:color w:val="000000"/>
          <w:sz w:val="24"/>
          <w:szCs w:val="24"/>
        </w:rPr>
        <w:t xml:space="preserve">taires des publics demandeur de </w:t>
      </w:r>
      <w:r w:rsidRPr="00400C51">
        <w:rPr>
          <w:rFonts w:asciiTheme="majorBidi" w:hAnsiTheme="majorBidi" w:cstheme="majorBidi"/>
          <w:color w:val="000000"/>
          <w:sz w:val="24"/>
          <w:szCs w:val="24"/>
        </w:rPr>
        <w:t>formation.</w:t>
      </w:r>
    </w:p>
    <w:p w:rsidR="002A3F23" w:rsidRDefault="002A3F23" w:rsidP="00400C51">
      <w:pPr>
        <w:autoSpaceDE w:val="0"/>
        <w:autoSpaceDN w:val="0"/>
        <w:adjustRightInd w:val="0"/>
        <w:spacing w:after="0"/>
        <w:jc w:val="both"/>
        <w:rPr>
          <w:rFonts w:asciiTheme="majorBidi" w:hAnsiTheme="majorBidi" w:cstheme="majorBidi"/>
          <w:color w:val="000000"/>
          <w:sz w:val="24"/>
          <w:szCs w:val="24"/>
        </w:rPr>
      </w:pPr>
    </w:p>
    <w:p w:rsidR="00285755"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voi</w:t>
      </w:r>
      <w:r w:rsidR="00E47B67" w:rsidRPr="00400C51">
        <w:rPr>
          <w:rFonts w:asciiTheme="majorBidi" w:hAnsiTheme="majorBidi" w:cstheme="majorBidi"/>
          <w:color w:val="000000"/>
          <w:sz w:val="24"/>
          <w:szCs w:val="24"/>
        </w:rPr>
        <w:t>e</w:t>
      </w:r>
      <w:r w:rsidRPr="00400C51">
        <w:rPr>
          <w:rFonts w:asciiTheme="majorBidi" w:hAnsiTheme="majorBidi" w:cstheme="majorBidi"/>
          <w:color w:val="000000"/>
          <w:sz w:val="24"/>
          <w:szCs w:val="24"/>
        </w:rPr>
        <w:t xml:space="preserve"> de conséquence, le programme du FOS induit une démarche très différe</w:t>
      </w:r>
      <w:r w:rsidR="00E47B67" w:rsidRPr="00400C51">
        <w:rPr>
          <w:rFonts w:asciiTheme="majorBidi" w:hAnsiTheme="majorBidi" w:cstheme="majorBidi"/>
          <w:color w:val="000000"/>
          <w:sz w:val="24"/>
          <w:szCs w:val="24"/>
        </w:rPr>
        <w:t xml:space="preserve">nte de celle </w:t>
      </w:r>
      <w:r w:rsidRPr="00400C51">
        <w:rPr>
          <w:rFonts w:asciiTheme="majorBidi" w:hAnsiTheme="majorBidi" w:cstheme="majorBidi"/>
          <w:color w:val="000000"/>
          <w:sz w:val="24"/>
          <w:szCs w:val="24"/>
        </w:rPr>
        <w:t>du généraliste. Elle constitue un processus en cinq é</w:t>
      </w:r>
      <w:r w:rsidR="00E47B67" w:rsidRPr="00400C51">
        <w:rPr>
          <w:rFonts w:asciiTheme="majorBidi" w:hAnsiTheme="majorBidi" w:cstheme="majorBidi"/>
          <w:color w:val="000000"/>
          <w:sz w:val="24"/>
          <w:szCs w:val="24"/>
        </w:rPr>
        <w:t xml:space="preserve">tapes qui part d'une demande de </w:t>
      </w:r>
      <w:r w:rsidRPr="00400C51">
        <w:rPr>
          <w:rFonts w:asciiTheme="majorBidi" w:hAnsiTheme="majorBidi" w:cstheme="majorBidi"/>
          <w:color w:val="000000"/>
          <w:sz w:val="24"/>
          <w:szCs w:val="24"/>
        </w:rPr>
        <w:t>formation extérieure généralement sociale ou institutionn</w:t>
      </w:r>
      <w:r w:rsidR="00E47B67" w:rsidRPr="00400C51">
        <w:rPr>
          <w:rFonts w:asciiTheme="majorBidi" w:hAnsiTheme="majorBidi" w:cstheme="majorBidi"/>
          <w:color w:val="000000"/>
          <w:sz w:val="24"/>
          <w:szCs w:val="24"/>
        </w:rPr>
        <w:t xml:space="preserve">elle (commande d'un gérant d'un </w:t>
      </w:r>
      <w:r w:rsidRPr="00400C51">
        <w:rPr>
          <w:rFonts w:asciiTheme="majorBidi" w:hAnsiTheme="majorBidi" w:cstheme="majorBidi"/>
          <w:color w:val="000000"/>
          <w:sz w:val="24"/>
          <w:szCs w:val="24"/>
        </w:rPr>
        <w:t>hôtel, directeur d'une entreprise, responsable universitaire ou de la</w:t>
      </w:r>
      <w:r w:rsidR="00E47B67" w:rsidRPr="00400C51">
        <w:rPr>
          <w:rFonts w:asciiTheme="majorBidi" w:hAnsiTheme="majorBidi" w:cstheme="majorBidi"/>
          <w:color w:val="000000"/>
          <w:sz w:val="24"/>
          <w:szCs w:val="24"/>
        </w:rPr>
        <w:t xml:space="preserve"> </w:t>
      </w:r>
      <w:r w:rsidR="00285755">
        <w:rPr>
          <w:rFonts w:asciiTheme="majorBidi" w:hAnsiTheme="majorBidi" w:cstheme="majorBidi"/>
          <w:color w:val="000000"/>
          <w:sz w:val="24"/>
          <w:szCs w:val="24"/>
        </w:rPr>
        <w:t xml:space="preserve"> </w:t>
      </w:r>
    </w:p>
    <w:p w:rsidR="00285755" w:rsidRDefault="00285755" w:rsidP="00400C51">
      <w:pPr>
        <w:autoSpaceDE w:val="0"/>
        <w:autoSpaceDN w:val="0"/>
        <w:adjustRightInd w:val="0"/>
        <w:spacing w:after="0"/>
        <w:jc w:val="both"/>
        <w:rPr>
          <w:rFonts w:asciiTheme="majorBidi" w:hAnsiTheme="majorBidi" w:cstheme="majorBidi"/>
          <w:color w:val="000000"/>
          <w:sz w:val="24"/>
          <w:szCs w:val="24"/>
        </w:rPr>
      </w:pPr>
    </w:p>
    <w:p w:rsidR="00F84F17" w:rsidRPr="00400C51" w:rsidRDefault="00E47B6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xml:space="preserve">part des apprenants </w:t>
      </w:r>
      <w:r w:rsidR="005F2B3F" w:rsidRPr="00400C51">
        <w:rPr>
          <w:rFonts w:asciiTheme="majorBidi" w:hAnsiTheme="majorBidi" w:cstheme="majorBidi"/>
          <w:color w:val="000000"/>
          <w:sz w:val="24"/>
          <w:szCs w:val="24"/>
        </w:rPr>
        <w:t>eux-mêmes</w:t>
      </w:r>
      <w:r w:rsidR="00F84F17" w:rsidRPr="00400C51">
        <w:rPr>
          <w:rFonts w:asciiTheme="majorBidi" w:hAnsiTheme="majorBidi" w:cstheme="majorBidi"/>
          <w:color w:val="000000"/>
          <w:sz w:val="24"/>
          <w:szCs w:val="24"/>
        </w:rPr>
        <w:t>…) à partir de laquelle, l'enseignant commence l</w:t>
      </w:r>
      <w:r w:rsidRPr="00400C51">
        <w:rPr>
          <w:rFonts w:asciiTheme="majorBidi" w:hAnsiTheme="majorBidi" w:cstheme="majorBidi"/>
          <w:color w:val="000000"/>
          <w:sz w:val="24"/>
          <w:szCs w:val="24"/>
        </w:rPr>
        <w:t xml:space="preserve">es analyses des besoins qui lui </w:t>
      </w:r>
      <w:r w:rsidR="00F84F17" w:rsidRPr="00400C51">
        <w:rPr>
          <w:rFonts w:asciiTheme="majorBidi" w:hAnsiTheme="majorBidi" w:cstheme="majorBidi"/>
          <w:color w:val="000000"/>
          <w:sz w:val="24"/>
          <w:szCs w:val="24"/>
        </w:rPr>
        <w:t xml:space="preserve">permettront de formuler des hypothèses sur les situations de </w:t>
      </w:r>
      <w:r w:rsidRPr="00400C51">
        <w:rPr>
          <w:rFonts w:asciiTheme="majorBidi" w:hAnsiTheme="majorBidi" w:cstheme="majorBidi"/>
          <w:color w:val="000000"/>
          <w:sz w:val="24"/>
          <w:szCs w:val="24"/>
        </w:rPr>
        <w:t xml:space="preserve">communication auxquelles seront </w:t>
      </w:r>
      <w:r w:rsidR="00F84F17" w:rsidRPr="00400C51">
        <w:rPr>
          <w:rFonts w:asciiTheme="majorBidi" w:hAnsiTheme="majorBidi" w:cstheme="majorBidi"/>
          <w:color w:val="000000"/>
          <w:sz w:val="24"/>
          <w:szCs w:val="24"/>
        </w:rPr>
        <w:t>confrontées les apprenants.</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Si cette analyse s'avère indispensable, à priori, pour déte</w:t>
      </w:r>
      <w:r w:rsidR="00E47B67" w:rsidRPr="00400C51">
        <w:rPr>
          <w:rFonts w:asciiTheme="majorBidi" w:hAnsiTheme="majorBidi" w:cstheme="majorBidi"/>
          <w:color w:val="000000"/>
          <w:sz w:val="24"/>
          <w:szCs w:val="24"/>
        </w:rPr>
        <w:t xml:space="preserve">rminer les objectifs des cours, </w:t>
      </w:r>
      <w:r w:rsidRPr="00400C51">
        <w:rPr>
          <w:rFonts w:asciiTheme="majorBidi" w:hAnsiTheme="majorBidi" w:cstheme="majorBidi"/>
          <w:color w:val="000000"/>
          <w:sz w:val="24"/>
          <w:szCs w:val="24"/>
        </w:rPr>
        <w:t>elle ne peut pas être suffisante pour l'élaboration des activit</w:t>
      </w:r>
      <w:r w:rsidR="00E47B67" w:rsidRPr="00400C51">
        <w:rPr>
          <w:rFonts w:asciiTheme="majorBidi" w:hAnsiTheme="majorBidi" w:cstheme="majorBidi"/>
          <w:color w:val="000000"/>
          <w:sz w:val="24"/>
          <w:szCs w:val="24"/>
        </w:rPr>
        <w:t xml:space="preserve">és. Cette dernière est précédée </w:t>
      </w:r>
      <w:r w:rsidRPr="00400C51">
        <w:rPr>
          <w:rFonts w:asciiTheme="majorBidi" w:hAnsiTheme="majorBidi" w:cstheme="majorBidi"/>
          <w:color w:val="000000"/>
          <w:sz w:val="24"/>
          <w:szCs w:val="24"/>
        </w:rPr>
        <w:t>inévitablement par une étape de collecte des données langagièr</w:t>
      </w:r>
      <w:r w:rsidR="00E47B67" w:rsidRPr="00400C51">
        <w:rPr>
          <w:rFonts w:asciiTheme="majorBidi" w:hAnsiTheme="majorBidi" w:cstheme="majorBidi"/>
          <w:color w:val="000000"/>
          <w:sz w:val="24"/>
          <w:szCs w:val="24"/>
        </w:rPr>
        <w:t xml:space="preserve">es correspondant aux situations </w:t>
      </w:r>
      <w:r w:rsidRPr="00400C51">
        <w:rPr>
          <w:rFonts w:asciiTheme="majorBidi" w:hAnsiTheme="majorBidi" w:cstheme="majorBidi"/>
          <w:color w:val="000000"/>
          <w:sz w:val="24"/>
          <w:szCs w:val="24"/>
        </w:rPr>
        <w:t>de communication réelles. Elle peut remettre en caus</w:t>
      </w:r>
      <w:r w:rsidR="00E47B67" w:rsidRPr="00400C51">
        <w:rPr>
          <w:rFonts w:asciiTheme="majorBidi" w:hAnsiTheme="majorBidi" w:cstheme="majorBidi"/>
          <w:color w:val="000000"/>
          <w:sz w:val="24"/>
          <w:szCs w:val="24"/>
        </w:rPr>
        <w:t xml:space="preserve">e des hypothèses antérieurement </w:t>
      </w:r>
      <w:r w:rsidRPr="00400C51">
        <w:rPr>
          <w:rFonts w:asciiTheme="majorBidi" w:hAnsiTheme="majorBidi" w:cstheme="majorBidi"/>
          <w:color w:val="000000"/>
          <w:sz w:val="24"/>
          <w:szCs w:val="24"/>
        </w:rPr>
        <w:t>identifiées. En effet, l'accès direct aux différents document</w:t>
      </w:r>
      <w:r w:rsidR="00E47B67" w:rsidRPr="00400C51">
        <w:rPr>
          <w:rFonts w:asciiTheme="majorBidi" w:hAnsiTheme="majorBidi" w:cstheme="majorBidi"/>
          <w:color w:val="000000"/>
          <w:sz w:val="24"/>
          <w:szCs w:val="24"/>
        </w:rPr>
        <w:t xml:space="preserve">s écrits ou oraux (les discours </w:t>
      </w:r>
      <w:r w:rsidRPr="00400C51">
        <w:rPr>
          <w:rFonts w:asciiTheme="majorBidi" w:hAnsiTheme="majorBidi" w:cstheme="majorBidi"/>
          <w:color w:val="000000"/>
          <w:sz w:val="24"/>
          <w:szCs w:val="24"/>
        </w:rPr>
        <w:t>oraux doivent être enregistrés ou filmés) permet de comprendre davantage le fonc</w:t>
      </w:r>
      <w:r w:rsidR="00E47B67" w:rsidRPr="00400C51">
        <w:rPr>
          <w:rFonts w:asciiTheme="majorBidi" w:hAnsiTheme="majorBidi" w:cstheme="majorBidi"/>
          <w:color w:val="000000"/>
          <w:sz w:val="24"/>
          <w:szCs w:val="24"/>
        </w:rPr>
        <w:t xml:space="preserve">tionnement </w:t>
      </w:r>
      <w:r w:rsidRPr="00400C51">
        <w:rPr>
          <w:rFonts w:asciiTheme="majorBidi" w:hAnsiTheme="majorBidi" w:cstheme="majorBidi"/>
          <w:color w:val="000000"/>
          <w:sz w:val="24"/>
          <w:szCs w:val="24"/>
        </w:rPr>
        <w:t>de la langue orale ou écrite relatif aux différentes situ</w:t>
      </w:r>
      <w:r w:rsidR="00E47B67" w:rsidRPr="00400C51">
        <w:rPr>
          <w:rFonts w:asciiTheme="majorBidi" w:hAnsiTheme="majorBidi" w:cstheme="majorBidi"/>
          <w:color w:val="000000"/>
          <w:sz w:val="24"/>
          <w:szCs w:val="24"/>
        </w:rPr>
        <w:t xml:space="preserve">ations traitées avec lesquelles </w:t>
      </w:r>
      <w:r w:rsidRPr="00400C51">
        <w:rPr>
          <w:rFonts w:asciiTheme="majorBidi" w:hAnsiTheme="majorBidi" w:cstheme="majorBidi"/>
          <w:color w:val="000000"/>
          <w:sz w:val="24"/>
          <w:szCs w:val="24"/>
        </w:rPr>
        <w:t>l'enseignant doit avoir contact direct.</w:t>
      </w:r>
    </w:p>
    <w:p w:rsidR="00F84F17" w:rsidRPr="00400C51" w:rsidRDefault="00F84F17" w:rsidP="00BC243A">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ces documents authentiquesne peuvent êtr</w:t>
      </w:r>
      <w:r w:rsidR="00E47B67" w:rsidRPr="00400C51">
        <w:rPr>
          <w:rFonts w:asciiTheme="majorBidi" w:hAnsiTheme="majorBidi" w:cstheme="majorBidi"/>
          <w:color w:val="000000"/>
          <w:sz w:val="24"/>
          <w:szCs w:val="24"/>
        </w:rPr>
        <w:t xml:space="preserve">e utilisés directement dans des </w:t>
      </w:r>
      <w:r w:rsidRPr="00400C51">
        <w:rPr>
          <w:rFonts w:asciiTheme="majorBidi" w:hAnsiTheme="majorBidi" w:cstheme="majorBidi"/>
          <w:color w:val="000000"/>
          <w:sz w:val="24"/>
          <w:szCs w:val="24"/>
        </w:rPr>
        <w:t>cours de langue.</w:t>
      </w:r>
      <w:r w:rsidR="00BC243A">
        <w:rPr>
          <w:rFonts w:asciiTheme="majorBidi" w:hAnsiTheme="majorBidi" w:cstheme="majorBidi"/>
          <w:color w:val="000000"/>
          <w:sz w:val="24"/>
          <w:szCs w:val="24"/>
        </w:rPr>
        <w:t xml:space="preserve"> Les documents authentiques sont définis dans le</w:t>
      </w:r>
      <w:r w:rsidR="00BC243A" w:rsidRPr="00F915CB">
        <w:rPr>
          <w:rFonts w:asciiTheme="majorBidi" w:hAnsiTheme="majorBidi" w:cstheme="majorBidi"/>
          <w:sz w:val="24"/>
          <w:szCs w:val="24"/>
        </w:rPr>
        <w:t xml:space="preserve"> Dictionnaire de Didactique du Français de Jean-Pierre CUQ</w:t>
      </w:r>
      <w:r w:rsidR="00BC243A">
        <w:rPr>
          <w:rFonts w:asciiTheme="majorBidi" w:hAnsiTheme="majorBidi" w:cstheme="majorBidi"/>
          <w:sz w:val="24"/>
          <w:szCs w:val="24"/>
        </w:rPr>
        <w:t xml:space="preserve"> définit comme</w:t>
      </w:r>
      <w:r w:rsidR="00BC243A" w:rsidRPr="00F915CB">
        <w:rPr>
          <w:rFonts w:asciiTheme="majorBidi" w:hAnsiTheme="majorBidi" w:cstheme="majorBidi"/>
          <w:sz w:val="24"/>
          <w:szCs w:val="24"/>
        </w:rPr>
        <w:t xml:space="preserve"> : </w:t>
      </w:r>
      <w:r w:rsidR="00BC243A">
        <w:rPr>
          <w:rFonts w:asciiTheme="majorBidi" w:hAnsiTheme="majorBidi" w:cstheme="majorBidi"/>
          <w:sz w:val="24"/>
          <w:szCs w:val="24"/>
        </w:rPr>
        <w:t>« </w:t>
      </w:r>
      <w:r w:rsidR="00BC243A" w:rsidRPr="00F915CB">
        <w:rPr>
          <w:rFonts w:asciiTheme="majorBidi" w:hAnsiTheme="majorBidi" w:cstheme="majorBidi"/>
          <w:sz w:val="24"/>
          <w:szCs w:val="24"/>
        </w:rPr>
        <w:t xml:space="preserve">[Le </w:t>
      </w:r>
      <w:r w:rsidR="00BC243A">
        <w:rPr>
          <w:rFonts w:asciiTheme="majorBidi" w:hAnsiTheme="majorBidi" w:cstheme="majorBidi"/>
          <w:sz w:val="24"/>
          <w:szCs w:val="24"/>
        </w:rPr>
        <w:t>terme de document authentique]</w:t>
      </w:r>
      <w:r w:rsidR="00BC243A" w:rsidRPr="00BC243A">
        <w:rPr>
          <w:rFonts w:asciiTheme="majorBidi" w:hAnsiTheme="majorBidi" w:cstheme="majorBidi"/>
          <w:i/>
          <w:iCs/>
          <w:sz w:val="24"/>
          <w:szCs w:val="24"/>
        </w:rPr>
        <w:t>… s’applique à tout message élaboré par des  francophones pour des francophones à des fins de communication réelle (…) tout ce qui  n’est pas conçu à l’origine pour la classe.</w:t>
      </w:r>
      <w:r w:rsidR="00BC243A" w:rsidRPr="00F915CB">
        <w:rPr>
          <w:rFonts w:asciiTheme="majorBidi" w:hAnsiTheme="majorBidi" w:cstheme="majorBidi"/>
          <w:sz w:val="24"/>
          <w:szCs w:val="24"/>
        </w:rPr>
        <w:t xml:space="preserve"> » </w:t>
      </w:r>
      <w:r w:rsidRPr="00400C51">
        <w:rPr>
          <w:rFonts w:asciiTheme="majorBidi" w:hAnsiTheme="majorBidi" w:cstheme="majorBidi"/>
          <w:color w:val="000000"/>
          <w:sz w:val="24"/>
          <w:szCs w:val="24"/>
        </w:rPr>
        <w:t xml:space="preserve">Un travail de traitement et d'analyse </w:t>
      </w:r>
      <w:r w:rsidR="00E47B67" w:rsidRPr="00400C51">
        <w:rPr>
          <w:rFonts w:asciiTheme="majorBidi" w:hAnsiTheme="majorBidi" w:cstheme="majorBidi"/>
          <w:color w:val="000000"/>
          <w:sz w:val="24"/>
          <w:szCs w:val="24"/>
        </w:rPr>
        <w:t xml:space="preserve">est incontournable pour pouvoir </w:t>
      </w:r>
      <w:r w:rsidRPr="00400C51">
        <w:rPr>
          <w:rFonts w:asciiTheme="majorBidi" w:hAnsiTheme="majorBidi" w:cstheme="majorBidi"/>
          <w:color w:val="000000"/>
          <w:sz w:val="24"/>
          <w:szCs w:val="24"/>
        </w:rPr>
        <w:t>didactiser les documents longs et complexes et les transformer</w:t>
      </w:r>
      <w:r w:rsidR="00E47B67" w:rsidRPr="00400C51">
        <w:rPr>
          <w:rFonts w:asciiTheme="majorBidi" w:hAnsiTheme="majorBidi" w:cstheme="majorBidi"/>
          <w:color w:val="000000"/>
          <w:sz w:val="24"/>
          <w:szCs w:val="24"/>
        </w:rPr>
        <w:t xml:space="preserve"> par la suite, dans la dernière </w:t>
      </w:r>
      <w:r w:rsidRPr="00400C51">
        <w:rPr>
          <w:rFonts w:asciiTheme="majorBidi" w:hAnsiTheme="majorBidi" w:cstheme="majorBidi"/>
          <w:color w:val="000000"/>
          <w:sz w:val="24"/>
          <w:szCs w:val="24"/>
        </w:rPr>
        <w:t>étape d'élaboration des activités, à des supports d'enseigneme</w:t>
      </w:r>
      <w:r w:rsidR="004143DF" w:rsidRPr="00400C51">
        <w:rPr>
          <w:rFonts w:asciiTheme="majorBidi" w:hAnsiTheme="majorBidi" w:cstheme="majorBidi"/>
          <w:color w:val="000000"/>
          <w:sz w:val="24"/>
          <w:szCs w:val="24"/>
        </w:rPr>
        <w:t xml:space="preserve">nt qui donneront naissance à un </w:t>
      </w:r>
      <w:r w:rsidRPr="00400C51">
        <w:rPr>
          <w:rFonts w:asciiTheme="majorBidi" w:hAnsiTheme="majorBidi" w:cstheme="majorBidi"/>
          <w:color w:val="000000"/>
          <w:sz w:val="24"/>
          <w:szCs w:val="24"/>
        </w:rPr>
        <w:t>programme répondant aux attentes des apprenants à besoins spécifiques.</w:t>
      </w:r>
    </w:p>
    <w:p w:rsidR="00F84F17" w:rsidRPr="00400C51" w:rsidRDefault="00F84F17" w:rsidP="00BC243A">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Nous présentons chronologiquement l'ensemble de la dém</w:t>
      </w:r>
      <w:r w:rsidR="004143DF" w:rsidRPr="00400C51">
        <w:rPr>
          <w:rFonts w:asciiTheme="majorBidi" w:hAnsiTheme="majorBidi" w:cstheme="majorBidi"/>
          <w:color w:val="000000"/>
          <w:sz w:val="24"/>
          <w:szCs w:val="24"/>
        </w:rPr>
        <w:t xml:space="preserve">arche de la manière tel qu'il a </w:t>
      </w:r>
      <w:r w:rsidRPr="00400C51">
        <w:rPr>
          <w:rFonts w:asciiTheme="majorBidi" w:hAnsiTheme="majorBidi" w:cstheme="majorBidi"/>
          <w:color w:val="000000"/>
          <w:sz w:val="24"/>
          <w:szCs w:val="24"/>
        </w:rPr>
        <w:t>été proposé par Chantal Parpette:</w:t>
      </w:r>
      <w:r w:rsidR="00BC243A">
        <w:rPr>
          <w:rStyle w:val="Appelnotedebasdep"/>
          <w:rFonts w:asciiTheme="majorBidi" w:hAnsiTheme="majorBidi" w:cstheme="majorBidi"/>
          <w:color w:val="000000"/>
          <w:sz w:val="24"/>
          <w:szCs w:val="24"/>
        </w:rPr>
        <w:footnoteReference w:id="6"/>
      </w:r>
    </w:p>
    <w:p w:rsidR="00F84F17" w:rsidRPr="00460447" w:rsidRDefault="00F84F17"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Commande</w:t>
      </w:r>
    </w:p>
    <w:p w:rsidR="00BC243A" w:rsidRPr="00460447" w:rsidRDefault="00BF1D7A"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F84F17" w:rsidRPr="00460447" w:rsidRDefault="00F84F17"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Analyse des besoins</w:t>
      </w:r>
    </w:p>
    <w:p w:rsidR="00F84F17" w:rsidRPr="00460447" w:rsidRDefault="00F84F17"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i/>
          <w:iCs/>
          <w:color w:val="000000"/>
        </w:rPr>
        <w:t>(Formulation d'hypothèses</w:t>
      </w:r>
      <w:r w:rsidRPr="00460447">
        <w:rPr>
          <w:rFonts w:asciiTheme="majorBidi" w:hAnsiTheme="majorBidi" w:cstheme="majorBidi"/>
          <w:color w:val="000000"/>
        </w:rPr>
        <w:t>)</w:t>
      </w:r>
    </w:p>
    <w:p w:rsidR="00BF1D7A" w:rsidRPr="00460447" w:rsidRDefault="00BF1D7A"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F84F17" w:rsidRPr="00460447" w:rsidRDefault="00F84F17"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Collecte des données</w:t>
      </w:r>
    </w:p>
    <w:p w:rsidR="00F84F17" w:rsidRPr="00460447" w:rsidRDefault="00F84F17" w:rsidP="00BF1D7A">
      <w:pPr>
        <w:autoSpaceDE w:val="0"/>
        <w:autoSpaceDN w:val="0"/>
        <w:adjustRightInd w:val="0"/>
        <w:spacing w:after="0"/>
        <w:jc w:val="center"/>
        <w:rPr>
          <w:rFonts w:asciiTheme="majorBidi" w:hAnsiTheme="majorBidi" w:cstheme="majorBidi"/>
          <w:i/>
          <w:iCs/>
          <w:color w:val="000000"/>
        </w:rPr>
      </w:pPr>
      <w:r w:rsidRPr="00460447">
        <w:rPr>
          <w:rFonts w:asciiTheme="majorBidi" w:hAnsiTheme="majorBidi" w:cstheme="majorBidi"/>
          <w:i/>
          <w:iCs/>
          <w:color w:val="000000"/>
        </w:rPr>
        <w:t>(Ajustement des hypothèses)</w:t>
      </w:r>
    </w:p>
    <w:p w:rsidR="00BF1D7A" w:rsidRPr="00460447" w:rsidRDefault="00BF1D7A"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F84F17" w:rsidRPr="00460447" w:rsidRDefault="00F84F17"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Traitement des données</w:t>
      </w:r>
    </w:p>
    <w:p w:rsidR="00BF1D7A" w:rsidRPr="00460447" w:rsidRDefault="00BF1D7A"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sym w:font="Symbol" w:char="F0DF"/>
      </w:r>
    </w:p>
    <w:p w:rsidR="00F84F17" w:rsidRPr="00460447" w:rsidRDefault="00F84F17" w:rsidP="00BF1D7A">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Elaboration des activités</w:t>
      </w:r>
      <w:r w:rsidR="00460447" w:rsidRPr="00460447">
        <w:rPr>
          <w:rFonts w:asciiTheme="majorBidi" w:hAnsiTheme="majorBidi" w:cstheme="majorBidi"/>
          <w:color w:val="000000"/>
        </w:rPr>
        <w:t xml:space="preserve"> Pédagogiques</w:t>
      </w:r>
    </w:p>
    <w:p w:rsidR="00460447" w:rsidRPr="00460447" w:rsidRDefault="00460447" w:rsidP="00460447">
      <w:pPr>
        <w:autoSpaceDE w:val="0"/>
        <w:autoSpaceDN w:val="0"/>
        <w:adjustRightInd w:val="0"/>
        <w:spacing w:after="0"/>
        <w:jc w:val="center"/>
        <w:rPr>
          <w:rFonts w:asciiTheme="majorBidi" w:hAnsiTheme="majorBidi" w:cstheme="majorBidi"/>
          <w:color w:val="000000"/>
        </w:rPr>
      </w:pPr>
      <w:r w:rsidRPr="00460447">
        <w:rPr>
          <w:rFonts w:asciiTheme="majorBidi" w:hAnsiTheme="majorBidi" w:cstheme="majorBidi"/>
          <w:color w:val="000000"/>
        </w:rPr>
        <w:t>Cours / classe</w:t>
      </w:r>
    </w:p>
    <w:p w:rsidR="00F84F17" w:rsidRPr="00460447" w:rsidRDefault="00F84F17" w:rsidP="00BF1D7A">
      <w:pPr>
        <w:autoSpaceDE w:val="0"/>
        <w:autoSpaceDN w:val="0"/>
        <w:adjustRightInd w:val="0"/>
        <w:spacing w:after="0"/>
        <w:jc w:val="center"/>
        <w:rPr>
          <w:rFonts w:asciiTheme="majorBidi" w:hAnsiTheme="majorBidi" w:cstheme="majorBidi"/>
          <w:color w:val="000000"/>
        </w:rPr>
      </w:pPr>
    </w:p>
    <w:p w:rsidR="005B0BDC" w:rsidRDefault="005B0BDC" w:rsidP="0034122E">
      <w:pPr>
        <w:autoSpaceDE w:val="0"/>
        <w:autoSpaceDN w:val="0"/>
        <w:adjustRightInd w:val="0"/>
        <w:spacing w:after="100" w:afterAutospacing="1"/>
        <w:jc w:val="both"/>
        <w:rPr>
          <w:rFonts w:asciiTheme="majorBidi" w:hAnsiTheme="majorBidi" w:cstheme="majorBidi"/>
          <w:b/>
          <w:bCs/>
          <w:i/>
          <w:iCs/>
          <w:color w:val="000000"/>
          <w:sz w:val="24"/>
          <w:szCs w:val="24"/>
        </w:rPr>
      </w:pPr>
    </w:p>
    <w:p w:rsidR="002A3F23" w:rsidRDefault="002A3F23" w:rsidP="0034122E">
      <w:pPr>
        <w:autoSpaceDE w:val="0"/>
        <w:autoSpaceDN w:val="0"/>
        <w:adjustRightInd w:val="0"/>
        <w:spacing w:after="100" w:afterAutospacing="1"/>
        <w:jc w:val="both"/>
        <w:rPr>
          <w:rFonts w:asciiTheme="majorBidi" w:hAnsiTheme="majorBidi" w:cstheme="majorBidi"/>
          <w:b/>
          <w:bCs/>
          <w:i/>
          <w:iCs/>
          <w:color w:val="000000"/>
          <w:sz w:val="24"/>
          <w:szCs w:val="24"/>
        </w:rPr>
      </w:pPr>
    </w:p>
    <w:p w:rsidR="002A3F23" w:rsidRDefault="002A3F23" w:rsidP="0034122E">
      <w:pPr>
        <w:autoSpaceDE w:val="0"/>
        <w:autoSpaceDN w:val="0"/>
        <w:adjustRightInd w:val="0"/>
        <w:spacing w:after="100" w:afterAutospacing="1"/>
        <w:jc w:val="both"/>
        <w:rPr>
          <w:rFonts w:asciiTheme="majorBidi" w:hAnsiTheme="majorBidi" w:cstheme="majorBidi"/>
          <w:b/>
          <w:bCs/>
          <w:i/>
          <w:iCs/>
          <w:color w:val="000000"/>
          <w:sz w:val="24"/>
          <w:szCs w:val="24"/>
        </w:rPr>
      </w:pPr>
    </w:p>
    <w:p w:rsidR="002A3F23" w:rsidRDefault="002A3F23" w:rsidP="0034122E">
      <w:pPr>
        <w:autoSpaceDE w:val="0"/>
        <w:autoSpaceDN w:val="0"/>
        <w:adjustRightInd w:val="0"/>
        <w:spacing w:after="100" w:afterAutospacing="1"/>
        <w:jc w:val="both"/>
        <w:rPr>
          <w:rFonts w:asciiTheme="majorBidi" w:hAnsiTheme="majorBidi" w:cstheme="majorBidi"/>
          <w:b/>
          <w:bCs/>
          <w:i/>
          <w:iCs/>
          <w:color w:val="000000"/>
          <w:sz w:val="24"/>
          <w:szCs w:val="24"/>
        </w:rPr>
      </w:pPr>
    </w:p>
    <w:p w:rsidR="00F84F17" w:rsidRPr="00BF1D7A" w:rsidRDefault="00F84F17" w:rsidP="0034122E">
      <w:pPr>
        <w:autoSpaceDE w:val="0"/>
        <w:autoSpaceDN w:val="0"/>
        <w:adjustRightInd w:val="0"/>
        <w:spacing w:after="100" w:afterAutospacing="1"/>
        <w:jc w:val="both"/>
        <w:rPr>
          <w:rFonts w:asciiTheme="majorBidi" w:hAnsiTheme="majorBidi" w:cstheme="majorBidi"/>
          <w:b/>
          <w:bCs/>
          <w:i/>
          <w:iCs/>
          <w:color w:val="000000"/>
          <w:sz w:val="24"/>
          <w:szCs w:val="24"/>
        </w:rPr>
      </w:pPr>
      <w:r w:rsidRPr="00BF1D7A">
        <w:rPr>
          <w:rFonts w:asciiTheme="majorBidi" w:hAnsiTheme="majorBidi" w:cstheme="majorBidi"/>
          <w:b/>
          <w:bCs/>
          <w:i/>
          <w:iCs/>
          <w:color w:val="000000"/>
          <w:sz w:val="24"/>
          <w:szCs w:val="24"/>
        </w:rPr>
        <w:t>Les outils de l'analyse des besoins</w:t>
      </w:r>
    </w:p>
    <w:p w:rsidR="005B0BDC" w:rsidRDefault="00F84F17" w:rsidP="005B0BDC">
      <w:pPr>
        <w:autoSpaceDE w:val="0"/>
        <w:autoSpaceDN w:val="0"/>
        <w:adjustRightInd w:val="0"/>
        <w:spacing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Une bonne analyse des besoins ne peut se faire qu'à l'aide</w:t>
      </w:r>
      <w:r w:rsidR="000B19DC" w:rsidRPr="00400C51">
        <w:rPr>
          <w:rFonts w:asciiTheme="majorBidi" w:hAnsiTheme="majorBidi" w:cstheme="majorBidi"/>
          <w:color w:val="000000"/>
          <w:sz w:val="24"/>
          <w:szCs w:val="24"/>
        </w:rPr>
        <w:t xml:space="preserve"> d'une bonne réflexion sur tous </w:t>
      </w:r>
      <w:r w:rsidRPr="00400C51">
        <w:rPr>
          <w:rFonts w:asciiTheme="majorBidi" w:hAnsiTheme="majorBidi" w:cstheme="majorBidi"/>
          <w:color w:val="000000"/>
          <w:sz w:val="24"/>
          <w:szCs w:val="24"/>
        </w:rPr>
        <w:t>les outils permettant d'inclure tous les paramètres relatifs</w:t>
      </w:r>
      <w:r w:rsidR="000B19DC" w:rsidRPr="00400C51">
        <w:rPr>
          <w:rFonts w:asciiTheme="majorBidi" w:hAnsiTheme="majorBidi" w:cstheme="majorBidi"/>
          <w:color w:val="000000"/>
          <w:sz w:val="24"/>
          <w:szCs w:val="24"/>
        </w:rPr>
        <w:t xml:space="preserve"> à des situations de formations </w:t>
      </w:r>
      <w:r w:rsidRPr="00400C51">
        <w:rPr>
          <w:rFonts w:asciiTheme="majorBidi" w:hAnsiTheme="majorBidi" w:cstheme="majorBidi"/>
          <w:color w:val="000000"/>
          <w:sz w:val="24"/>
          <w:szCs w:val="24"/>
        </w:rPr>
        <w:t>diverses.</w:t>
      </w:r>
    </w:p>
    <w:p w:rsidR="00285755" w:rsidRDefault="00F84F17" w:rsidP="005B0BDC">
      <w:pPr>
        <w:autoSpaceDE w:val="0"/>
        <w:autoSpaceDN w:val="0"/>
        <w:adjustRightInd w:val="0"/>
        <w:spacing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Chantal Parpette1 et Mangiante</w:t>
      </w:r>
      <w:r w:rsidR="00BF1D7A">
        <w:rPr>
          <w:rStyle w:val="Appelnotedebasdep"/>
          <w:rFonts w:asciiTheme="majorBidi" w:hAnsiTheme="majorBidi" w:cstheme="majorBidi"/>
          <w:color w:val="000000"/>
          <w:sz w:val="24"/>
          <w:szCs w:val="24"/>
        </w:rPr>
        <w:footnoteReference w:id="7"/>
      </w:r>
      <w:r w:rsidRPr="00400C51">
        <w:rPr>
          <w:rFonts w:asciiTheme="majorBidi" w:hAnsiTheme="majorBidi" w:cstheme="majorBidi"/>
          <w:color w:val="000000"/>
          <w:sz w:val="24"/>
          <w:szCs w:val="24"/>
        </w:rPr>
        <w:t>ont proposé quelques o</w:t>
      </w:r>
      <w:r w:rsidR="000B19DC" w:rsidRPr="00400C51">
        <w:rPr>
          <w:rFonts w:asciiTheme="majorBidi" w:hAnsiTheme="majorBidi" w:cstheme="majorBidi"/>
          <w:color w:val="000000"/>
          <w:sz w:val="24"/>
          <w:szCs w:val="24"/>
        </w:rPr>
        <w:t xml:space="preserve">utils d'analyse des besoins que </w:t>
      </w:r>
      <w:r w:rsidRPr="00400C51">
        <w:rPr>
          <w:rFonts w:asciiTheme="majorBidi" w:hAnsiTheme="majorBidi" w:cstheme="majorBidi"/>
          <w:color w:val="000000"/>
          <w:sz w:val="24"/>
          <w:szCs w:val="24"/>
        </w:rPr>
        <w:t>nous allons résumer ci-dessous, tout en s'interrogeant sur le</w:t>
      </w:r>
      <w:r w:rsidR="000B19DC" w:rsidRPr="00400C51">
        <w:rPr>
          <w:rFonts w:asciiTheme="majorBidi" w:hAnsiTheme="majorBidi" w:cstheme="majorBidi"/>
          <w:color w:val="000000"/>
          <w:sz w:val="24"/>
          <w:szCs w:val="24"/>
        </w:rPr>
        <w:t xml:space="preserve">s informations à recueillir. En </w:t>
      </w:r>
      <w:r w:rsidRPr="00400C51">
        <w:rPr>
          <w:rFonts w:asciiTheme="majorBidi" w:hAnsiTheme="majorBidi" w:cstheme="majorBidi"/>
          <w:color w:val="000000"/>
          <w:sz w:val="24"/>
          <w:szCs w:val="24"/>
        </w:rPr>
        <w:t>effet, le formateur doit chercher :</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d'une part, des informations sur les situations de commu</w:t>
      </w:r>
      <w:r w:rsidR="000B19DC" w:rsidRPr="00400C51">
        <w:rPr>
          <w:rFonts w:asciiTheme="majorBidi" w:hAnsiTheme="majorBidi" w:cstheme="majorBidi"/>
          <w:color w:val="000000"/>
          <w:sz w:val="24"/>
          <w:szCs w:val="24"/>
        </w:rPr>
        <w:t xml:space="preserve">nication qu'il peut prévoir par </w:t>
      </w:r>
      <w:r w:rsidRPr="00400C51">
        <w:rPr>
          <w:rFonts w:asciiTheme="majorBidi" w:hAnsiTheme="majorBidi" w:cstheme="majorBidi"/>
          <w:color w:val="000000"/>
          <w:sz w:val="24"/>
          <w:szCs w:val="24"/>
        </w:rPr>
        <w:t>rapports aux objectifs assignés à la formation. Il précisera l</w:t>
      </w:r>
      <w:r w:rsidR="000B19DC" w:rsidRPr="00400C51">
        <w:rPr>
          <w:rFonts w:asciiTheme="majorBidi" w:hAnsiTheme="majorBidi" w:cstheme="majorBidi"/>
          <w:color w:val="000000"/>
          <w:sz w:val="24"/>
          <w:szCs w:val="24"/>
        </w:rPr>
        <w:t xml:space="preserve">e contexte spatio-temporel, les </w:t>
      </w:r>
      <w:r w:rsidRPr="00400C51">
        <w:rPr>
          <w:rFonts w:asciiTheme="majorBidi" w:hAnsiTheme="majorBidi" w:cstheme="majorBidi"/>
          <w:color w:val="000000"/>
          <w:sz w:val="24"/>
          <w:szCs w:val="24"/>
        </w:rPr>
        <w:t>types de discours (oral/écrit), avec quels interlocuteurs…,</w:t>
      </w:r>
    </w:p>
    <w:p w:rsidR="00F84F17" w:rsidRPr="00400C51" w:rsidRDefault="00F84F17" w:rsidP="00BF1D7A">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D'autre part, des informations sur le contexte institutionnel ou social des apprenants. Sans</w:t>
      </w:r>
      <w:r w:rsidR="00E653BF">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perdre de vue le travail qui peut se faire, dans une for</w:t>
      </w:r>
      <w:r w:rsidR="000B19DC" w:rsidRPr="00400C51">
        <w:rPr>
          <w:rFonts w:asciiTheme="majorBidi" w:hAnsiTheme="majorBidi" w:cstheme="majorBidi"/>
          <w:color w:val="000000"/>
          <w:sz w:val="24"/>
          <w:szCs w:val="24"/>
        </w:rPr>
        <w:t xml:space="preserve">mation visant les situations où </w:t>
      </w:r>
      <w:r w:rsidRPr="00400C51">
        <w:rPr>
          <w:rFonts w:asciiTheme="majorBidi" w:hAnsiTheme="majorBidi" w:cstheme="majorBidi"/>
          <w:color w:val="000000"/>
          <w:sz w:val="24"/>
          <w:szCs w:val="24"/>
        </w:rPr>
        <w:t>l'apprenant ayant des contacts avec des francophones dans l</w:t>
      </w:r>
      <w:r w:rsidR="000B19DC" w:rsidRPr="00400C51">
        <w:rPr>
          <w:rFonts w:asciiTheme="majorBidi" w:hAnsiTheme="majorBidi" w:cstheme="majorBidi"/>
          <w:color w:val="000000"/>
          <w:sz w:val="24"/>
          <w:szCs w:val="24"/>
        </w:rPr>
        <w:t xml:space="preserve">eur pays d'origine ou ailleurs, </w:t>
      </w:r>
      <w:r w:rsidRPr="00400C51">
        <w:rPr>
          <w:rFonts w:asciiTheme="majorBidi" w:hAnsiTheme="majorBidi" w:cstheme="majorBidi"/>
          <w:color w:val="000000"/>
          <w:sz w:val="24"/>
          <w:szCs w:val="24"/>
        </w:rPr>
        <w:t>sur les différences culturelles qui peuvent exister.</w:t>
      </w:r>
    </w:p>
    <w:p w:rsidR="00F84F17" w:rsidRDefault="00F84F17" w:rsidP="0034122E">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il est important de connaître voire étudi</w:t>
      </w:r>
      <w:r w:rsidR="00937C07" w:rsidRPr="00400C51">
        <w:rPr>
          <w:rFonts w:asciiTheme="majorBidi" w:hAnsiTheme="majorBidi" w:cstheme="majorBidi"/>
          <w:color w:val="000000"/>
          <w:sz w:val="24"/>
          <w:szCs w:val="24"/>
        </w:rPr>
        <w:t>e</w:t>
      </w:r>
      <w:r w:rsidR="00BF1D7A">
        <w:rPr>
          <w:rFonts w:asciiTheme="majorBidi" w:hAnsiTheme="majorBidi" w:cstheme="majorBidi"/>
          <w:color w:val="000000"/>
          <w:sz w:val="24"/>
          <w:szCs w:val="24"/>
        </w:rPr>
        <w:t xml:space="preserve">r les milieux d'utilisation du </w:t>
      </w:r>
      <w:r w:rsidRPr="00400C51">
        <w:rPr>
          <w:rFonts w:asciiTheme="majorBidi" w:hAnsiTheme="majorBidi" w:cstheme="majorBidi"/>
          <w:color w:val="000000"/>
          <w:sz w:val="24"/>
          <w:szCs w:val="24"/>
        </w:rPr>
        <w:t>français et ceux de la formation. Les situations où l'appre</w:t>
      </w:r>
      <w:r w:rsidR="00937C07" w:rsidRPr="00400C51">
        <w:rPr>
          <w:rFonts w:asciiTheme="majorBidi" w:hAnsiTheme="majorBidi" w:cstheme="majorBidi"/>
          <w:color w:val="000000"/>
          <w:sz w:val="24"/>
          <w:szCs w:val="24"/>
        </w:rPr>
        <w:t xml:space="preserve">nant ayant besoin d'utiliser le </w:t>
      </w:r>
      <w:r w:rsidRPr="00400C51">
        <w:rPr>
          <w:rFonts w:asciiTheme="majorBidi" w:hAnsiTheme="majorBidi" w:cstheme="majorBidi"/>
          <w:color w:val="000000"/>
          <w:sz w:val="24"/>
          <w:szCs w:val="24"/>
        </w:rPr>
        <w:t>français dans son pays d'origine et qui reçoit une formation</w:t>
      </w:r>
      <w:r w:rsidR="00937C07" w:rsidRPr="00400C51">
        <w:rPr>
          <w:rFonts w:asciiTheme="majorBidi" w:hAnsiTheme="majorBidi" w:cstheme="majorBidi"/>
          <w:color w:val="000000"/>
          <w:sz w:val="24"/>
          <w:szCs w:val="24"/>
        </w:rPr>
        <w:t xml:space="preserve"> également chez lui (le cas des </w:t>
      </w:r>
      <w:r w:rsidRPr="00400C51">
        <w:rPr>
          <w:rFonts w:asciiTheme="majorBidi" w:hAnsiTheme="majorBidi" w:cstheme="majorBidi"/>
          <w:color w:val="000000"/>
          <w:sz w:val="24"/>
          <w:szCs w:val="24"/>
        </w:rPr>
        <w:t>étudiants non francophones que l'on veut préparer à suivre des</w:t>
      </w:r>
      <w:r w:rsidR="00937C07" w:rsidRPr="00400C51">
        <w:rPr>
          <w:rFonts w:asciiTheme="majorBidi" w:hAnsiTheme="majorBidi" w:cstheme="majorBidi"/>
          <w:color w:val="000000"/>
          <w:sz w:val="24"/>
          <w:szCs w:val="24"/>
        </w:rPr>
        <w:t xml:space="preserve"> cours en filières francophones </w:t>
      </w:r>
      <w:r w:rsidRPr="00400C51">
        <w:rPr>
          <w:rFonts w:asciiTheme="majorBidi" w:hAnsiTheme="majorBidi" w:cstheme="majorBidi"/>
          <w:color w:val="000000"/>
          <w:sz w:val="24"/>
          <w:szCs w:val="24"/>
        </w:rPr>
        <w:t>au sein des universités de leur pays) diffèrent de celles où l'app</w:t>
      </w:r>
      <w:r w:rsidR="00937C07" w:rsidRPr="00400C51">
        <w:rPr>
          <w:rFonts w:asciiTheme="majorBidi" w:hAnsiTheme="majorBidi" w:cstheme="majorBidi"/>
          <w:color w:val="000000"/>
          <w:sz w:val="24"/>
          <w:szCs w:val="24"/>
        </w:rPr>
        <w:t xml:space="preserve">renant aura recours à la langue </w:t>
      </w:r>
      <w:r w:rsidRPr="00400C51">
        <w:rPr>
          <w:rFonts w:asciiTheme="majorBidi" w:hAnsiTheme="majorBidi" w:cstheme="majorBidi"/>
          <w:color w:val="000000"/>
          <w:sz w:val="24"/>
          <w:szCs w:val="24"/>
        </w:rPr>
        <w:t>française dans un autre pays francophone et la formation se fai</w:t>
      </w:r>
      <w:r w:rsidR="00937C07" w:rsidRPr="00400C51">
        <w:rPr>
          <w:rFonts w:asciiTheme="majorBidi" w:hAnsiTheme="majorBidi" w:cstheme="majorBidi"/>
          <w:color w:val="000000"/>
          <w:sz w:val="24"/>
          <w:szCs w:val="24"/>
        </w:rPr>
        <w:t xml:space="preserve">t, soit chez lui, soit dans les </w:t>
      </w:r>
      <w:r w:rsidRPr="00400C51">
        <w:rPr>
          <w:rFonts w:asciiTheme="majorBidi" w:hAnsiTheme="majorBidi" w:cstheme="majorBidi"/>
          <w:color w:val="000000"/>
          <w:sz w:val="24"/>
          <w:szCs w:val="24"/>
        </w:rPr>
        <w:t xml:space="preserve">pays d'accueil. Ces situations peuvent relativement faciliter ou entraver </w:t>
      </w:r>
      <w:r w:rsidR="00937C07" w:rsidRPr="00400C51">
        <w:rPr>
          <w:rFonts w:asciiTheme="majorBidi" w:hAnsiTheme="majorBidi" w:cstheme="majorBidi"/>
          <w:color w:val="000000"/>
          <w:sz w:val="24"/>
          <w:szCs w:val="24"/>
        </w:rPr>
        <w:t xml:space="preserve">un bon travail </w:t>
      </w:r>
      <w:r w:rsidRPr="00400C51">
        <w:rPr>
          <w:rFonts w:asciiTheme="majorBidi" w:hAnsiTheme="majorBidi" w:cstheme="majorBidi"/>
          <w:color w:val="000000"/>
          <w:sz w:val="24"/>
          <w:szCs w:val="24"/>
        </w:rPr>
        <w:t>d'analyse du formateur qui se retrouve proche ou éloigné de son public.</w:t>
      </w:r>
    </w:p>
    <w:p w:rsidR="00F84F17" w:rsidRPr="00400C51" w:rsidRDefault="00F84F17" w:rsidP="0034122E">
      <w:pPr>
        <w:autoSpaceDE w:val="0"/>
        <w:autoSpaceDN w:val="0"/>
        <w:adjustRightInd w:val="0"/>
        <w:spacing w:before="100" w:beforeAutospacing="1" w:after="100" w:afterAutospacing="1"/>
        <w:jc w:val="both"/>
        <w:rPr>
          <w:rFonts w:asciiTheme="majorBidi" w:hAnsiTheme="majorBidi" w:cstheme="majorBidi"/>
          <w:b/>
          <w:bCs/>
          <w:color w:val="000000"/>
          <w:sz w:val="24"/>
          <w:szCs w:val="24"/>
        </w:rPr>
      </w:pPr>
      <w:r w:rsidRPr="00400C51">
        <w:rPr>
          <w:rFonts w:asciiTheme="majorBidi" w:hAnsiTheme="majorBidi" w:cstheme="majorBidi"/>
          <w:b/>
          <w:bCs/>
          <w:color w:val="000000"/>
          <w:sz w:val="24"/>
          <w:szCs w:val="24"/>
        </w:rPr>
        <w:t>La collecte et le traitement des données :</w:t>
      </w:r>
      <w:r w:rsidR="00BF1D7A">
        <w:rPr>
          <w:rFonts w:asciiTheme="majorBidi" w:hAnsiTheme="majorBidi" w:cstheme="majorBidi"/>
          <w:b/>
          <w:bCs/>
          <w:color w:val="000000"/>
          <w:sz w:val="24"/>
          <w:szCs w:val="24"/>
        </w:rPr>
        <w:t xml:space="preserve"> quelles fonctions ?</w:t>
      </w:r>
      <w:r w:rsidR="00917FD7">
        <w:rPr>
          <w:rFonts w:asciiTheme="majorBidi" w:hAnsiTheme="majorBidi" w:cstheme="majorBidi"/>
          <w:b/>
          <w:bCs/>
          <w:color w:val="000000"/>
          <w:sz w:val="24"/>
          <w:szCs w:val="24"/>
        </w:rPr>
        <w:t xml:space="preserve"> </w:t>
      </w:r>
      <w:r w:rsidR="0034122E">
        <w:rPr>
          <w:rFonts w:asciiTheme="majorBidi" w:hAnsiTheme="majorBidi" w:cstheme="majorBidi"/>
          <w:b/>
          <w:bCs/>
          <w:color w:val="000000"/>
          <w:sz w:val="24"/>
          <w:szCs w:val="24"/>
        </w:rPr>
        <w:t>Quels</w:t>
      </w:r>
      <w:r w:rsidR="00C14D9B">
        <w:rPr>
          <w:rFonts w:asciiTheme="majorBidi" w:hAnsiTheme="majorBidi" w:cstheme="majorBidi"/>
          <w:b/>
          <w:bCs/>
          <w:color w:val="000000"/>
          <w:sz w:val="24"/>
          <w:szCs w:val="24"/>
        </w:rPr>
        <w:t xml:space="preserve"> types ?</w:t>
      </w:r>
    </w:p>
    <w:p w:rsidR="002A3F23" w:rsidRDefault="00F84F17" w:rsidP="0034122E">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b/>
          <w:bCs/>
          <w:color w:val="000000"/>
          <w:sz w:val="24"/>
          <w:szCs w:val="24"/>
        </w:rPr>
        <w:t>L</w:t>
      </w:r>
      <w:r w:rsidRPr="00400C51">
        <w:rPr>
          <w:rFonts w:asciiTheme="majorBidi" w:hAnsiTheme="majorBidi" w:cstheme="majorBidi"/>
          <w:color w:val="000000"/>
          <w:sz w:val="24"/>
          <w:szCs w:val="24"/>
        </w:rPr>
        <w:t xml:space="preserve">a collecte des données, qui met le concepteur en contact </w:t>
      </w:r>
      <w:r w:rsidR="00937C07" w:rsidRPr="00400C51">
        <w:rPr>
          <w:rFonts w:asciiTheme="majorBidi" w:hAnsiTheme="majorBidi" w:cstheme="majorBidi"/>
          <w:color w:val="000000"/>
          <w:sz w:val="24"/>
          <w:szCs w:val="24"/>
        </w:rPr>
        <w:t xml:space="preserve">avec le milieu qu'il ne connaît </w:t>
      </w:r>
      <w:r w:rsidRPr="00400C51">
        <w:rPr>
          <w:rFonts w:asciiTheme="majorBidi" w:hAnsiTheme="majorBidi" w:cstheme="majorBidi"/>
          <w:color w:val="000000"/>
          <w:sz w:val="24"/>
          <w:szCs w:val="24"/>
        </w:rPr>
        <w:t>pas, constitue l'une des étapes les plus spécifique</w:t>
      </w:r>
      <w:r w:rsidR="00937C07" w:rsidRPr="00400C51">
        <w:rPr>
          <w:rFonts w:asciiTheme="majorBidi" w:hAnsiTheme="majorBidi" w:cstheme="majorBidi"/>
          <w:color w:val="000000"/>
          <w:sz w:val="24"/>
          <w:szCs w:val="24"/>
        </w:rPr>
        <w:t>s</w:t>
      </w:r>
      <w:r w:rsidRPr="00400C51">
        <w:rPr>
          <w:rFonts w:asciiTheme="majorBidi" w:hAnsiTheme="majorBidi" w:cstheme="majorBidi"/>
          <w:color w:val="000000"/>
          <w:sz w:val="24"/>
          <w:szCs w:val="24"/>
        </w:rPr>
        <w:t xml:space="preserve"> de la démarche FOS. Selon Chantal</w:t>
      </w:r>
      <w:r w:rsidR="00285755">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Parpette</w:t>
      </w:r>
      <w:r w:rsidR="00C14D9B">
        <w:rPr>
          <w:rFonts w:asciiTheme="majorBidi" w:hAnsiTheme="majorBidi" w:cstheme="majorBidi"/>
          <w:color w:val="000000"/>
          <w:sz w:val="24"/>
          <w:szCs w:val="24"/>
        </w:rPr>
        <w:t xml:space="preserve"> (idem)</w:t>
      </w:r>
      <w:r w:rsidRPr="00400C51">
        <w:rPr>
          <w:rFonts w:asciiTheme="majorBidi" w:hAnsiTheme="majorBidi" w:cstheme="majorBidi"/>
          <w:color w:val="000000"/>
          <w:sz w:val="24"/>
          <w:szCs w:val="24"/>
        </w:rPr>
        <w:t>, elle accomplie une double fonction : d'une part</w:t>
      </w:r>
      <w:r w:rsidR="00937C07" w:rsidRPr="00400C51">
        <w:rPr>
          <w:rFonts w:asciiTheme="majorBidi" w:hAnsiTheme="majorBidi" w:cstheme="majorBidi"/>
          <w:color w:val="000000"/>
          <w:sz w:val="24"/>
          <w:szCs w:val="24"/>
        </w:rPr>
        <w:t xml:space="preserve">, elle confirme, complète voire </w:t>
      </w:r>
      <w:r w:rsidRPr="00400C51">
        <w:rPr>
          <w:rFonts w:asciiTheme="majorBidi" w:hAnsiTheme="majorBidi" w:cstheme="majorBidi"/>
          <w:color w:val="000000"/>
          <w:sz w:val="24"/>
          <w:szCs w:val="24"/>
        </w:rPr>
        <w:t>modifie l'analyse des besoins faite préalablement par le concepteur. Elle fournit</w:t>
      </w:r>
      <w:r w:rsidR="00937C07" w:rsidRPr="00400C51">
        <w:rPr>
          <w:rFonts w:asciiTheme="majorBidi" w:hAnsiTheme="majorBidi" w:cstheme="majorBidi"/>
          <w:color w:val="000000"/>
          <w:sz w:val="24"/>
          <w:szCs w:val="24"/>
        </w:rPr>
        <w:t xml:space="preserve"> des </w:t>
      </w:r>
      <w:r w:rsidRPr="00400C51">
        <w:rPr>
          <w:rFonts w:asciiTheme="majorBidi" w:hAnsiTheme="majorBidi" w:cstheme="majorBidi"/>
          <w:color w:val="000000"/>
          <w:sz w:val="24"/>
          <w:szCs w:val="24"/>
        </w:rPr>
        <w:t>informations sur le domaine à traiter, la situation de communic</w:t>
      </w:r>
      <w:r w:rsidR="00937C07" w:rsidRPr="00400C51">
        <w:rPr>
          <w:rFonts w:asciiTheme="majorBidi" w:hAnsiTheme="majorBidi" w:cstheme="majorBidi"/>
          <w:color w:val="000000"/>
          <w:sz w:val="24"/>
          <w:szCs w:val="24"/>
        </w:rPr>
        <w:t xml:space="preserve">ation, les particularités et la </w:t>
      </w:r>
      <w:r w:rsidR="00C14D9B">
        <w:rPr>
          <w:rFonts w:asciiTheme="majorBidi" w:hAnsiTheme="majorBidi" w:cstheme="majorBidi"/>
          <w:color w:val="000000"/>
          <w:sz w:val="24"/>
          <w:szCs w:val="24"/>
        </w:rPr>
        <w:t xml:space="preserve">complexité des discours </w:t>
      </w:r>
      <w:r w:rsidRPr="00400C51">
        <w:rPr>
          <w:rFonts w:asciiTheme="majorBidi" w:hAnsiTheme="majorBidi" w:cstheme="majorBidi"/>
          <w:color w:val="000000"/>
          <w:sz w:val="24"/>
          <w:szCs w:val="24"/>
        </w:rPr>
        <w:t>D'autre part, ces données constitu</w:t>
      </w:r>
      <w:r w:rsidR="00937C07" w:rsidRPr="00400C51">
        <w:rPr>
          <w:rFonts w:asciiTheme="majorBidi" w:hAnsiTheme="majorBidi" w:cstheme="majorBidi"/>
          <w:color w:val="000000"/>
          <w:sz w:val="24"/>
          <w:szCs w:val="24"/>
        </w:rPr>
        <w:t xml:space="preserve">eront, à des degrés divers, des </w:t>
      </w:r>
      <w:r w:rsidRPr="00400C51">
        <w:rPr>
          <w:rFonts w:asciiTheme="majorBidi" w:hAnsiTheme="majorBidi" w:cstheme="majorBidi"/>
          <w:color w:val="000000"/>
          <w:sz w:val="24"/>
          <w:szCs w:val="24"/>
        </w:rPr>
        <w:t>supports pédagogiques pendant la formation.</w:t>
      </w:r>
      <w:r w:rsidR="00C14D9B">
        <w:rPr>
          <w:rFonts w:asciiTheme="majorBidi" w:hAnsiTheme="majorBidi" w:cstheme="majorBidi"/>
          <w:color w:val="000000"/>
          <w:sz w:val="24"/>
          <w:szCs w:val="24"/>
        </w:rPr>
        <w:t xml:space="preserve"> En effet, dans le travail d’analyse de discours,  n</w:t>
      </w:r>
      <w:r w:rsidR="00C14D9B" w:rsidRPr="00400C51">
        <w:rPr>
          <w:rFonts w:asciiTheme="majorBidi" w:hAnsiTheme="majorBidi" w:cstheme="majorBidi"/>
          <w:color w:val="000000"/>
          <w:sz w:val="24"/>
          <w:szCs w:val="24"/>
        </w:rPr>
        <w:t>ous devons prendre en considération les contraintes propres au système de la langue, celles relevant de la situation de communication et celles en rapport avec le domaine de référence. Autrement dit, il ne faut pas écarter l’étude du discours, conçue comme une mise en pratique de la langue, en s’interrogeant sur la façon dont un énonciateur s’adresse à un destinataire particulier dans une situation déterminée par le lieu et le moment de l’énonciation. En outre, le discours a une fonction précise et l’énonciateur choisit de raconter, de décrire, d’expliquer ou d’argumenter selon l’effet qu’il veut produire sur l’énonciateur, dans une interaction énonciateur/ énonciataire.</w:t>
      </w:r>
      <w:r w:rsidR="007F1117">
        <w:rPr>
          <w:rFonts w:asciiTheme="majorBidi" w:hAnsiTheme="majorBidi" w:cstheme="majorBidi"/>
          <w:color w:val="000000"/>
          <w:sz w:val="24"/>
          <w:szCs w:val="24"/>
        </w:rPr>
        <w:t xml:space="preserve"> </w:t>
      </w:r>
      <w:r w:rsidR="00C14D9B" w:rsidRPr="00400C51">
        <w:rPr>
          <w:rFonts w:asciiTheme="majorBidi" w:hAnsiTheme="majorBidi" w:cstheme="majorBidi"/>
          <w:color w:val="000000"/>
          <w:sz w:val="24"/>
          <w:szCs w:val="24"/>
        </w:rPr>
        <w:t xml:space="preserve">En </w:t>
      </w:r>
      <w:r w:rsidR="00C14D9B">
        <w:rPr>
          <w:rFonts w:asciiTheme="majorBidi" w:hAnsiTheme="majorBidi" w:cstheme="majorBidi"/>
          <w:color w:val="000000"/>
          <w:sz w:val="24"/>
          <w:szCs w:val="24"/>
        </w:rPr>
        <w:t xml:space="preserve">outre, </w:t>
      </w:r>
      <w:r w:rsidR="00C14D9B" w:rsidRPr="00400C51">
        <w:rPr>
          <w:rFonts w:asciiTheme="majorBidi" w:hAnsiTheme="majorBidi" w:cstheme="majorBidi"/>
          <w:color w:val="000000"/>
          <w:sz w:val="24"/>
          <w:szCs w:val="24"/>
        </w:rPr>
        <w:t xml:space="preserve"> les discours caractérisant les domaines cibles, une fois analysés, peuvent être récupérés en FOS. Ils servent comme supports d'activités d'entraînement à la lecture et l'écriture des textes professionnels ou de compréhension voire d'expression </w:t>
      </w:r>
    </w:p>
    <w:p w:rsidR="002A3F23" w:rsidRDefault="002A3F23" w:rsidP="0034122E">
      <w:pPr>
        <w:autoSpaceDE w:val="0"/>
        <w:autoSpaceDN w:val="0"/>
        <w:adjustRightInd w:val="0"/>
        <w:spacing w:before="100" w:beforeAutospacing="1" w:after="100" w:afterAutospacing="1"/>
        <w:jc w:val="both"/>
        <w:rPr>
          <w:rFonts w:asciiTheme="majorBidi" w:hAnsiTheme="majorBidi" w:cstheme="majorBidi"/>
          <w:color w:val="000000"/>
          <w:sz w:val="24"/>
          <w:szCs w:val="24"/>
        </w:rPr>
      </w:pPr>
    </w:p>
    <w:p w:rsidR="00F84F17" w:rsidRPr="00400C51" w:rsidRDefault="00C14D9B" w:rsidP="0034122E">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orales. Cela ne veut pas dire que ce transfert se fait aussi rapidement. Un grand travail d'élaboration didactique intervient en vue de répondre à deux impératifs en didactique d</w:t>
      </w:r>
      <w:r w:rsidR="00E600C5">
        <w:rPr>
          <w:rFonts w:asciiTheme="majorBidi" w:hAnsiTheme="majorBidi" w:cstheme="majorBidi"/>
          <w:color w:val="000000"/>
          <w:sz w:val="24"/>
          <w:szCs w:val="24"/>
        </w:rPr>
        <w:t xml:space="preserve">u FOS : celui de l'utilisation </w:t>
      </w:r>
      <w:r w:rsidRPr="00400C51">
        <w:rPr>
          <w:rFonts w:asciiTheme="majorBidi" w:hAnsiTheme="majorBidi" w:cstheme="majorBidi"/>
          <w:color w:val="000000"/>
          <w:sz w:val="24"/>
          <w:szCs w:val="24"/>
        </w:rPr>
        <w:t>des documents authentiques (dans leur intégrité, réécrits ou tronqués) en cours et celui de la didactisation des résultats de l'analyse elle-même</w:t>
      </w:r>
      <w:r w:rsidR="002A3F23">
        <w:rPr>
          <w:rFonts w:asciiTheme="majorBidi" w:hAnsiTheme="majorBidi" w:cstheme="majorBidi"/>
          <w:color w:val="000000"/>
          <w:sz w:val="24"/>
          <w:szCs w:val="24"/>
        </w:rPr>
        <w:t>.</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Le recours aux</w:t>
      </w:r>
      <w:r w:rsidR="00937C07" w:rsidRPr="00400C51">
        <w:rPr>
          <w:rFonts w:asciiTheme="majorBidi" w:hAnsiTheme="majorBidi" w:cstheme="majorBidi"/>
          <w:color w:val="000000"/>
          <w:sz w:val="24"/>
          <w:szCs w:val="24"/>
        </w:rPr>
        <w:t xml:space="preserve"> documents authentiques s'avère </w:t>
      </w:r>
      <w:r w:rsidRPr="00400C51">
        <w:rPr>
          <w:rFonts w:asciiTheme="majorBidi" w:hAnsiTheme="majorBidi" w:cstheme="majorBidi"/>
          <w:color w:val="000000"/>
          <w:sz w:val="24"/>
          <w:szCs w:val="24"/>
        </w:rPr>
        <w:t>incontournable vu la complexité des situations de communica</w:t>
      </w:r>
      <w:r w:rsidR="00937C07" w:rsidRPr="00400C51">
        <w:rPr>
          <w:rFonts w:asciiTheme="majorBidi" w:hAnsiTheme="majorBidi" w:cstheme="majorBidi"/>
          <w:color w:val="000000"/>
          <w:sz w:val="24"/>
          <w:szCs w:val="24"/>
        </w:rPr>
        <w:t xml:space="preserve">tion réelles. S'il est possible </w:t>
      </w:r>
      <w:r w:rsidRPr="00400C51">
        <w:rPr>
          <w:rFonts w:asciiTheme="majorBidi" w:hAnsiTheme="majorBidi" w:cstheme="majorBidi"/>
          <w:color w:val="000000"/>
          <w:sz w:val="24"/>
          <w:szCs w:val="24"/>
        </w:rPr>
        <w:t>d'imaginer des productions langagières entre les agents dans un</w:t>
      </w:r>
      <w:r w:rsidR="00937C07" w:rsidRPr="00400C51">
        <w:rPr>
          <w:rFonts w:asciiTheme="majorBidi" w:hAnsiTheme="majorBidi" w:cstheme="majorBidi"/>
          <w:color w:val="000000"/>
          <w:sz w:val="24"/>
          <w:szCs w:val="24"/>
        </w:rPr>
        <w:t xml:space="preserve"> hôtel, il n’en est pas de même </w:t>
      </w:r>
      <w:r w:rsidRPr="00400C51">
        <w:rPr>
          <w:rFonts w:asciiTheme="majorBidi" w:hAnsiTheme="majorBidi" w:cstheme="majorBidi"/>
          <w:color w:val="000000"/>
          <w:sz w:val="24"/>
          <w:szCs w:val="24"/>
        </w:rPr>
        <w:t>pour les cours magistraux ou les échanges entre deux médecin</w:t>
      </w:r>
      <w:r w:rsidR="00937C07" w:rsidRPr="00400C51">
        <w:rPr>
          <w:rFonts w:asciiTheme="majorBidi" w:hAnsiTheme="majorBidi" w:cstheme="majorBidi"/>
          <w:color w:val="000000"/>
          <w:sz w:val="24"/>
          <w:szCs w:val="24"/>
        </w:rPr>
        <w:t xml:space="preserve">s après une </w:t>
      </w:r>
      <w:r w:rsidR="00695760">
        <w:rPr>
          <w:rFonts w:asciiTheme="majorBidi" w:hAnsiTheme="majorBidi" w:cstheme="majorBidi"/>
          <w:color w:val="000000"/>
          <w:sz w:val="24"/>
          <w:szCs w:val="24"/>
        </w:rPr>
        <w:t xml:space="preserve"> </w:t>
      </w:r>
      <w:r w:rsidR="002A3F23">
        <w:rPr>
          <w:rFonts w:asciiTheme="majorBidi" w:hAnsiTheme="majorBidi" w:cstheme="majorBidi"/>
          <w:color w:val="000000"/>
          <w:sz w:val="24"/>
          <w:szCs w:val="24"/>
        </w:rPr>
        <w:t xml:space="preserve"> </w:t>
      </w:r>
      <w:r w:rsidR="00937C07" w:rsidRPr="00400C51">
        <w:rPr>
          <w:rFonts w:asciiTheme="majorBidi" w:hAnsiTheme="majorBidi" w:cstheme="majorBidi"/>
          <w:color w:val="000000"/>
          <w:sz w:val="24"/>
          <w:szCs w:val="24"/>
        </w:rPr>
        <w:t xml:space="preserve">intervention. C'est </w:t>
      </w:r>
      <w:r w:rsidRPr="00400C51">
        <w:rPr>
          <w:rFonts w:asciiTheme="majorBidi" w:hAnsiTheme="majorBidi" w:cstheme="majorBidi"/>
          <w:color w:val="000000"/>
          <w:sz w:val="24"/>
          <w:szCs w:val="24"/>
        </w:rPr>
        <w:t>la raison pour laquelle, il est inévitable de recourir à des enregistrements si l'on</w:t>
      </w:r>
      <w:r w:rsidR="00937C07" w:rsidRPr="00400C51">
        <w:rPr>
          <w:rFonts w:asciiTheme="majorBidi" w:hAnsiTheme="majorBidi" w:cstheme="majorBidi"/>
          <w:color w:val="000000"/>
          <w:sz w:val="24"/>
          <w:szCs w:val="24"/>
        </w:rPr>
        <w:t xml:space="preserve"> veut </w:t>
      </w:r>
      <w:r w:rsidRPr="00400C51">
        <w:rPr>
          <w:rFonts w:asciiTheme="majorBidi" w:hAnsiTheme="majorBidi" w:cstheme="majorBidi"/>
          <w:color w:val="000000"/>
          <w:sz w:val="24"/>
          <w:szCs w:val="24"/>
        </w:rPr>
        <w:t>réellement se rapprocher de ces productions langagières en question.</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la collecte des données dépend de la situatio</w:t>
      </w:r>
      <w:r w:rsidR="00937C07" w:rsidRPr="00400C51">
        <w:rPr>
          <w:rFonts w:asciiTheme="majorBidi" w:hAnsiTheme="majorBidi" w:cstheme="majorBidi"/>
          <w:color w:val="000000"/>
          <w:sz w:val="24"/>
          <w:szCs w:val="24"/>
        </w:rPr>
        <w:t xml:space="preserve">n géographique linguistique. En </w:t>
      </w:r>
      <w:r w:rsidRPr="00400C51">
        <w:rPr>
          <w:rFonts w:asciiTheme="majorBidi" w:hAnsiTheme="majorBidi" w:cstheme="majorBidi"/>
          <w:color w:val="000000"/>
          <w:sz w:val="24"/>
          <w:szCs w:val="24"/>
        </w:rPr>
        <w:t>effet, dans les pays où le français est langue étrangère et ne jouit d'aucun environnement</w:t>
      </w:r>
      <w:r w:rsidR="007F1117">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 xml:space="preserve">francophone particulier, les discours à enregistrer ou à filmer </w:t>
      </w:r>
      <w:r w:rsidR="00937C07" w:rsidRPr="00400C51">
        <w:rPr>
          <w:rFonts w:asciiTheme="majorBidi" w:hAnsiTheme="majorBidi" w:cstheme="majorBidi"/>
          <w:color w:val="000000"/>
          <w:sz w:val="24"/>
          <w:szCs w:val="24"/>
        </w:rPr>
        <w:t xml:space="preserve">doivent être recherchés dans un </w:t>
      </w:r>
      <w:r w:rsidRPr="00400C51">
        <w:rPr>
          <w:rFonts w:asciiTheme="majorBidi" w:hAnsiTheme="majorBidi" w:cstheme="majorBidi"/>
          <w:color w:val="000000"/>
          <w:sz w:val="24"/>
          <w:szCs w:val="24"/>
        </w:rPr>
        <w:t>autre milieu francophone en vue de les transformer en supports de formation.</w:t>
      </w:r>
    </w:p>
    <w:p w:rsidR="00F84F17" w:rsidRPr="00400C51" w:rsidRDefault="00695760" w:rsidP="00400C51">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Dans les données collectées, </w:t>
      </w:r>
      <w:r w:rsidR="00F84F17" w:rsidRPr="00400C51">
        <w:rPr>
          <w:rFonts w:asciiTheme="majorBidi" w:hAnsiTheme="majorBidi" w:cstheme="majorBidi"/>
          <w:color w:val="000000"/>
          <w:sz w:val="24"/>
          <w:szCs w:val="24"/>
        </w:rPr>
        <w:t xml:space="preserve"> Chantal Parpette</w:t>
      </w:r>
      <w:r w:rsidR="007F1117">
        <w:rPr>
          <w:rFonts w:asciiTheme="majorBidi" w:hAnsiTheme="majorBidi" w:cstheme="majorBidi"/>
          <w:color w:val="000000"/>
          <w:sz w:val="24"/>
          <w:szCs w:val="24"/>
        </w:rPr>
        <w:t xml:space="preserve"> </w:t>
      </w:r>
      <w:r w:rsidR="00F84F17" w:rsidRPr="00400C51">
        <w:rPr>
          <w:rFonts w:asciiTheme="majorBidi" w:hAnsiTheme="majorBidi" w:cstheme="majorBidi"/>
          <w:color w:val="000000"/>
          <w:sz w:val="24"/>
          <w:szCs w:val="24"/>
        </w:rPr>
        <w:t xml:space="preserve">distingue, d'une part, </w:t>
      </w:r>
      <w:r w:rsidR="00F84F17" w:rsidRPr="00C14D9B">
        <w:rPr>
          <w:rFonts w:asciiTheme="majorBidi" w:hAnsiTheme="majorBidi" w:cstheme="majorBidi"/>
          <w:b/>
          <w:bCs/>
          <w:color w:val="000000"/>
          <w:sz w:val="24"/>
          <w:szCs w:val="24"/>
        </w:rPr>
        <w:t>"les discours existants"</w:t>
      </w:r>
      <w:r w:rsidR="00F84F17" w:rsidRPr="00400C51">
        <w:rPr>
          <w:rFonts w:asciiTheme="majorBidi" w:hAnsiTheme="majorBidi" w:cstheme="majorBidi"/>
          <w:color w:val="000000"/>
          <w:sz w:val="24"/>
          <w:szCs w:val="24"/>
        </w:rPr>
        <w:t xml:space="preserve"> qu'un concepteur pe</w:t>
      </w:r>
      <w:r w:rsidR="00937C07" w:rsidRPr="00400C51">
        <w:rPr>
          <w:rFonts w:asciiTheme="majorBidi" w:hAnsiTheme="majorBidi" w:cstheme="majorBidi"/>
          <w:color w:val="000000"/>
          <w:sz w:val="24"/>
          <w:szCs w:val="24"/>
        </w:rPr>
        <w:t xml:space="preserve">ut collecter en se rendant au </w:t>
      </w:r>
      <w:r w:rsidR="00F84F17" w:rsidRPr="00400C51">
        <w:rPr>
          <w:rFonts w:asciiTheme="majorBidi" w:hAnsiTheme="majorBidi" w:cstheme="majorBidi"/>
          <w:color w:val="000000"/>
          <w:sz w:val="24"/>
          <w:szCs w:val="24"/>
        </w:rPr>
        <w:t>lieu des situations cibles où il découvre son fonctionnement, sa s</w:t>
      </w:r>
      <w:r w:rsidR="00937C07" w:rsidRPr="00400C51">
        <w:rPr>
          <w:rFonts w:asciiTheme="majorBidi" w:hAnsiTheme="majorBidi" w:cstheme="majorBidi"/>
          <w:color w:val="000000"/>
          <w:sz w:val="24"/>
          <w:szCs w:val="24"/>
        </w:rPr>
        <w:t xml:space="preserve">tructure, ses acteurs, etc. Ces </w:t>
      </w:r>
      <w:r w:rsidR="00F84F17" w:rsidRPr="00400C51">
        <w:rPr>
          <w:rFonts w:asciiTheme="majorBidi" w:hAnsiTheme="majorBidi" w:cstheme="majorBidi"/>
          <w:color w:val="000000"/>
          <w:sz w:val="24"/>
          <w:szCs w:val="24"/>
        </w:rPr>
        <w:t>situations authentiques seront enregistrées ou filmées lorsqu'il s</w:t>
      </w:r>
      <w:r w:rsidR="00937C07" w:rsidRPr="00400C51">
        <w:rPr>
          <w:rFonts w:asciiTheme="majorBidi" w:hAnsiTheme="majorBidi" w:cstheme="majorBidi"/>
          <w:color w:val="000000"/>
          <w:sz w:val="24"/>
          <w:szCs w:val="24"/>
        </w:rPr>
        <w:t xml:space="preserve">'agit des cours magistraux, des </w:t>
      </w:r>
      <w:r w:rsidR="00F84F17" w:rsidRPr="00400C51">
        <w:rPr>
          <w:rFonts w:asciiTheme="majorBidi" w:hAnsiTheme="majorBidi" w:cstheme="majorBidi"/>
          <w:color w:val="000000"/>
          <w:sz w:val="24"/>
          <w:szCs w:val="24"/>
        </w:rPr>
        <w:t>dialogues échangés entre des économistes….ou tout simplement</w:t>
      </w:r>
      <w:r w:rsidR="00937C07" w:rsidRPr="00400C51">
        <w:rPr>
          <w:rFonts w:asciiTheme="majorBidi" w:hAnsiTheme="majorBidi" w:cstheme="majorBidi"/>
          <w:color w:val="000000"/>
          <w:sz w:val="24"/>
          <w:szCs w:val="24"/>
        </w:rPr>
        <w:t xml:space="preserve"> collectées à savoir des prises </w:t>
      </w:r>
      <w:r w:rsidR="00F84F17" w:rsidRPr="00400C51">
        <w:rPr>
          <w:rFonts w:asciiTheme="majorBidi" w:hAnsiTheme="majorBidi" w:cstheme="majorBidi"/>
          <w:color w:val="000000"/>
          <w:sz w:val="24"/>
          <w:szCs w:val="24"/>
        </w:rPr>
        <w:t>de notes, écrits professionnels, etc. D'autre part, "</w:t>
      </w:r>
      <w:r w:rsidR="00F84F17" w:rsidRPr="00C14D9B">
        <w:rPr>
          <w:rFonts w:asciiTheme="majorBidi" w:hAnsiTheme="majorBidi" w:cstheme="majorBidi"/>
          <w:b/>
          <w:bCs/>
          <w:color w:val="000000"/>
          <w:sz w:val="24"/>
          <w:szCs w:val="24"/>
        </w:rPr>
        <w:t>les d</w:t>
      </w:r>
      <w:r w:rsidR="00937C07" w:rsidRPr="00C14D9B">
        <w:rPr>
          <w:rFonts w:asciiTheme="majorBidi" w:hAnsiTheme="majorBidi" w:cstheme="majorBidi"/>
          <w:b/>
          <w:bCs/>
          <w:color w:val="000000"/>
          <w:sz w:val="24"/>
          <w:szCs w:val="24"/>
        </w:rPr>
        <w:t>iscours sollicités</w:t>
      </w:r>
      <w:r w:rsidR="00937C07" w:rsidRPr="00400C51">
        <w:rPr>
          <w:rFonts w:asciiTheme="majorBidi" w:hAnsiTheme="majorBidi" w:cstheme="majorBidi"/>
          <w:color w:val="000000"/>
          <w:sz w:val="24"/>
          <w:szCs w:val="24"/>
        </w:rPr>
        <w:t xml:space="preserve">" auxquels le </w:t>
      </w:r>
      <w:r w:rsidR="00F84F17" w:rsidRPr="00400C51">
        <w:rPr>
          <w:rFonts w:asciiTheme="majorBidi" w:hAnsiTheme="majorBidi" w:cstheme="majorBidi"/>
          <w:color w:val="000000"/>
          <w:sz w:val="24"/>
          <w:szCs w:val="24"/>
        </w:rPr>
        <w:t>concepteur fera appel pour répondre à l'inaccessibilité des premi</w:t>
      </w:r>
      <w:r w:rsidR="00937C07" w:rsidRPr="00400C51">
        <w:rPr>
          <w:rFonts w:asciiTheme="majorBidi" w:hAnsiTheme="majorBidi" w:cstheme="majorBidi"/>
          <w:color w:val="000000"/>
          <w:sz w:val="24"/>
          <w:szCs w:val="24"/>
        </w:rPr>
        <w:t xml:space="preserve">ers discours. Il fait </w:t>
      </w:r>
      <w:r w:rsidR="00FB64A1">
        <w:rPr>
          <w:rFonts w:asciiTheme="majorBidi" w:hAnsiTheme="majorBidi" w:cstheme="majorBidi"/>
          <w:color w:val="000000"/>
          <w:sz w:val="24"/>
          <w:szCs w:val="24"/>
        </w:rPr>
        <w:t>appel</w:t>
      </w:r>
      <w:r w:rsidR="00937C07" w:rsidRPr="00400C51">
        <w:rPr>
          <w:rFonts w:asciiTheme="majorBidi" w:hAnsiTheme="majorBidi" w:cstheme="majorBidi"/>
          <w:color w:val="000000"/>
          <w:sz w:val="24"/>
          <w:szCs w:val="24"/>
        </w:rPr>
        <w:t xml:space="preserve"> à </w:t>
      </w:r>
      <w:r w:rsidR="00F84F17" w:rsidRPr="00400C51">
        <w:rPr>
          <w:rFonts w:asciiTheme="majorBidi" w:hAnsiTheme="majorBidi" w:cstheme="majorBidi"/>
          <w:color w:val="000000"/>
          <w:sz w:val="24"/>
          <w:szCs w:val="24"/>
        </w:rPr>
        <w:t>des interviews, témoignages, lectures spécialisées. Ces discour</w:t>
      </w:r>
      <w:r w:rsidR="00937C07" w:rsidRPr="00400C51">
        <w:rPr>
          <w:rFonts w:asciiTheme="majorBidi" w:hAnsiTheme="majorBidi" w:cstheme="majorBidi"/>
          <w:color w:val="000000"/>
          <w:sz w:val="24"/>
          <w:szCs w:val="24"/>
        </w:rPr>
        <w:t xml:space="preserve">s contribuent à mettre l'accent </w:t>
      </w:r>
      <w:r w:rsidR="00F84F17" w:rsidRPr="00400C51">
        <w:rPr>
          <w:rFonts w:asciiTheme="majorBidi" w:hAnsiTheme="majorBidi" w:cstheme="majorBidi"/>
          <w:color w:val="000000"/>
          <w:sz w:val="24"/>
          <w:szCs w:val="24"/>
        </w:rPr>
        <w:t>sur les données implicites et culturelles lors des échanges communicationnels.</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Ces documents ainsi obtenus peuvent être utilisé</w:t>
      </w:r>
      <w:r w:rsidR="00937C07" w:rsidRPr="00400C51">
        <w:rPr>
          <w:rFonts w:asciiTheme="majorBidi" w:hAnsiTheme="majorBidi" w:cstheme="majorBidi"/>
          <w:color w:val="000000"/>
          <w:sz w:val="24"/>
          <w:szCs w:val="24"/>
        </w:rPr>
        <w:t xml:space="preserve">s dans leurs formes originales, </w:t>
      </w:r>
      <w:r w:rsidRPr="00400C51">
        <w:rPr>
          <w:rFonts w:asciiTheme="majorBidi" w:hAnsiTheme="majorBidi" w:cstheme="majorBidi"/>
          <w:color w:val="000000"/>
          <w:sz w:val="24"/>
          <w:szCs w:val="24"/>
        </w:rPr>
        <w:t>intégralement ou en extrait selon la longueur, lorsqu'il</w:t>
      </w:r>
      <w:r w:rsidR="00937C07" w:rsidRPr="00400C51">
        <w:rPr>
          <w:rFonts w:asciiTheme="majorBidi" w:hAnsiTheme="majorBidi" w:cstheme="majorBidi"/>
          <w:color w:val="000000"/>
          <w:sz w:val="24"/>
          <w:szCs w:val="24"/>
        </w:rPr>
        <w:t xml:space="preserve"> s'agit des documents écrits ou </w:t>
      </w:r>
      <w:r w:rsidRPr="00400C51">
        <w:rPr>
          <w:rFonts w:asciiTheme="majorBidi" w:hAnsiTheme="majorBidi" w:cstheme="majorBidi"/>
          <w:color w:val="000000"/>
          <w:sz w:val="24"/>
          <w:szCs w:val="24"/>
        </w:rPr>
        <w:t>iconiques ou des discours oraux préparés (conférences, cours, documents radio télévisés, …).</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p>
    <w:p w:rsidR="00F84F17" w:rsidRPr="00E600C5" w:rsidRDefault="00F84F17" w:rsidP="00E600C5">
      <w:pPr>
        <w:autoSpaceDE w:val="0"/>
        <w:autoSpaceDN w:val="0"/>
        <w:adjustRightInd w:val="0"/>
        <w:spacing w:before="100" w:beforeAutospacing="1" w:after="100" w:afterAutospacing="1"/>
        <w:jc w:val="both"/>
        <w:rPr>
          <w:rFonts w:asciiTheme="majorBidi" w:hAnsiTheme="majorBidi" w:cstheme="majorBidi"/>
          <w:b/>
          <w:bCs/>
          <w:i/>
          <w:iCs/>
          <w:color w:val="000000"/>
          <w:sz w:val="24"/>
          <w:szCs w:val="24"/>
        </w:rPr>
      </w:pPr>
      <w:r w:rsidRPr="00E600C5">
        <w:rPr>
          <w:rFonts w:asciiTheme="majorBidi" w:hAnsiTheme="majorBidi" w:cstheme="majorBidi"/>
          <w:b/>
          <w:bCs/>
          <w:i/>
          <w:iCs/>
          <w:color w:val="000000"/>
          <w:sz w:val="24"/>
          <w:szCs w:val="24"/>
        </w:rPr>
        <w:t xml:space="preserve">Elaboration </w:t>
      </w:r>
      <w:r w:rsidR="00E600C5">
        <w:rPr>
          <w:rFonts w:asciiTheme="majorBidi" w:hAnsiTheme="majorBidi" w:cstheme="majorBidi"/>
          <w:b/>
          <w:bCs/>
          <w:i/>
          <w:iCs/>
          <w:color w:val="000000"/>
          <w:sz w:val="24"/>
          <w:szCs w:val="24"/>
        </w:rPr>
        <w:t xml:space="preserve">des activités des cours du FOS </w:t>
      </w:r>
    </w:p>
    <w:p w:rsidR="00F84F17" w:rsidRPr="00400C51" w:rsidRDefault="00F84F17" w:rsidP="00E600C5">
      <w:p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En FOS, l’analyse des besoins, qui constitue une étape à</w:t>
      </w:r>
      <w:r w:rsidR="00041691" w:rsidRPr="00400C51">
        <w:rPr>
          <w:rFonts w:asciiTheme="majorBidi" w:hAnsiTheme="majorBidi" w:cstheme="majorBidi"/>
          <w:color w:val="000000"/>
          <w:sz w:val="24"/>
          <w:szCs w:val="24"/>
        </w:rPr>
        <w:t xml:space="preserve"> part entière, doit être liée à </w:t>
      </w:r>
      <w:r w:rsidRPr="00400C51">
        <w:rPr>
          <w:rFonts w:asciiTheme="majorBidi" w:hAnsiTheme="majorBidi" w:cstheme="majorBidi"/>
          <w:color w:val="000000"/>
          <w:sz w:val="24"/>
          <w:szCs w:val="24"/>
        </w:rPr>
        <w:t>l’élaboration didactique des activités. Cette dernière, sans d</w:t>
      </w:r>
      <w:r w:rsidR="00041691" w:rsidRPr="00400C51">
        <w:rPr>
          <w:rFonts w:asciiTheme="majorBidi" w:hAnsiTheme="majorBidi" w:cstheme="majorBidi"/>
          <w:color w:val="000000"/>
          <w:sz w:val="24"/>
          <w:szCs w:val="24"/>
        </w:rPr>
        <w:t xml:space="preserve">oute, n’est guère étrangère aux </w:t>
      </w:r>
      <w:r w:rsidRPr="00400C51">
        <w:rPr>
          <w:rFonts w:asciiTheme="majorBidi" w:hAnsiTheme="majorBidi" w:cstheme="majorBidi"/>
          <w:color w:val="000000"/>
          <w:sz w:val="24"/>
          <w:szCs w:val="24"/>
        </w:rPr>
        <w:t xml:space="preserve">pratiques de la démarche du FLE. </w:t>
      </w:r>
      <w:r w:rsidR="00E600C5">
        <w:rPr>
          <w:rFonts w:asciiTheme="majorBidi" w:hAnsiTheme="majorBidi" w:cstheme="majorBidi"/>
          <w:color w:val="000000"/>
          <w:sz w:val="24"/>
          <w:szCs w:val="24"/>
        </w:rPr>
        <w:t>T</w:t>
      </w:r>
      <w:r w:rsidR="00041691" w:rsidRPr="00400C51">
        <w:rPr>
          <w:rFonts w:asciiTheme="majorBidi" w:hAnsiTheme="majorBidi" w:cstheme="majorBidi"/>
          <w:color w:val="000000"/>
          <w:sz w:val="24"/>
          <w:szCs w:val="24"/>
        </w:rPr>
        <w:t xml:space="preserve">out enseignant du FLE </w:t>
      </w:r>
      <w:r w:rsidRPr="00400C51">
        <w:rPr>
          <w:rFonts w:asciiTheme="majorBidi" w:hAnsiTheme="majorBidi" w:cstheme="majorBidi"/>
          <w:color w:val="000000"/>
          <w:sz w:val="24"/>
          <w:szCs w:val="24"/>
        </w:rPr>
        <w:t>s’efforce de choisir ses documents et à préparer leur utilis</w:t>
      </w:r>
      <w:r w:rsidR="00041691" w:rsidRPr="00400C51">
        <w:rPr>
          <w:rFonts w:asciiTheme="majorBidi" w:hAnsiTheme="majorBidi" w:cstheme="majorBidi"/>
          <w:color w:val="000000"/>
          <w:sz w:val="24"/>
          <w:szCs w:val="24"/>
        </w:rPr>
        <w:t xml:space="preserve">ation avec les apprenants en </w:t>
      </w:r>
      <w:r w:rsidR="0034122E" w:rsidRPr="00400C51">
        <w:rPr>
          <w:rFonts w:asciiTheme="majorBidi" w:hAnsiTheme="majorBidi" w:cstheme="majorBidi"/>
          <w:color w:val="000000"/>
          <w:sz w:val="24"/>
          <w:szCs w:val="24"/>
        </w:rPr>
        <w:t>vue</w:t>
      </w:r>
      <w:r w:rsidRPr="00400C51">
        <w:rPr>
          <w:rFonts w:asciiTheme="majorBidi" w:hAnsiTheme="majorBidi" w:cstheme="majorBidi"/>
          <w:color w:val="000000"/>
          <w:sz w:val="24"/>
          <w:szCs w:val="24"/>
        </w:rPr>
        <w:t>d’un enseignement plus efficace.</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La construction du programme de formation cons</w:t>
      </w:r>
      <w:r w:rsidR="00041691" w:rsidRPr="00400C51">
        <w:rPr>
          <w:rFonts w:asciiTheme="majorBidi" w:hAnsiTheme="majorBidi" w:cstheme="majorBidi"/>
          <w:color w:val="000000"/>
          <w:sz w:val="24"/>
          <w:szCs w:val="24"/>
        </w:rPr>
        <w:t xml:space="preserve">titue la dernière étape dans la </w:t>
      </w:r>
      <w:r w:rsidRPr="00400C51">
        <w:rPr>
          <w:rFonts w:asciiTheme="majorBidi" w:hAnsiTheme="majorBidi" w:cstheme="majorBidi"/>
          <w:color w:val="000000"/>
          <w:sz w:val="24"/>
          <w:szCs w:val="24"/>
        </w:rPr>
        <w:t>démarche FOS. Le contenu de ce programme est déterminé par un ens</w:t>
      </w:r>
      <w:r w:rsidR="00041691" w:rsidRPr="00400C51">
        <w:rPr>
          <w:rFonts w:asciiTheme="majorBidi" w:hAnsiTheme="majorBidi" w:cstheme="majorBidi"/>
          <w:color w:val="000000"/>
          <w:sz w:val="24"/>
          <w:szCs w:val="24"/>
        </w:rPr>
        <w:t xml:space="preserve">emble d’activités </w:t>
      </w:r>
      <w:r w:rsidRPr="00400C51">
        <w:rPr>
          <w:rFonts w:asciiTheme="majorBidi" w:hAnsiTheme="majorBidi" w:cstheme="majorBidi"/>
          <w:color w:val="000000"/>
          <w:sz w:val="24"/>
          <w:szCs w:val="24"/>
        </w:rPr>
        <w:t xml:space="preserve">ayant comme objectif l’acquisition d’un ou plusieurs </w:t>
      </w:r>
      <w:r w:rsidR="00041691" w:rsidRPr="00400C51">
        <w:rPr>
          <w:rFonts w:asciiTheme="majorBidi" w:hAnsiTheme="majorBidi" w:cstheme="majorBidi"/>
          <w:color w:val="000000"/>
          <w:sz w:val="24"/>
          <w:szCs w:val="24"/>
        </w:rPr>
        <w:t xml:space="preserve">savoirs faire langagiers ou non </w:t>
      </w:r>
      <w:r w:rsidRPr="00400C51">
        <w:rPr>
          <w:rFonts w:asciiTheme="majorBidi" w:hAnsiTheme="majorBidi" w:cstheme="majorBidi"/>
          <w:color w:val="000000"/>
          <w:sz w:val="24"/>
          <w:szCs w:val="24"/>
        </w:rPr>
        <w:t>langagiers correspondant à des besoins de formation identifiés pour un public bien défini</w:t>
      </w:r>
    </w:p>
    <w:p w:rsidR="005B0BDC" w:rsidRPr="002A3F23" w:rsidRDefault="00F84F17" w:rsidP="002A3F23">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En effet, à partir de ces données collectées et analysé</w:t>
      </w:r>
      <w:r w:rsidR="00041691" w:rsidRPr="00400C51">
        <w:rPr>
          <w:rFonts w:asciiTheme="majorBidi" w:hAnsiTheme="majorBidi" w:cstheme="majorBidi"/>
          <w:color w:val="000000"/>
          <w:sz w:val="24"/>
          <w:szCs w:val="24"/>
        </w:rPr>
        <w:t xml:space="preserve">es, l’enseignant décide quelles </w:t>
      </w:r>
      <w:r w:rsidRPr="00400C51">
        <w:rPr>
          <w:rFonts w:asciiTheme="majorBidi" w:hAnsiTheme="majorBidi" w:cstheme="majorBidi"/>
          <w:color w:val="000000"/>
          <w:sz w:val="24"/>
          <w:szCs w:val="24"/>
        </w:rPr>
        <w:t>situations de communication traiter, quels aspects cultur</w:t>
      </w:r>
      <w:r w:rsidR="00041691" w:rsidRPr="00400C51">
        <w:rPr>
          <w:rFonts w:asciiTheme="majorBidi" w:hAnsiTheme="majorBidi" w:cstheme="majorBidi"/>
          <w:color w:val="000000"/>
          <w:sz w:val="24"/>
          <w:szCs w:val="24"/>
        </w:rPr>
        <w:t xml:space="preserve">els étudier, quels savoir-faire </w:t>
      </w:r>
      <w:r w:rsidRPr="00400C51">
        <w:rPr>
          <w:rFonts w:asciiTheme="majorBidi" w:hAnsiTheme="majorBidi" w:cstheme="majorBidi"/>
          <w:color w:val="000000"/>
          <w:sz w:val="24"/>
          <w:szCs w:val="24"/>
        </w:rPr>
        <w:t>langagiers développer en priorité et enfin quelles activ</w:t>
      </w:r>
      <w:r w:rsidR="00041691" w:rsidRPr="00400C51">
        <w:rPr>
          <w:rFonts w:asciiTheme="majorBidi" w:hAnsiTheme="majorBidi" w:cstheme="majorBidi"/>
          <w:color w:val="000000"/>
          <w:sz w:val="24"/>
          <w:szCs w:val="24"/>
        </w:rPr>
        <w:t xml:space="preserve">ités d’enseignement respectives </w:t>
      </w:r>
      <w:r w:rsidRPr="00400C51">
        <w:rPr>
          <w:rFonts w:asciiTheme="majorBidi" w:hAnsiTheme="majorBidi" w:cstheme="majorBidi"/>
          <w:color w:val="000000"/>
          <w:sz w:val="24"/>
          <w:szCs w:val="24"/>
        </w:rPr>
        <w:t>construire.</w:t>
      </w:r>
    </w:p>
    <w:p w:rsidR="0006119E" w:rsidRDefault="0006119E" w:rsidP="0006119E">
      <w:pPr>
        <w:jc w:val="both"/>
        <w:rPr>
          <w:rFonts w:asciiTheme="majorBidi" w:eastAsia="GungsuhChe" w:hAnsiTheme="majorBidi" w:cstheme="majorBidi"/>
          <w:sz w:val="24"/>
          <w:szCs w:val="24"/>
        </w:rPr>
      </w:pPr>
      <w:r w:rsidRPr="0003315C">
        <w:rPr>
          <w:rFonts w:asciiTheme="majorBidi" w:eastAsia="GungsuhChe" w:hAnsiTheme="majorBidi" w:cstheme="majorBidi"/>
          <w:sz w:val="24"/>
          <w:szCs w:val="24"/>
        </w:rPr>
        <w:t>Carras</w:t>
      </w:r>
      <w:r w:rsidR="003577D4">
        <w:rPr>
          <w:rFonts w:asciiTheme="majorBidi" w:eastAsia="GungsuhChe" w:hAnsiTheme="majorBidi" w:cstheme="majorBidi"/>
          <w:sz w:val="24"/>
          <w:szCs w:val="24"/>
        </w:rPr>
        <w:t xml:space="preserve"> et all</w:t>
      </w:r>
      <w:r>
        <w:rPr>
          <w:rFonts w:asciiTheme="majorBidi" w:eastAsia="GungsuhChe" w:hAnsiTheme="majorBidi" w:cstheme="majorBidi"/>
          <w:sz w:val="24"/>
          <w:szCs w:val="24"/>
        </w:rPr>
        <w:t xml:space="preserve"> (2008 :34)</w:t>
      </w:r>
      <w:r w:rsidRPr="0003315C">
        <w:rPr>
          <w:rFonts w:asciiTheme="majorBidi" w:eastAsia="GungsuhChe" w:hAnsiTheme="majorBidi" w:cstheme="majorBidi"/>
          <w:sz w:val="24"/>
          <w:szCs w:val="24"/>
        </w:rPr>
        <w:t xml:space="preserve"> énumère quelques points qui concernent la collecte et l’utilisation comme support didactique des données de terrain</w:t>
      </w:r>
    </w:p>
    <w:p w:rsidR="0006119E" w:rsidRPr="00422A5C" w:rsidRDefault="0006119E" w:rsidP="0006119E">
      <w:pPr>
        <w:pStyle w:val="Paragraphedeliste"/>
        <w:numPr>
          <w:ilvl w:val="0"/>
          <w:numId w:val="2"/>
        </w:numPr>
        <w:jc w:val="both"/>
        <w:rPr>
          <w:rFonts w:asciiTheme="majorBidi" w:eastAsia="GungsuhChe" w:hAnsiTheme="majorBidi" w:cstheme="majorBidi"/>
          <w:i/>
          <w:iCs/>
          <w:sz w:val="24"/>
          <w:szCs w:val="24"/>
        </w:rPr>
      </w:pPr>
      <w:r w:rsidRPr="00422A5C">
        <w:rPr>
          <w:rFonts w:asciiTheme="majorBidi" w:eastAsia="GungsuhChe" w:hAnsiTheme="majorBidi" w:cstheme="majorBidi"/>
          <w:i/>
          <w:iCs/>
          <w:sz w:val="24"/>
          <w:szCs w:val="24"/>
        </w:rPr>
        <w:lastRenderedPageBreak/>
        <w:t>La sélection : il faut tout d’abord opérer une sélection dans tous les documents disponibles, en particulier si l’on recueille des données sur internet. Tout n’est pas utilisable, et tout ne présente pas  d’intérêt pour la formation que l’on doit mettre sur place.</w:t>
      </w:r>
    </w:p>
    <w:p w:rsidR="0006119E" w:rsidRDefault="0006119E" w:rsidP="0006119E">
      <w:pPr>
        <w:pStyle w:val="Paragraphedeliste"/>
        <w:numPr>
          <w:ilvl w:val="0"/>
          <w:numId w:val="2"/>
        </w:numPr>
        <w:jc w:val="both"/>
        <w:rPr>
          <w:rFonts w:asciiTheme="majorBidi" w:eastAsia="GungsuhChe" w:hAnsiTheme="majorBidi" w:cstheme="majorBidi"/>
          <w:i/>
          <w:iCs/>
          <w:sz w:val="24"/>
          <w:szCs w:val="24"/>
        </w:rPr>
      </w:pPr>
      <w:r w:rsidRPr="00422A5C">
        <w:rPr>
          <w:rFonts w:asciiTheme="majorBidi" w:eastAsia="GungsuhChe" w:hAnsiTheme="majorBidi" w:cstheme="majorBidi"/>
          <w:i/>
          <w:iCs/>
          <w:sz w:val="24"/>
          <w:szCs w:val="24"/>
        </w:rPr>
        <w:t>L’adaptation</w:t>
      </w:r>
      <w:r w:rsidR="00422A5C" w:rsidRPr="00422A5C">
        <w:rPr>
          <w:rFonts w:asciiTheme="majorBidi" w:eastAsia="GungsuhChe" w:hAnsiTheme="majorBidi" w:cstheme="majorBidi"/>
          <w:i/>
          <w:iCs/>
          <w:sz w:val="24"/>
          <w:szCs w:val="24"/>
        </w:rPr>
        <w:t xml:space="preserve"> au niveau et aux objectifs des apprenants : les documents authentiques sont très riches, mais sans doute, mais toute l’information contenue n’est pas utilisable en classe de langue. (…) cela peut revenir à simplifier un document, ou à choisir de ne travailler que certains points précis. Il faut également sélectionner les points à travailler en fonction des objectifs des apprenants. </w:t>
      </w:r>
    </w:p>
    <w:p w:rsidR="0006119E" w:rsidRPr="00B96D2B" w:rsidRDefault="00422A5C" w:rsidP="00400C51">
      <w:pPr>
        <w:pStyle w:val="Paragraphedeliste"/>
        <w:numPr>
          <w:ilvl w:val="0"/>
          <w:numId w:val="2"/>
        </w:numPr>
        <w:autoSpaceDE w:val="0"/>
        <w:autoSpaceDN w:val="0"/>
        <w:adjustRightInd w:val="0"/>
        <w:spacing w:after="0"/>
        <w:jc w:val="both"/>
        <w:rPr>
          <w:rFonts w:asciiTheme="majorBidi" w:hAnsiTheme="majorBidi" w:cstheme="majorBidi"/>
          <w:color w:val="000000"/>
          <w:sz w:val="24"/>
          <w:szCs w:val="24"/>
        </w:rPr>
      </w:pPr>
      <w:r w:rsidRPr="00B96D2B">
        <w:rPr>
          <w:rFonts w:asciiTheme="majorBidi" w:eastAsia="GungsuhChe" w:hAnsiTheme="majorBidi" w:cstheme="majorBidi"/>
          <w:i/>
          <w:iCs/>
          <w:sz w:val="24"/>
          <w:szCs w:val="24"/>
        </w:rPr>
        <w:t>L’actualisation : le monde professionnel évolue vite</w:t>
      </w:r>
      <w:r w:rsidR="00B96D2B">
        <w:rPr>
          <w:rFonts w:asciiTheme="majorBidi" w:eastAsia="GungsuhChe" w:hAnsiTheme="majorBidi" w:cstheme="majorBidi"/>
          <w:i/>
          <w:iCs/>
          <w:sz w:val="24"/>
          <w:szCs w:val="24"/>
        </w:rPr>
        <w:t xml:space="preserve"> (…). Il convient donc de renouveler très régulièrement les documents utilisés, de se tenir informé, par un contact avec le milieu concerné, de l’évolution du domaine.</w:t>
      </w:r>
    </w:p>
    <w:p w:rsidR="00B96D2B" w:rsidRDefault="00B96D2B" w:rsidP="00B96D2B">
      <w:pPr>
        <w:autoSpaceDE w:val="0"/>
        <w:autoSpaceDN w:val="0"/>
        <w:adjustRightInd w:val="0"/>
        <w:spacing w:after="0"/>
        <w:jc w:val="both"/>
        <w:rPr>
          <w:rFonts w:asciiTheme="majorBidi" w:hAnsiTheme="majorBidi" w:cstheme="majorBidi"/>
          <w:color w:val="000000"/>
          <w:sz w:val="24"/>
          <w:szCs w:val="24"/>
        </w:rPr>
      </w:pPr>
    </w:p>
    <w:p w:rsidR="00B96D2B" w:rsidRDefault="003577D4" w:rsidP="00285755">
      <w:pPr>
        <w:autoSpaceDE w:val="0"/>
        <w:autoSpaceDN w:val="0"/>
        <w:adjustRightInd w:val="0"/>
        <w:spacing w:before="100" w:beforeAutospacing="1" w:after="100" w:afterAutospacing="1"/>
        <w:jc w:val="both"/>
        <w:rPr>
          <w:rFonts w:asciiTheme="majorBidi" w:hAnsiTheme="majorBidi" w:cstheme="majorBidi"/>
          <w:color w:val="000000"/>
          <w:sz w:val="24"/>
          <w:szCs w:val="24"/>
        </w:rPr>
      </w:pPr>
      <w:r>
        <w:rPr>
          <w:rFonts w:asciiTheme="majorBidi" w:hAnsiTheme="majorBidi" w:cstheme="majorBidi"/>
          <w:color w:val="000000"/>
          <w:sz w:val="24"/>
          <w:szCs w:val="24"/>
        </w:rPr>
        <w:t>Les mêmes auteurs distinguent 4 spécificités des activités dans les formations FOS :</w:t>
      </w:r>
    </w:p>
    <w:p w:rsidR="009342D2" w:rsidRPr="002A3F23" w:rsidRDefault="003577D4" w:rsidP="002A3F23">
      <w:pPr>
        <w:pStyle w:val="Paragraphedeliste"/>
        <w:numPr>
          <w:ilvl w:val="0"/>
          <w:numId w:val="3"/>
        </w:numPr>
        <w:autoSpaceDE w:val="0"/>
        <w:autoSpaceDN w:val="0"/>
        <w:adjustRightInd w:val="0"/>
        <w:spacing w:before="100" w:beforeAutospacing="1" w:after="100" w:afterAutospacing="1"/>
        <w:jc w:val="both"/>
        <w:rPr>
          <w:rFonts w:asciiTheme="majorBidi" w:hAnsiTheme="majorBidi" w:cstheme="majorBidi"/>
          <w:color w:val="000000"/>
          <w:sz w:val="24"/>
          <w:szCs w:val="24"/>
        </w:rPr>
      </w:pPr>
      <w:r w:rsidRPr="003577D4">
        <w:rPr>
          <w:rFonts w:asciiTheme="majorBidi" w:hAnsiTheme="majorBidi" w:cstheme="majorBidi"/>
          <w:color w:val="000000"/>
          <w:sz w:val="24"/>
          <w:szCs w:val="24"/>
        </w:rPr>
        <w:t>Les supports utilisés auront été collectés au plus près du terrain : il s’agit de document</w:t>
      </w:r>
      <w:r>
        <w:rPr>
          <w:rFonts w:asciiTheme="majorBidi" w:hAnsiTheme="majorBidi" w:cstheme="majorBidi"/>
          <w:color w:val="000000"/>
          <w:sz w:val="24"/>
          <w:szCs w:val="24"/>
        </w:rPr>
        <w:t>s</w:t>
      </w:r>
      <w:r w:rsidRPr="003577D4">
        <w:rPr>
          <w:rFonts w:asciiTheme="majorBidi" w:hAnsiTheme="majorBidi" w:cstheme="majorBidi"/>
          <w:color w:val="000000"/>
          <w:sz w:val="24"/>
          <w:szCs w:val="24"/>
        </w:rPr>
        <w:t xml:space="preserve"> authentiques à caractère professionnel ou spécialisé</w:t>
      </w:r>
      <w:r w:rsidR="009342D2">
        <w:rPr>
          <w:rFonts w:asciiTheme="majorBidi" w:hAnsiTheme="majorBidi" w:cstheme="majorBidi"/>
          <w:color w:val="000000"/>
          <w:sz w:val="24"/>
          <w:szCs w:val="24"/>
        </w:rPr>
        <w:t>.</w:t>
      </w:r>
    </w:p>
    <w:p w:rsidR="00BE2F15" w:rsidRDefault="00BE2F15" w:rsidP="00BE2F15">
      <w:pPr>
        <w:pStyle w:val="Paragraphedeliste"/>
        <w:numPr>
          <w:ilvl w:val="0"/>
          <w:numId w:val="3"/>
        </w:numPr>
        <w:autoSpaceDE w:val="0"/>
        <w:autoSpaceDN w:val="0"/>
        <w:adjustRightInd w:val="0"/>
        <w:spacing w:after="0"/>
        <w:ind w:left="360"/>
        <w:jc w:val="both"/>
        <w:rPr>
          <w:rFonts w:asciiTheme="majorBidi" w:hAnsiTheme="majorBidi" w:cstheme="majorBidi"/>
          <w:color w:val="000000"/>
          <w:sz w:val="24"/>
          <w:szCs w:val="24"/>
        </w:rPr>
      </w:pPr>
      <w:r w:rsidRPr="00BE2F15">
        <w:rPr>
          <w:rFonts w:asciiTheme="majorBidi" w:hAnsiTheme="majorBidi" w:cstheme="majorBidi"/>
          <w:color w:val="000000"/>
          <w:sz w:val="24"/>
          <w:szCs w:val="24"/>
        </w:rPr>
        <w:t>Les activités choisies s’inscriront dans une pédagogie de la tâche qui «  centrée sur  la réalisation de tache ou de projets, permet de simuler cette réalité professionnelle</w:t>
      </w:r>
      <w:r>
        <w:rPr>
          <w:rFonts w:asciiTheme="majorBidi" w:hAnsiTheme="majorBidi" w:cstheme="majorBidi"/>
          <w:color w:val="000000"/>
          <w:sz w:val="24"/>
          <w:szCs w:val="24"/>
        </w:rPr>
        <w:t>. L’élaboration de scénarios didactiques met au point un certain nombre de tâche professionnelles à remplir par les apprenants en prise avec la réalité du terrain qui les attend à l’issu de la formation.</w:t>
      </w:r>
    </w:p>
    <w:p w:rsidR="00BE2F15" w:rsidRDefault="00BE2F15" w:rsidP="007F4F1D">
      <w:pPr>
        <w:pStyle w:val="Paragraphedeliste"/>
        <w:numPr>
          <w:ilvl w:val="0"/>
          <w:numId w:val="3"/>
        </w:numPr>
        <w:autoSpaceDE w:val="0"/>
        <w:autoSpaceDN w:val="0"/>
        <w:adjustRightInd w:val="0"/>
        <w:spacing w:after="0"/>
        <w:ind w:left="360"/>
        <w:jc w:val="both"/>
        <w:rPr>
          <w:rFonts w:asciiTheme="majorBidi" w:hAnsiTheme="majorBidi" w:cstheme="majorBidi"/>
          <w:color w:val="000000"/>
          <w:sz w:val="24"/>
          <w:szCs w:val="24"/>
        </w:rPr>
      </w:pPr>
      <w:r>
        <w:rPr>
          <w:rFonts w:asciiTheme="majorBidi" w:hAnsiTheme="majorBidi" w:cstheme="majorBidi"/>
          <w:color w:val="000000"/>
          <w:sz w:val="24"/>
          <w:szCs w:val="24"/>
        </w:rPr>
        <w:t>L’enseignant s’efforcera d’autonomiser les apprenants, et de leur fournir des stratégies d’apprentissage : les formations sont généralement courtes, il importe donc de donner aux apprenants des stratégies d’apprentissage qui leur permettent de s’autoformer, d’</w:t>
      </w:r>
      <w:r w:rsidR="007F4F1D">
        <w:rPr>
          <w:rFonts w:asciiTheme="majorBidi" w:hAnsiTheme="majorBidi" w:cstheme="majorBidi"/>
          <w:color w:val="000000"/>
          <w:sz w:val="24"/>
          <w:szCs w:val="24"/>
        </w:rPr>
        <w:t>ê</w:t>
      </w:r>
      <w:r>
        <w:rPr>
          <w:rFonts w:asciiTheme="majorBidi" w:hAnsiTheme="majorBidi" w:cstheme="majorBidi"/>
          <w:color w:val="000000"/>
          <w:sz w:val="24"/>
          <w:szCs w:val="24"/>
        </w:rPr>
        <w:t>tre autonomes dans leur apprentissage.</w:t>
      </w:r>
    </w:p>
    <w:p w:rsidR="007F4F1D" w:rsidRDefault="007F4F1D" w:rsidP="007F4F1D">
      <w:pPr>
        <w:pStyle w:val="Paragraphedeliste"/>
        <w:numPr>
          <w:ilvl w:val="0"/>
          <w:numId w:val="3"/>
        </w:numPr>
        <w:autoSpaceDE w:val="0"/>
        <w:autoSpaceDN w:val="0"/>
        <w:adjustRightInd w:val="0"/>
        <w:spacing w:after="0"/>
        <w:ind w:left="360"/>
        <w:jc w:val="both"/>
        <w:rPr>
          <w:rFonts w:asciiTheme="majorBidi" w:hAnsiTheme="majorBidi" w:cstheme="majorBidi"/>
          <w:color w:val="000000"/>
          <w:sz w:val="24"/>
          <w:szCs w:val="24"/>
        </w:rPr>
      </w:pPr>
      <w:r>
        <w:rPr>
          <w:rFonts w:asciiTheme="majorBidi" w:hAnsiTheme="majorBidi" w:cstheme="majorBidi"/>
          <w:color w:val="000000"/>
          <w:sz w:val="24"/>
          <w:szCs w:val="24"/>
        </w:rPr>
        <w:t>Les compétences feront l’objet d’approches différentes suivant les disciplines</w:t>
      </w:r>
    </w:p>
    <w:p w:rsidR="007F4F1D" w:rsidRPr="007F4F1D" w:rsidRDefault="007F4F1D" w:rsidP="007F4F1D">
      <w:pPr>
        <w:autoSpaceDE w:val="0"/>
        <w:autoSpaceDN w:val="0"/>
        <w:adjustRightInd w:val="0"/>
        <w:spacing w:after="0"/>
        <w:jc w:val="both"/>
        <w:rPr>
          <w:rFonts w:asciiTheme="majorBidi" w:hAnsiTheme="majorBidi" w:cstheme="majorBidi"/>
          <w:color w:val="000000"/>
          <w:sz w:val="24"/>
          <w:szCs w:val="24"/>
        </w:rPr>
      </w:pPr>
    </w:p>
    <w:p w:rsidR="00F84F17" w:rsidRPr="007F4F1D" w:rsidRDefault="00BE2F15" w:rsidP="007F4F1D">
      <w:pPr>
        <w:autoSpaceDE w:val="0"/>
        <w:autoSpaceDN w:val="0"/>
        <w:adjustRightInd w:val="0"/>
        <w:spacing w:after="0"/>
        <w:jc w:val="both"/>
        <w:rPr>
          <w:rFonts w:asciiTheme="majorBidi" w:hAnsiTheme="majorBidi" w:cstheme="majorBidi"/>
          <w:color w:val="000000"/>
          <w:sz w:val="24"/>
          <w:szCs w:val="24"/>
        </w:rPr>
      </w:pPr>
      <w:r w:rsidRPr="007F4F1D">
        <w:rPr>
          <w:rFonts w:asciiTheme="majorBidi" w:hAnsiTheme="majorBidi" w:cstheme="majorBidi"/>
          <w:color w:val="000000"/>
          <w:sz w:val="24"/>
          <w:szCs w:val="24"/>
        </w:rPr>
        <w:t>C</w:t>
      </w:r>
      <w:r w:rsidR="00F84F17" w:rsidRPr="007F4F1D">
        <w:rPr>
          <w:rFonts w:asciiTheme="majorBidi" w:hAnsiTheme="majorBidi" w:cstheme="majorBidi"/>
          <w:color w:val="000000"/>
          <w:sz w:val="24"/>
          <w:szCs w:val="24"/>
        </w:rPr>
        <w:t>hantal Parpette propose trois options méthodologiques p</w:t>
      </w:r>
      <w:r w:rsidR="00041691" w:rsidRPr="007F4F1D">
        <w:rPr>
          <w:rFonts w:asciiTheme="majorBidi" w:hAnsiTheme="majorBidi" w:cstheme="majorBidi"/>
          <w:color w:val="000000"/>
          <w:sz w:val="24"/>
          <w:szCs w:val="24"/>
        </w:rPr>
        <w:t xml:space="preserve">our l’élaboration des activités </w:t>
      </w:r>
      <w:r w:rsidR="00F84F17" w:rsidRPr="007F4F1D">
        <w:rPr>
          <w:rFonts w:asciiTheme="majorBidi" w:hAnsiTheme="majorBidi" w:cstheme="majorBidi"/>
          <w:color w:val="000000"/>
          <w:sz w:val="24"/>
          <w:szCs w:val="24"/>
        </w:rPr>
        <w:t>les plus appropriées à répondre aux besoins des apprenants :</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eastAsia="SymbolMT" w:hAnsiTheme="majorBidi" w:cstheme="majorBidi"/>
          <w:color w:val="000000"/>
          <w:sz w:val="24"/>
          <w:szCs w:val="24"/>
        </w:rPr>
        <w:t xml:space="preserve">• </w:t>
      </w:r>
      <w:r w:rsidRPr="00400C51">
        <w:rPr>
          <w:rFonts w:asciiTheme="majorBidi" w:hAnsiTheme="majorBidi" w:cstheme="majorBidi"/>
          <w:color w:val="000000"/>
          <w:sz w:val="24"/>
          <w:szCs w:val="24"/>
        </w:rPr>
        <w:t>développer des formes de travail très participatives qui p</w:t>
      </w:r>
      <w:r w:rsidR="00041691" w:rsidRPr="00400C51">
        <w:rPr>
          <w:rFonts w:asciiTheme="majorBidi" w:hAnsiTheme="majorBidi" w:cstheme="majorBidi"/>
          <w:color w:val="000000"/>
          <w:sz w:val="24"/>
          <w:szCs w:val="24"/>
        </w:rPr>
        <w:t xml:space="preserve">ermettent une pratique maximale </w:t>
      </w:r>
      <w:r w:rsidRPr="00400C51">
        <w:rPr>
          <w:rFonts w:asciiTheme="majorBidi" w:hAnsiTheme="majorBidi" w:cstheme="majorBidi"/>
          <w:color w:val="000000"/>
          <w:sz w:val="24"/>
          <w:szCs w:val="24"/>
        </w:rPr>
        <w:t>de la langue et favorisent l’apport important des</w:t>
      </w:r>
      <w:r w:rsidR="00041691" w:rsidRPr="00400C51">
        <w:rPr>
          <w:rFonts w:asciiTheme="majorBidi" w:hAnsiTheme="majorBidi" w:cstheme="majorBidi"/>
          <w:color w:val="000000"/>
          <w:sz w:val="24"/>
          <w:szCs w:val="24"/>
        </w:rPr>
        <w:t xml:space="preserve"> apprenants en rendant ainsi la </w:t>
      </w:r>
      <w:r w:rsidRPr="00400C51">
        <w:rPr>
          <w:rFonts w:asciiTheme="majorBidi" w:hAnsiTheme="majorBidi" w:cstheme="majorBidi"/>
          <w:color w:val="000000"/>
          <w:sz w:val="24"/>
          <w:szCs w:val="24"/>
        </w:rPr>
        <w:t>participation de l’enseignant plus discrète. En effet, la cla</w:t>
      </w:r>
      <w:r w:rsidR="00041691" w:rsidRPr="00400C51">
        <w:rPr>
          <w:rFonts w:asciiTheme="majorBidi" w:hAnsiTheme="majorBidi" w:cstheme="majorBidi"/>
          <w:color w:val="000000"/>
          <w:sz w:val="24"/>
          <w:szCs w:val="24"/>
        </w:rPr>
        <w:t xml:space="preserve">sse doit être un champ d’action </w:t>
      </w:r>
      <w:r w:rsidRPr="00400C51">
        <w:rPr>
          <w:rFonts w:asciiTheme="majorBidi" w:hAnsiTheme="majorBidi" w:cstheme="majorBidi"/>
          <w:color w:val="000000"/>
          <w:sz w:val="24"/>
          <w:szCs w:val="24"/>
        </w:rPr>
        <w:t>apprenants où la pratique devient le seul moyen optima</w:t>
      </w:r>
      <w:r w:rsidR="00041691" w:rsidRPr="00400C51">
        <w:rPr>
          <w:rFonts w:asciiTheme="majorBidi" w:hAnsiTheme="majorBidi" w:cstheme="majorBidi"/>
          <w:color w:val="000000"/>
          <w:sz w:val="24"/>
          <w:szCs w:val="24"/>
        </w:rPr>
        <w:t xml:space="preserve">l qui assure leur apprentissage </w:t>
      </w:r>
      <w:r w:rsidRPr="00400C51">
        <w:rPr>
          <w:rFonts w:asciiTheme="majorBidi" w:hAnsiTheme="majorBidi" w:cstheme="majorBidi"/>
          <w:color w:val="000000"/>
          <w:sz w:val="24"/>
          <w:szCs w:val="24"/>
        </w:rPr>
        <w:t xml:space="preserve">et pas l’enseignement en </w:t>
      </w:r>
      <w:r w:rsidR="0034122E" w:rsidRPr="00400C51">
        <w:rPr>
          <w:rFonts w:asciiTheme="majorBidi" w:hAnsiTheme="majorBidi" w:cstheme="majorBidi"/>
          <w:color w:val="000000"/>
          <w:sz w:val="24"/>
          <w:szCs w:val="24"/>
        </w:rPr>
        <w:t>lui-même</w:t>
      </w:r>
      <w:r w:rsidRPr="00400C51">
        <w:rPr>
          <w:rFonts w:asciiTheme="majorBidi" w:hAnsiTheme="majorBidi" w:cstheme="majorBidi"/>
          <w:color w:val="000000"/>
          <w:sz w:val="24"/>
          <w:szCs w:val="24"/>
        </w:rPr>
        <w:t>.</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eastAsia="SymbolMT" w:hAnsiTheme="majorBidi" w:cstheme="majorBidi"/>
          <w:color w:val="000000"/>
          <w:sz w:val="24"/>
          <w:szCs w:val="24"/>
        </w:rPr>
        <w:t xml:space="preserve">• </w:t>
      </w:r>
      <w:r w:rsidRPr="00400C51">
        <w:rPr>
          <w:rFonts w:asciiTheme="majorBidi" w:hAnsiTheme="majorBidi" w:cstheme="majorBidi"/>
          <w:color w:val="000000"/>
          <w:sz w:val="24"/>
          <w:szCs w:val="24"/>
        </w:rPr>
        <w:t>favoriser le plus possible une communication réelle dans l</w:t>
      </w:r>
      <w:r w:rsidR="00041691" w:rsidRPr="00400C51">
        <w:rPr>
          <w:rFonts w:asciiTheme="majorBidi" w:hAnsiTheme="majorBidi" w:cstheme="majorBidi"/>
          <w:color w:val="000000"/>
          <w:sz w:val="24"/>
          <w:szCs w:val="24"/>
        </w:rPr>
        <w:t xml:space="preserve">e cours en favorisant l’échange </w:t>
      </w:r>
      <w:r w:rsidRPr="00400C51">
        <w:rPr>
          <w:rFonts w:asciiTheme="majorBidi" w:hAnsiTheme="majorBidi" w:cstheme="majorBidi"/>
          <w:color w:val="000000"/>
          <w:sz w:val="24"/>
          <w:szCs w:val="24"/>
        </w:rPr>
        <w:t>d’informations et la concertation ;</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eastAsia="SymbolMT" w:hAnsiTheme="majorBidi" w:cstheme="majorBidi"/>
          <w:color w:val="000000"/>
          <w:sz w:val="24"/>
          <w:szCs w:val="24"/>
        </w:rPr>
        <w:t xml:space="preserve">• </w:t>
      </w:r>
      <w:r w:rsidRPr="00400C51">
        <w:rPr>
          <w:rFonts w:asciiTheme="majorBidi" w:hAnsiTheme="majorBidi" w:cstheme="majorBidi"/>
          <w:color w:val="000000"/>
          <w:sz w:val="24"/>
          <w:szCs w:val="24"/>
        </w:rPr>
        <w:t>combiner le travail collectif avec des moments de travail individuel, voire autonome.</w:t>
      </w:r>
    </w:p>
    <w:p w:rsidR="00F84F17" w:rsidRPr="00400C51" w:rsidRDefault="00F84F17" w:rsidP="00400C51">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 xml:space="preserve">Il est fortement nécessaire que les étudiants prennent </w:t>
      </w:r>
      <w:r w:rsidR="00041691" w:rsidRPr="00400C51">
        <w:rPr>
          <w:rFonts w:asciiTheme="majorBidi" w:hAnsiTheme="majorBidi" w:cstheme="majorBidi"/>
          <w:color w:val="000000"/>
          <w:sz w:val="24"/>
          <w:szCs w:val="24"/>
        </w:rPr>
        <w:t xml:space="preserve">conscience de l’objectif de ses </w:t>
      </w:r>
      <w:r w:rsidRPr="00400C51">
        <w:rPr>
          <w:rFonts w:asciiTheme="majorBidi" w:hAnsiTheme="majorBidi" w:cstheme="majorBidi"/>
          <w:color w:val="000000"/>
          <w:sz w:val="24"/>
          <w:szCs w:val="24"/>
        </w:rPr>
        <w:t>activités, ils sont à même de mobiliser leur attention sur les contenus linguistiques et les</w:t>
      </w:r>
      <w:r w:rsidR="009342D2">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 xml:space="preserve">opérations cognitives mises en </w:t>
      </w:r>
      <w:r w:rsidR="0034122E" w:rsidRPr="00400C51">
        <w:rPr>
          <w:rFonts w:asciiTheme="majorBidi" w:hAnsiTheme="majorBidi" w:cstheme="majorBidi"/>
          <w:color w:val="000000"/>
          <w:sz w:val="24"/>
          <w:szCs w:val="24"/>
        </w:rPr>
        <w:t>œuvre</w:t>
      </w:r>
      <w:r w:rsidRPr="00400C51">
        <w:rPr>
          <w:rFonts w:asciiTheme="majorBidi" w:hAnsiTheme="majorBidi" w:cstheme="majorBidi"/>
          <w:color w:val="000000"/>
          <w:sz w:val="24"/>
          <w:szCs w:val="24"/>
        </w:rPr>
        <w:t>.</w:t>
      </w:r>
    </w:p>
    <w:p w:rsidR="002A3F23" w:rsidRDefault="002A3F23" w:rsidP="006C0B14">
      <w:pPr>
        <w:autoSpaceDE w:val="0"/>
        <w:autoSpaceDN w:val="0"/>
        <w:adjustRightInd w:val="0"/>
        <w:spacing w:after="0"/>
        <w:jc w:val="both"/>
        <w:rPr>
          <w:rFonts w:asciiTheme="majorBidi" w:hAnsiTheme="majorBidi" w:cstheme="majorBidi"/>
          <w:color w:val="000000"/>
          <w:sz w:val="24"/>
          <w:szCs w:val="24"/>
        </w:rPr>
      </w:pPr>
    </w:p>
    <w:p w:rsidR="002A3F23" w:rsidRDefault="002A3F23" w:rsidP="006C0B14">
      <w:pPr>
        <w:autoSpaceDE w:val="0"/>
        <w:autoSpaceDN w:val="0"/>
        <w:adjustRightInd w:val="0"/>
        <w:spacing w:after="0"/>
        <w:jc w:val="both"/>
        <w:rPr>
          <w:rFonts w:asciiTheme="majorBidi" w:hAnsiTheme="majorBidi" w:cstheme="majorBidi"/>
          <w:color w:val="000000"/>
          <w:sz w:val="24"/>
          <w:szCs w:val="24"/>
        </w:rPr>
      </w:pPr>
    </w:p>
    <w:p w:rsidR="005B0BDC" w:rsidRDefault="00F84F17" w:rsidP="006C0B14">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Par ailleurs, la motivation qui est à l'origine de l'appre</w:t>
      </w:r>
      <w:r w:rsidR="00041691" w:rsidRPr="00400C51">
        <w:rPr>
          <w:rFonts w:asciiTheme="majorBidi" w:hAnsiTheme="majorBidi" w:cstheme="majorBidi"/>
          <w:color w:val="000000"/>
          <w:sz w:val="24"/>
          <w:szCs w:val="24"/>
        </w:rPr>
        <w:t xml:space="preserve">ntissage d'une langue étrangère </w:t>
      </w:r>
      <w:r w:rsidRPr="00400C51">
        <w:rPr>
          <w:rFonts w:asciiTheme="majorBidi" w:hAnsiTheme="majorBidi" w:cstheme="majorBidi"/>
          <w:color w:val="000000"/>
          <w:sz w:val="24"/>
          <w:szCs w:val="24"/>
        </w:rPr>
        <w:t>n'est plus l'accès à une langue et une culture étrangère lui permettant de passer à une autre</w:t>
      </w:r>
      <w:r w:rsidR="009342D2">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 xml:space="preserve">vision du monde mais plutôt pour </w:t>
      </w:r>
    </w:p>
    <w:p w:rsidR="005B0BDC" w:rsidRDefault="005B0BDC" w:rsidP="006C0B14">
      <w:pPr>
        <w:autoSpaceDE w:val="0"/>
        <w:autoSpaceDN w:val="0"/>
        <w:adjustRightInd w:val="0"/>
        <w:spacing w:after="0"/>
        <w:jc w:val="both"/>
        <w:rPr>
          <w:rFonts w:asciiTheme="majorBidi" w:hAnsiTheme="majorBidi" w:cstheme="majorBidi"/>
          <w:color w:val="000000"/>
          <w:sz w:val="24"/>
          <w:szCs w:val="24"/>
        </w:rPr>
      </w:pPr>
    </w:p>
    <w:p w:rsidR="00460447" w:rsidRPr="005B0BDC" w:rsidRDefault="00F84F17" w:rsidP="00583A96">
      <w:pPr>
        <w:autoSpaceDE w:val="0"/>
        <w:autoSpaceDN w:val="0"/>
        <w:adjustRightInd w:val="0"/>
        <w:spacing w:after="0"/>
        <w:jc w:val="both"/>
        <w:rPr>
          <w:rFonts w:asciiTheme="majorBidi" w:hAnsiTheme="majorBidi" w:cstheme="majorBidi"/>
          <w:color w:val="000000"/>
          <w:sz w:val="24"/>
          <w:szCs w:val="24"/>
        </w:rPr>
      </w:pPr>
      <w:r w:rsidRPr="00400C51">
        <w:rPr>
          <w:rFonts w:asciiTheme="majorBidi" w:hAnsiTheme="majorBidi" w:cstheme="majorBidi"/>
          <w:color w:val="000000"/>
          <w:sz w:val="24"/>
          <w:szCs w:val="24"/>
        </w:rPr>
        <w:t>faire face à une ou des situati</w:t>
      </w:r>
      <w:r w:rsidR="00041691" w:rsidRPr="00400C51">
        <w:rPr>
          <w:rFonts w:asciiTheme="majorBidi" w:hAnsiTheme="majorBidi" w:cstheme="majorBidi"/>
          <w:color w:val="000000"/>
          <w:sz w:val="24"/>
          <w:szCs w:val="24"/>
        </w:rPr>
        <w:t xml:space="preserve">ons dans lesquelles, le recours </w:t>
      </w:r>
      <w:r w:rsidRPr="00400C51">
        <w:rPr>
          <w:rFonts w:asciiTheme="majorBidi" w:hAnsiTheme="majorBidi" w:cstheme="majorBidi"/>
          <w:color w:val="000000"/>
          <w:sz w:val="24"/>
          <w:szCs w:val="24"/>
        </w:rPr>
        <w:t>au français langue étrangère semble inévitable. L'apprentissage</w:t>
      </w:r>
      <w:r w:rsidR="00041691" w:rsidRPr="00400C51">
        <w:rPr>
          <w:rFonts w:asciiTheme="majorBidi" w:hAnsiTheme="majorBidi" w:cstheme="majorBidi"/>
          <w:color w:val="000000"/>
          <w:sz w:val="24"/>
          <w:szCs w:val="24"/>
        </w:rPr>
        <w:t xml:space="preserve"> doit répondre plus directement </w:t>
      </w:r>
      <w:r w:rsidRPr="00400C51">
        <w:rPr>
          <w:rFonts w:asciiTheme="majorBidi" w:hAnsiTheme="majorBidi" w:cstheme="majorBidi"/>
          <w:color w:val="000000"/>
          <w:sz w:val="24"/>
          <w:szCs w:val="24"/>
        </w:rPr>
        <w:t xml:space="preserve">aux motivations de départ qui appellent des </w:t>
      </w:r>
      <w:r w:rsidR="005B0BDC">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lastRenderedPageBreak/>
        <w:t>outils pédagogiqu</w:t>
      </w:r>
      <w:r w:rsidR="00041691" w:rsidRPr="00400C51">
        <w:rPr>
          <w:rFonts w:asciiTheme="majorBidi" w:hAnsiTheme="majorBidi" w:cstheme="majorBidi"/>
          <w:color w:val="000000"/>
          <w:sz w:val="24"/>
          <w:szCs w:val="24"/>
        </w:rPr>
        <w:t xml:space="preserve">es plus nettement différenciés, </w:t>
      </w:r>
      <w:r w:rsidRPr="00400C51">
        <w:rPr>
          <w:rFonts w:asciiTheme="majorBidi" w:hAnsiTheme="majorBidi" w:cstheme="majorBidi"/>
          <w:color w:val="000000"/>
          <w:sz w:val="24"/>
          <w:szCs w:val="24"/>
        </w:rPr>
        <w:t>des conduites pédagogiques qui ne pourraient être fixées avant une analyse préalables des</w:t>
      </w:r>
      <w:r w:rsidR="009342D2">
        <w:rPr>
          <w:rFonts w:asciiTheme="majorBidi" w:hAnsiTheme="majorBidi" w:cstheme="majorBidi"/>
          <w:color w:val="000000"/>
          <w:sz w:val="24"/>
          <w:szCs w:val="24"/>
        </w:rPr>
        <w:t xml:space="preserve"> </w:t>
      </w:r>
      <w:r w:rsidRPr="00400C51">
        <w:rPr>
          <w:rFonts w:asciiTheme="majorBidi" w:hAnsiTheme="majorBidi" w:cstheme="majorBidi"/>
          <w:color w:val="000000"/>
          <w:sz w:val="24"/>
          <w:szCs w:val="24"/>
        </w:rPr>
        <w:t>besoins :</w:t>
      </w:r>
    </w:p>
    <w:p w:rsidR="00460447" w:rsidRDefault="00460447" w:rsidP="00583A96">
      <w:pPr>
        <w:autoSpaceDE w:val="0"/>
        <w:autoSpaceDN w:val="0"/>
        <w:adjustRightInd w:val="0"/>
        <w:spacing w:after="0"/>
        <w:jc w:val="both"/>
        <w:rPr>
          <w:rFonts w:asciiTheme="majorBidi" w:hAnsiTheme="majorBidi" w:cstheme="majorBidi"/>
          <w:b/>
          <w:bCs/>
          <w:color w:val="000000"/>
          <w:sz w:val="24"/>
          <w:szCs w:val="24"/>
        </w:rPr>
      </w:pPr>
    </w:p>
    <w:p w:rsidR="006C0B14" w:rsidRDefault="006C0B14" w:rsidP="00583A96">
      <w:pPr>
        <w:autoSpaceDE w:val="0"/>
        <w:autoSpaceDN w:val="0"/>
        <w:adjustRightInd w:val="0"/>
        <w:spacing w:after="0"/>
        <w:jc w:val="both"/>
        <w:rPr>
          <w:rFonts w:asciiTheme="majorBidi" w:hAnsiTheme="majorBidi" w:cstheme="majorBidi"/>
          <w:b/>
          <w:bCs/>
          <w:color w:val="000000"/>
          <w:sz w:val="24"/>
          <w:szCs w:val="24"/>
        </w:rPr>
      </w:pPr>
      <w:r w:rsidRPr="006C0B14">
        <w:rPr>
          <w:rFonts w:asciiTheme="majorBidi" w:hAnsiTheme="majorBidi" w:cstheme="majorBidi"/>
          <w:b/>
          <w:bCs/>
          <w:color w:val="000000"/>
          <w:sz w:val="24"/>
          <w:szCs w:val="24"/>
        </w:rPr>
        <w:t xml:space="preserve">Les </w:t>
      </w:r>
      <w:r w:rsidR="00583A96">
        <w:rPr>
          <w:rFonts w:asciiTheme="majorBidi" w:hAnsiTheme="majorBidi" w:cstheme="majorBidi"/>
          <w:b/>
          <w:bCs/>
          <w:color w:val="000000"/>
          <w:sz w:val="24"/>
          <w:szCs w:val="24"/>
        </w:rPr>
        <w:t>contenus</w:t>
      </w:r>
      <w:r w:rsidRPr="006C0B14">
        <w:rPr>
          <w:rFonts w:asciiTheme="majorBidi" w:hAnsiTheme="majorBidi" w:cstheme="majorBidi"/>
          <w:b/>
          <w:bCs/>
          <w:color w:val="000000"/>
          <w:sz w:val="24"/>
          <w:szCs w:val="24"/>
        </w:rPr>
        <w:t xml:space="preserve"> d’activité et de </w:t>
      </w:r>
      <w:r w:rsidR="00583A96" w:rsidRPr="006C0B14">
        <w:rPr>
          <w:rFonts w:asciiTheme="majorBidi" w:hAnsiTheme="majorBidi" w:cstheme="majorBidi"/>
          <w:b/>
          <w:bCs/>
          <w:color w:val="000000"/>
          <w:sz w:val="24"/>
          <w:szCs w:val="24"/>
        </w:rPr>
        <w:t>tâches:</w:t>
      </w:r>
    </w:p>
    <w:p w:rsidR="00583A96" w:rsidRPr="006C0B14" w:rsidRDefault="00583A96" w:rsidP="006C0B14">
      <w:pPr>
        <w:autoSpaceDE w:val="0"/>
        <w:autoSpaceDN w:val="0"/>
        <w:adjustRightInd w:val="0"/>
        <w:spacing w:after="0"/>
        <w:jc w:val="both"/>
        <w:rPr>
          <w:rFonts w:asciiTheme="majorBidi" w:hAnsiTheme="majorBidi" w:cstheme="majorBidi"/>
          <w:b/>
          <w:bCs/>
          <w:color w:val="000000"/>
          <w:sz w:val="24"/>
          <w:szCs w:val="24"/>
        </w:rPr>
      </w:pPr>
    </w:p>
    <w:p w:rsidR="0034122E" w:rsidRDefault="00583A96" w:rsidP="009A3695">
      <w:pPr>
        <w:jc w:val="both"/>
        <w:rPr>
          <w:rFonts w:asciiTheme="majorBidi" w:hAnsiTheme="majorBidi" w:cstheme="majorBidi"/>
          <w:sz w:val="24"/>
          <w:szCs w:val="24"/>
        </w:rPr>
      </w:pPr>
      <w:r>
        <w:rPr>
          <w:rFonts w:asciiTheme="majorBidi" w:hAnsiTheme="majorBidi" w:cstheme="majorBidi"/>
          <w:sz w:val="24"/>
          <w:szCs w:val="24"/>
        </w:rPr>
        <w:t xml:space="preserve">Selon les besoins spécifiques du public antérieurement déterminés, le concepteur peut viser des compétences différentes </w:t>
      </w:r>
      <w:r w:rsidR="0034122E">
        <w:rPr>
          <w:rFonts w:asciiTheme="majorBidi" w:hAnsiTheme="majorBidi" w:cstheme="majorBidi"/>
          <w:sz w:val="24"/>
          <w:szCs w:val="24"/>
        </w:rPr>
        <w:t>(de</w:t>
      </w:r>
      <w:r>
        <w:rPr>
          <w:rFonts w:asciiTheme="majorBidi" w:hAnsiTheme="majorBidi" w:cstheme="majorBidi"/>
          <w:sz w:val="24"/>
          <w:szCs w:val="24"/>
        </w:rPr>
        <w:t xml:space="preserve"> compréhension, orale / écrite, de production orale / écrites). Les activités à proposer diffèrent selon les compétences visées, </w:t>
      </w:r>
      <w:r w:rsidR="009A3695">
        <w:rPr>
          <w:rFonts w:asciiTheme="majorBidi" w:hAnsiTheme="majorBidi" w:cstheme="majorBidi"/>
          <w:sz w:val="24"/>
          <w:szCs w:val="24"/>
        </w:rPr>
        <w:t xml:space="preserve">pour la compréhension,  </w:t>
      </w:r>
      <w:r>
        <w:rPr>
          <w:rFonts w:asciiTheme="majorBidi" w:hAnsiTheme="majorBidi" w:cstheme="majorBidi"/>
          <w:sz w:val="24"/>
          <w:szCs w:val="24"/>
        </w:rPr>
        <w:t>elle</w:t>
      </w:r>
      <w:r w:rsidR="009A3695">
        <w:rPr>
          <w:rFonts w:asciiTheme="majorBidi" w:hAnsiTheme="majorBidi" w:cstheme="majorBidi"/>
          <w:sz w:val="24"/>
          <w:szCs w:val="24"/>
        </w:rPr>
        <w:t>s</w:t>
      </w:r>
      <w:bookmarkStart w:id="3" w:name="_GoBack"/>
      <w:bookmarkEnd w:id="3"/>
      <w:r>
        <w:rPr>
          <w:rFonts w:asciiTheme="majorBidi" w:hAnsiTheme="majorBidi" w:cstheme="majorBidi"/>
          <w:sz w:val="24"/>
          <w:szCs w:val="24"/>
        </w:rPr>
        <w:t xml:space="preserve"> peuvent être sous forme, de texte lacunaire, exercices de mise en relation, questionnaires à choix multiples, tableaux à compléter, </w:t>
      </w:r>
      <w:r w:rsidR="0034122E">
        <w:rPr>
          <w:rFonts w:asciiTheme="majorBidi" w:hAnsiTheme="majorBidi" w:cstheme="majorBidi"/>
          <w:sz w:val="24"/>
          <w:szCs w:val="24"/>
        </w:rPr>
        <w:t>etc.</w:t>
      </w:r>
      <w:r>
        <w:rPr>
          <w:rFonts w:asciiTheme="majorBidi" w:hAnsiTheme="majorBidi" w:cstheme="majorBidi"/>
          <w:sz w:val="24"/>
          <w:szCs w:val="24"/>
        </w:rPr>
        <w:t xml:space="preserve"> et des matrices de production de textes , jeux de rôle,</w:t>
      </w:r>
      <w:r w:rsidR="0034122E">
        <w:rPr>
          <w:rFonts w:asciiTheme="majorBidi" w:hAnsiTheme="majorBidi" w:cstheme="majorBidi"/>
          <w:sz w:val="24"/>
          <w:szCs w:val="24"/>
        </w:rPr>
        <w:t xml:space="preserve"> simulations globales etc.</w:t>
      </w:r>
    </w:p>
    <w:p w:rsidR="007F4F1D" w:rsidRPr="0034122E" w:rsidRDefault="00583A96" w:rsidP="0034122E">
      <w:pPr>
        <w:jc w:val="both"/>
        <w:rPr>
          <w:rFonts w:asciiTheme="majorBidi" w:hAnsiTheme="majorBidi" w:cstheme="majorBidi"/>
          <w:sz w:val="24"/>
          <w:szCs w:val="24"/>
        </w:rPr>
      </w:pPr>
      <w:r>
        <w:rPr>
          <w:rFonts w:asciiTheme="majorBidi" w:hAnsiTheme="majorBidi" w:cstheme="majorBidi"/>
          <w:sz w:val="24"/>
          <w:szCs w:val="24"/>
        </w:rPr>
        <w:t>Les contenus peuvent être orientés pri</w:t>
      </w:r>
      <w:r w:rsidR="0034122E">
        <w:rPr>
          <w:rFonts w:asciiTheme="majorBidi" w:hAnsiTheme="majorBidi" w:cstheme="majorBidi"/>
          <w:sz w:val="24"/>
          <w:szCs w:val="24"/>
        </w:rPr>
        <w:t xml:space="preserve">ncipalement selon les besoins, vers le linguistique, mais les compétences culturelles s’imposent parfois dans quelques formations. </w:t>
      </w:r>
      <w:r w:rsidR="007F4F1D">
        <w:rPr>
          <w:rFonts w:asciiTheme="majorBidi" w:hAnsiTheme="majorBidi" w:cstheme="majorBidi"/>
          <w:sz w:val="24"/>
          <w:szCs w:val="24"/>
        </w:rPr>
        <w:t>Richer</w:t>
      </w:r>
      <w:r w:rsidR="006C0B14">
        <w:rPr>
          <w:rFonts w:asciiTheme="majorBidi" w:hAnsiTheme="majorBidi" w:cstheme="majorBidi"/>
          <w:sz w:val="24"/>
          <w:szCs w:val="24"/>
        </w:rPr>
        <w:t xml:space="preserve"> dans son article</w:t>
      </w:r>
      <w:r w:rsidR="006C0B14">
        <w:rPr>
          <w:rStyle w:val="Appelnotedebasdep"/>
          <w:rFonts w:asciiTheme="majorBidi" w:hAnsiTheme="majorBidi" w:cstheme="majorBidi"/>
          <w:sz w:val="24"/>
          <w:szCs w:val="24"/>
        </w:rPr>
        <w:footnoteReference w:id="8"/>
      </w:r>
      <w:r w:rsidR="007F4F1D">
        <w:rPr>
          <w:rFonts w:asciiTheme="majorBidi" w:hAnsiTheme="majorBidi" w:cstheme="majorBidi"/>
          <w:sz w:val="24"/>
          <w:szCs w:val="24"/>
        </w:rPr>
        <w:t xml:space="preserve">parle de l’importance de la culture notamment </w:t>
      </w:r>
      <w:r w:rsidR="006C0B14">
        <w:rPr>
          <w:rFonts w:asciiTheme="majorBidi" w:hAnsiTheme="majorBidi" w:cstheme="majorBidi"/>
          <w:sz w:val="24"/>
          <w:szCs w:val="24"/>
        </w:rPr>
        <w:t>da</w:t>
      </w:r>
      <w:r w:rsidR="007F4F1D">
        <w:rPr>
          <w:rFonts w:asciiTheme="majorBidi" w:hAnsiTheme="majorBidi" w:cstheme="majorBidi"/>
          <w:sz w:val="24"/>
          <w:szCs w:val="24"/>
        </w:rPr>
        <w:t>ns les communications entre spécialistes de cultures différentes</w:t>
      </w:r>
      <w:r w:rsidR="006C0B14">
        <w:rPr>
          <w:rFonts w:asciiTheme="majorBidi" w:hAnsiTheme="majorBidi" w:cstheme="majorBidi"/>
          <w:sz w:val="24"/>
          <w:szCs w:val="24"/>
        </w:rPr>
        <w:t>. « </w:t>
      </w:r>
      <w:r w:rsidR="006C0B14" w:rsidRPr="006C0B14">
        <w:rPr>
          <w:rFonts w:asciiTheme="majorBidi" w:hAnsiTheme="majorBidi" w:cstheme="majorBidi"/>
          <w:i/>
          <w:iCs/>
          <w:sz w:val="24"/>
          <w:szCs w:val="24"/>
        </w:rPr>
        <w:t>Le</w:t>
      </w:r>
      <w:r w:rsidR="007F4F1D" w:rsidRPr="006C0B14">
        <w:rPr>
          <w:rFonts w:asciiTheme="majorBidi" w:hAnsiTheme="majorBidi" w:cstheme="majorBidi"/>
          <w:i/>
          <w:iCs/>
          <w:sz w:val="24"/>
          <w:szCs w:val="24"/>
        </w:rPr>
        <w:t xml:space="preserve"> F.O.S. n’est pas concerné par la totalité des faits culturels, mais sélectionne dans la masse des faits de culture-civilisation certains aspects qui ont des répercussions directes avec l’agir professionnel, tels : </w:t>
      </w:r>
    </w:p>
    <w:p w:rsidR="007F4F1D" w:rsidRPr="006C0B14" w:rsidRDefault="007F4F1D" w:rsidP="006C0B14">
      <w:pPr>
        <w:jc w:val="both"/>
        <w:rPr>
          <w:rFonts w:asciiTheme="majorBidi" w:hAnsiTheme="majorBidi" w:cstheme="majorBidi"/>
          <w:i/>
          <w:iCs/>
          <w:sz w:val="24"/>
          <w:szCs w:val="24"/>
        </w:rPr>
      </w:pPr>
      <w:r w:rsidRPr="006C0B14">
        <w:rPr>
          <w:rFonts w:asciiTheme="majorBidi" w:hAnsiTheme="majorBidi" w:cstheme="majorBidi"/>
          <w:i/>
          <w:iCs/>
          <w:sz w:val="24"/>
          <w:szCs w:val="24"/>
        </w:rPr>
        <w:t>- les données socio-économico-historiques qui dessinent le contexte culturel large dans lequel se déroulera le travail (par exemple dans le domaine économique français, la tension entre centralisation et décentralisation).</w:t>
      </w:r>
    </w:p>
    <w:p w:rsidR="007F4F1D" w:rsidRPr="006C0B14" w:rsidRDefault="007F4F1D" w:rsidP="006C0B14">
      <w:pPr>
        <w:jc w:val="both"/>
        <w:rPr>
          <w:rFonts w:asciiTheme="majorBidi" w:hAnsiTheme="majorBidi" w:cstheme="majorBidi"/>
          <w:i/>
          <w:iCs/>
          <w:sz w:val="24"/>
          <w:szCs w:val="24"/>
        </w:rPr>
      </w:pPr>
      <w:r w:rsidRPr="006C0B14">
        <w:rPr>
          <w:rFonts w:asciiTheme="majorBidi" w:hAnsiTheme="majorBidi" w:cstheme="majorBidi"/>
          <w:i/>
          <w:iCs/>
          <w:sz w:val="24"/>
          <w:szCs w:val="24"/>
        </w:rPr>
        <w:t>- les données anthropologiques qui relèvent de ce que R. Carroll (1987) appelle les « évidences invisibles » et qui agissent sur les conceptions du temps, de l’espace, de la hiérarchie, de l’autorité, de l’environnement, de la conversation, de l’explicite et de l’implicite, etc., et dont la connaissance est essentielle pour pouvoir interagir et travailler avec l’Autre.</w:t>
      </w:r>
    </w:p>
    <w:p w:rsidR="00F915CB" w:rsidRPr="006C0B14" w:rsidRDefault="007F4F1D" w:rsidP="006C0B14">
      <w:pPr>
        <w:jc w:val="both"/>
        <w:rPr>
          <w:rFonts w:asciiTheme="majorBidi" w:hAnsiTheme="majorBidi" w:cstheme="majorBidi"/>
          <w:i/>
          <w:iCs/>
          <w:sz w:val="24"/>
          <w:szCs w:val="24"/>
        </w:rPr>
      </w:pPr>
      <w:r w:rsidRPr="006C0B14">
        <w:rPr>
          <w:rFonts w:asciiTheme="majorBidi" w:hAnsiTheme="majorBidi" w:cstheme="majorBidi"/>
          <w:i/>
          <w:iCs/>
          <w:sz w:val="24"/>
          <w:szCs w:val="24"/>
        </w:rPr>
        <w:t>- les cultures d’entreprises qui distribuent différemment les relations d’égalité, de hiérarchie et de prise en compte de l’individu et de la tâche et qui doivent être connues de celui qui a à s’intégrer à une entreprise</w:t>
      </w:r>
      <w:r w:rsidR="006C0B14">
        <w:rPr>
          <w:rFonts w:asciiTheme="majorBidi" w:hAnsiTheme="majorBidi" w:cstheme="majorBidi"/>
          <w:i/>
          <w:iCs/>
          <w:sz w:val="24"/>
          <w:szCs w:val="24"/>
        </w:rPr>
        <w:t> »</w:t>
      </w:r>
    </w:p>
    <w:p w:rsidR="00F915CB" w:rsidRDefault="00F915CB" w:rsidP="00400C51">
      <w:pPr>
        <w:jc w:val="both"/>
        <w:rPr>
          <w:rFonts w:asciiTheme="majorBidi" w:hAnsiTheme="majorBidi" w:cstheme="majorBidi"/>
          <w:sz w:val="24"/>
          <w:szCs w:val="24"/>
        </w:rPr>
      </w:pPr>
    </w:p>
    <w:p w:rsidR="00F915CB" w:rsidRDefault="00F915CB" w:rsidP="00400C51">
      <w:pPr>
        <w:jc w:val="both"/>
        <w:rPr>
          <w:rFonts w:asciiTheme="majorBidi" w:hAnsiTheme="majorBidi" w:cstheme="majorBidi"/>
          <w:sz w:val="24"/>
          <w:szCs w:val="24"/>
        </w:rPr>
      </w:pPr>
    </w:p>
    <w:p w:rsidR="00F915CB" w:rsidRDefault="00F915CB" w:rsidP="00400C51">
      <w:pPr>
        <w:jc w:val="both"/>
        <w:rPr>
          <w:rFonts w:asciiTheme="majorBidi" w:hAnsiTheme="majorBidi" w:cstheme="majorBidi"/>
          <w:sz w:val="24"/>
          <w:szCs w:val="24"/>
        </w:rPr>
      </w:pPr>
    </w:p>
    <w:p w:rsidR="00F915CB" w:rsidRDefault="00F915CB" w:rsidP="00400C51">
      <w:pPr>
        <w:jc w:val="both"/>
        <w:rPr>
          <w:rFonts w:asciiTheme="majorBidi" w:hAnsiTheme="majorBidi" w:cstheme="majorBidi"/>
          <w:sz w:val="24"/>
          <w:szCs w:val="24"/>
        </w:rPr>
      </w:pPr>
    </w:p>
    <w:p w:rsidR="00B24BF2" w:rsidRDefault="00B24BF2" w:rsidP="00F915CB">
      <w:pPr>
        <w:jc w:val="both"/>
        <w:rPr>
          <w:rFonts w:asciiTheme="majorBidi" w:hAnsiTheme="majorBidi" w:cstheme="majorBidi"/>
          <w:sz w:val="24"/>
          <w:szCs w:val="24"/>
        </w:rPr>
      </w:pPr>
    </w:p>
    <w:sectPr w:rsidR="00B24BF2" w:rsidSect="00460447">
      <w:headerReference w:type="default" r:id="rId8"/>
      <w:footerReference w:type="default" r:id="rId9"/>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39D" w:rsidRDefault="0064639D" w:rsidP="000766C6">
      <w:pPr>
        <w:spacing w:after="0" w:line="240" w:lineRule="auto"/>
      </w:pPr>
      <w:r>
        <w:separator/>
      </w:r>
    </w:p>
  </w:endnote>
  <w:endnote w:type="continuationSeparator" w:id="1">
    <w:p w:rsidR="0064639D" w:rsidRDefault="0064639D" w:rsidP="000766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790"/>
      <w:docPartObj>
        <w:docPartGallery w:val="Page Numbers (Bottom of Page)"/>
        <w:docPartUnique/>
      </w:docPartObj>
    </w:sdtPr>
    <w:sdtContent>
      <w:p w:rsidR="002A3F23" w:rsidRDefault="00CB66B9">
        <w:pPr>
          <w:pStyle w:val="Pieddepage"/>
          <w:jc w:val="center"/>
        </w:pPr>
        <w:fldSimple w:instr=" PAGE   \* MERGEFORMAT ">
          <w:r w:rsidR="00FB64A1">
            <w:rPr>
              <w:noProof/>
            </w:rPr>
            <w:t>7</w:t>
          </w:r>
        </w:fldSimple>
      </w:p>
    </w:sdtContent>
  </w:sdt>
  <w:p w:rsidR="002A3F23" w:rsidRDefault="002A3F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39D" w:rsidRDefault="0064639D" w:rsidP="000766C6">
      <w:pPr>
        <w:spacing w:after="0" w:line="240" w:lineRule="auto"/>
      </w:pPr>
      <w:r>
        <w:separator/>
      </w:r>
    </w:p>
  </w:footnote>
  <w:footnote w:type="continuationSeparator" w:id="1">
    <w:p w:rsidR="0064639D" w:rsidRDefault="0064639D" w:rsidP="000766C6">
      <w:pPr>
        <w:spacing w:after="0" w:line="240" w:lineRule="auto"/>
      </w:pPr>
      <w:r>
        <w:continuationSeparator/>
      </w:r>
    </w:p>
  </w:footnote>
  <w:footnote w:id="2">
    <w:p w:rsidR="00F84F17" w:rsidRPr="00D71533" w:rsidRDefault="00F84F17" w:rsidP="00D71533">
      <w:pPr>
        <w:spacing w:after="0" w:line="240" w:lineRule="auto"/>
        <w:jc w:val="lowKashida"/>
        <w:rPr>
          <w:rFonts w:asciiTheme="majorBidi" w:hAnsiTheme="majorBidi" w:cstheme="majorBidi"/>
          <w:sz w:val="20"/>
          <w:szCs w:val="20"/>
        </w:rPr>
      </w:pPr>
      <w:r w:rsidRPr="00D71533">
        <w:rPr>
          <w:rStyle w:val="Appelnotedebasdep"/>
          <w:rFonts w:asciiTheme="majorBidi" w:hAnsiTheme="majorBidi" w:cstheme="majorBidi"/>
          <w:sz w:val="20"/>
          <w:szCs w:val="20"/>
        </w:rPr>
        <w:footnoteRef/>
      </w:r>
      <w:r w:rsidRPr="00D71533">
        <w:rPr>
          <w:rFonts w:asciiTheme="majorBidi" w:hAnsiTheme="majorBidi" w:cstheme="majorBidi"/>
          <w:sz w:val="20"/>
          <w:szCs w:val="20"/>
        </w:rPr>
        <w:t xml:space="preserve"> Edith Harding, (1978)" Qu'es ce que les langues de spécialité ont de si spécial ?" in Mélanges pédagogique, Université Nancy2 PP63-79.</w:t>
      </w:r>
    </w:p>
  </w:footnote>
  <w:footnote w:id="3">
    <w:p w:rsidR="00F84F17" w:rsidRDefault="00F84F17">
      <w:pPr>
        <w:pStyle w:val="Notedebasdepage"/>
      </w:pPr>
      <w:r>
        <w:rPr>
          <w:rStyle w:val="Appelnotedebasdep"/>
        </w:rPr>
        <w:footnoteRef/>
      </w:r>
      <w:r>
        <w:rPr>
          <w:rStyle w:val="Appelnotedebasdep"/>
        </w:rPr>
        <w:footnoteRef/>
      </w:r>
      <w:r>
        <w:t xml:space="preserve"> Catherine Carras.JaquelineTolas. Patricia Kohler. Elisabeth Szilagyi,</w:t>
      </w:r>
      <w:r>
        <w:rPr>
          <w:i/>
          <w:iCs/>
        </w:rPr>
        <w:t xml:space="preserve">le français sur objectifs spécifiques et la classe de langue, </w:t>
      </w:r>
      <w:r>
        <w:t>CLE, 2007,  p20</w:t>
      </w:r>
    </w:p>
  </w:footnote>
  <w:footnote w:id="4">
    <w:p w:rsidR="00F84F17" w:rsidRDefault="00F84F17">
      <w:pPr>
        <w:pStyle w:val="Notedebasdepage"/>
      </w:pPr>
      <w:r>
        <w:rPr>
          <w:rStyle w:val="Appelnotedebasdep"/>
        </w:rPr>
        <w:footnoteRef/>
      </w:r>
      <w:r>
        <w:t>idem</w:t>
      </w:r>
    </w:p>
  </w:footnote>
  <w:footnote w:id="5">
    <w:p w:rsidR="00F84F17" w:rsidRDefault="00F84F17">
      <w:pPr>
        <w:pStyle w:val="Notedebasdepage"/>
      </w:pPr>
      <w:r>
        <w:rPr>
          <w:rStyle w:val="Appelnotedebasdep"/>
        </w:rPr>
        <w:footnoteRef/>
      </w:r>
      <w:r>
        <w:t xml:space="preserve"> Voir l’article de F.Mourlhon-Dallis, «  penser le français langue professionnelle », l français dans le monde, N°3446, juillet 2006</w:t>
      </w:r>
    </w:p>
  </w:footnote>
  <w:footnote w:id="6">
    <w:p w:rsidR="00BC243A" w:rsidRPr="00BF1D7A" w:rsidRDefault="00BC243A" w:rsidP="00BF1D7A">
      <w:pPr>
        <w:autoSpaceDE w:val="0"/>
        <w:autoSpaceDN w:val="0"/>
        <w:adjustRightInd w:val="0"/>
        <w:spacing w:after="0" w:line="240" w:lineRule="auto"/>
        <w:jc w:val="both"/>
        <w:rPr>
          <w:rFonts w:asciiTheme="majorBidi" w:hAnsiTheme="majorBidi" w:cstheme="majorBidi"/>
          <w:color w:val="000000"/>
          <w:sz w:val="20"/>
          <w:szCs w:val="20"/>
        </w:rPr>
      </w:pPr>
      <w:r>
        <w:rPr>
          <w:rStyle w:val="Appelnotedebasdep"/>
        </w:rPr>
        <w:footnoteRef/>
      </w:r>
      <w:r w:rsidRPr="00BC243A">
        <w:rPr>
          <w:rFonts w:asciiTheme="majorBidi" w:hAnsiTheme="majorBidi" w:cstheme="majorBidi"/>
          <w:color w:val="000000"/>
          <w:sz w:val="20"/>
          <w:szCs w:val="20"/>
        </w:rPr>
        <w:t xml:space="preserve"> Chantal Parpette, « Elaboration de programme de français sur objectifs spécifiques et coopération internationale »in ; </w:t>
      </w:r>
      <w:r w:rsidRPr="00BC243A">
        <w:rPr>
          <w:rFonts w:asciiTheme="majorBidi" w:hAnsiTheme="majorBidi" w:cstheme="majorBidi"/>
          <w:color w:val="0000FF"/>
          <w:sz w:val="20"/>
          <w:szCs w:val="20"/>
        </w:rPr>
        <w:t xml:space="preserve">http://lesla.univ-lyon2.fr/IMG/pdf/doc-188.pdf:décembre </w:t>
      </w:r>
      <w:r w:rsidRPr="00BC243A">
        <w:rPr>
          <w:rFonts w:asciiTheme="majorBidi" w:hAnsiTheme="majorBidi" w:cstheme="majorBidi"/>
          <w:color w:val="000000"/>
          <w:sz w:val="20"/>
          <w:szCs w:val="20"/>
        </w:rPr>
        <w:t xml:space="preserve">2006, p 26 </w:t>
      </w:r>
    </w:p>
  </w:footnote>
  <w:footnote w:id="7">
    <w:p w:rsidR="00BF1D7A" w:rsidRPr="00BF1D7A" w:rsidRDefault="00BF1D7A" w:rsidP="00BF1D7A">
      <w:pPr>
        <w:autoSpaceDE w:val="0"/>
        <w:autoSpaceDN w:val="0"/>
        <w:adjustRightInd w:val="0"/>
        <w:spacing w:after="0" w:line="240" w:lineRule="auto"/>
        <w:jc w:val="both"/>
        <w:rPr>
          <w:rFonts w:asciiTheme="majorBidi" w:hAnsiTheme="majorBidi" w:cstheme="majorBidi"/>
          <w:i/>
          <w:iCs/>
          <w:color w:val="000000"/>
          <w:sz w:val="20"/>
          <w:szCs w:val="20"/>
        </w:rPr>
      </w:pPr>
      <w:r>
        <w:rPr>
          <w:rStyle w:val="Appelnotedebasdep"/>
        </w:rPr>
        <w:footnoteRef/>
      </w:r>
      <w:r w:rsidRPr="00BF1D7A">
        <w:rPr>
          <w:rFonts w:asciiTheme="majorBidi" w:hAnsiTheme="majorBidi" w:cstheme="majorBidi"/>
          <w:color w:val="000000"/>
          <w:sz w:val="20"/>
          <w:szCs w:val="20"/>
        </w:rPr>
        <w:t xml:space="preserve">Chantal Parpette, Jean Marc Mangiante. (2004) </w:t>
      </w:r>
      <w:r w:rsidRPr="00BF1D7A">
        <w:rPr>
          <w:rFonts w:asciiTheme="majorBidi" w:hAnsiTheme="majorBidi" w:cstheme="majorBidi"/>
          <w:i/>
          <w:iCs/>
          <w:color w:val="000000"/>
          <w:sz w:val="20"/>
          <w:szCs w:val="20"/>
        </w:rPr>
        <w:t>Le français sur objectifs spécifiques. De l’analyse des besoins</w:t>
      </w:r>
      <w:r w:rsidR="00285755">
        <w:rPr>
          <w:rFonts w:asciiTheme="majorBidi" w:hAnsiTheme="majorBidi" w:cstheme="majorBidi"/>
          <w:i/>
          <w:iCs/>
          <w:color w:val="000000"/>
          <w:sz w:val="20"/>
          <w:szCs w:val="20"/>
        </w:rPr>
        <w:t xml:space="preserve"> </w:t>
      </w:r>
      <w:r w:rsidRPr="00BF1D7A">
        <w:rPr>
          <w:rFonts w:asciiTheme="majorBidi" w:hAnsiTheme="majorBidi" w:cstheme="majorBidi"/>
          <w:i/>
          <w:iCs/>
          <w:color w:val="000000"/>
          <w:sz w:val="20"/>
          <w:szCs w:val="20"/>
        </w:rPr>
        <w:t xml:space="preserve">à l’élaboration des activités, </w:t>
      </w:r>
      <w:r w:rsidRPr="00BF1D7A">
        <w:rPr>
          <w:rFonts w:asciiTheme="majorBidi" w:hAnsiTheme="majorBidi" w:cstheme="majorBidi"/>
          <w:color w:val="000000"/>
          <w:sz w:val="20"/>
          <w:szCs w:val="20"/>
        </w:rPr>
        <w:t>Hachette FLE, coll. F , p34</w:t>
      </w:r>
    </w:p>
    <w:p w:rsidR="00BF1D7A" w:rsidRDefault="00BF1D7A">
      <w:pPr>
        <w:pStyle w:val="Notedebasdepage"/>
      </w:pPr>
    </w:p>
  </w:footnote>
  <w:footnote w:id="8">
    <w:p w:rsidR="006C0B14" w:rsidRDefault="006C0B14" w:rsidP="006C0B14">
      <w:pPr>
        <w:pStyle w:val="Notedebasdepage"/>
      </w:pPr>
      <w:r>
        <w:rPr>
          <w:rStyle w:val="Appelnotedebasdep"/>
        </w:rPr>
        <w:footnoteRef/>
      </w:r>
      <w:r w:rsidRPr="006C0B14">
        <w:t>Jean-Jacques Richer</w:t>
      </w:r>
      <w:r>
        <w:t xml:space="preserve"> (2008), Le français sur objectifs spécifiques (F.O.S.) : une didactique spécialisée ?Synergies Chine</w:t>
      </w:r>
    </w:p>
    <w:p w:rsidR="006C0B14" w:rsidRDefault="006C0B14" w:rsidP="006C0B14">
      <w:pPr>
        <w:pStyle w:val="Notedebasdepage"/>
      </w:pPr>
      <w:r>
        <w:t>n° 3 -pp. 15-30. Disponible sur :</w:t>
      </w:r>
      <w:r w:rsidRPr="006C0B14">
        <w:t xml:space="preserve"> http://gerflint.fr/Base/Chine3/richer.pdf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2E" w:rsidRPr="0034122E" w:rsidRDefault="0034122E" w:rsidP="00285755">
    <w:pPr>
      <w:pStyle w:val="En-tte"/>
      <w:tabs>
        <w:tab w:val="clear" w:pos="4536"/>
        <w:tab w:val="clear" w:pos="9072"/>
        <w:tab w:val="left" w:pos="7380"/>
      </w:tabs>
      <w:rPr>
        <w:sz w:val="28"/>
        <w:szCs w:val="28"/>
      </w:rPr>
    </w:pPr>
    <w:r w:rsidRPr="0034122E">
      <w:rPr>
        <w:sz w:val="28"/>
        <w:szCs w:val="28"/>
      </w:rPr>
      <w:t>O-M  FOS</w:t>
    </w:r>
    <w:r w:rsidR="00285755">
      <w:rPr>
        <w:sz w:val="28"/>
        <w:szCs w:val="28"/>
      </w:rPr>
      <w:tab/>
    </w:r>
    <w:r w:rsidR="00460447">
      <w:rPr>
        <w:sz w:val="28"/>
        <w:szCs w:val="28"/>
      </w:rPr>
      <w:t xml:space="preserve">             </w:t>
    </w:r>
    <w:r w:rsidR="00285755">
      <w:rPr>
        <w:sz w:val="28"/>
        <w:szCs w:val="28"/>
      </w:rPr>
      <w:t xml:space="preserve">             Ait Moula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95206"/>
    <w:multiLevelType w:val="hybridMultilevel"/>
    <w:tmpl w:val="55C6EC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445DCE"/>
    <w:multiLevelType w:val="hybridMultilevel"/>
    <w:tmpl w:val="74682F9A"/>
    <w:lvl w:ilvl="0" w:tplc="D730FA14">
      <w:numFmt w:val="bullet"/>
      <w:lvlText w:val="-"/>
      <w:lvlJc w:val="left"/>
      <w:pPr>
        <w:ind w:left="720" w:hanging="360"/>
      </w:pPr>
      <w:rPr>
        <w:rFonts w:ascii="Times New Roman" w:eastAsia="GungsuhCh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D32710"/>
    <w:multiLevelType w:val="hybridMultilevel"/>
    <w:tmpl w:val="4C943FDE"/>
    <w:lvl w:ilvl="0" w:tplc="14626A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435DA"/>
    <w:rsid w:val="00011271"/>
    <w:rsid w:val="0002567B"/>
    <w:rsid w:val="000276A0"/>
    <w:rsid w:val="00030A5A"/>
    <w:rsid w:val="00030FFC"/>
    <w:rsid w:val="0003315C"/>
    <w:rsid w:val="00041691"/>
    <w:rsid w:val="00041C39"/>
    <w:rsid w:val="00043D71"/>
    <w:rsid w:val="00050DF3"/>
    <w:rsid w:val="000514D7"/>
    <w:rsid w:val="00051EEB"/>
    <w:rsid w:val="0006119E"/>
    <w:rsid w:val="00067C14"/>
    <w:rsid w:val="000766C6"/>
    <w:rsid w:val="0009086A"/>
    <w:rsid w:val="000A72B5"/>
    <w:rsid w:val="000B0A3A"/>
    <w:rsid w:val="000B14DC"/>
    <w:rsid w:val="000B19DC"/>
    <w:rsid w:val="000B6FD3"/>
    <w:rsid w:val="000C6BC5"/>
    <w:rsid w:val="000D12BF"/>
    <w:rsid w:val="000E15A5"/>
    <w:rsid w:val="000E1A43"/>
    <w:rsid w:val="0010710B"/>
    <w:rsid w:val="00115CF5"/>
    <w:rsid w:val="001277EC"/>
    <w:rsid w:val="001332F1"/>
    <w:rsid w:val="00142B95"/>
    <w:rsid w:val="00152774"/>
    <w:rsid w:val="0015667D"/>
    <w:rsid w:val="00180481"/>
    <w:rsid w:val="00180D88"/>
    <w:rsid w:val="00195862"/>
    <w:rsid w:val="001A3407"/>
    <w:rsid w:val="001C186C"/>
    <w:rsid w:val="001D7F28"/>
    <w:rsid w:val="001F4D47"/>
    <w:rsid w:val="001F6ABC"/>
    <w:rsid w:val="00205A34"/>
    <w:rsid w:val="00207776"/>
    <w:rsid w:val="002245A5"/>
    <w:rsid w:val="0023251B"/>
    <w:rsid w:val="002339C0"/>
    <w:rsid w:val="0023559D"/>
    <w:rsid w:val="002372A5"/>
    <w:rsid w:val="002637CB"/>
    <w:rsid w:val="0026471B"/>
    <w:rsid w:val="00285755"/>
    <w:rsid w:val="002A3F23"/>
    <w:rsid w:val="002A6611"/>
    <w:rsid w:val="002A7508"/>
    <w:rsid w:val="002B545F"/>
    <w:rsid w:val="002B72F3"/>
    <w:rsid w:val="002D3DC6"/>
    <w:rsid w:val="002D648C"/>
    <w:rsid w:val="002F2FDD"/>
    <w:rsid w:val="002F482B"/>
    <w:rsid w:val="002F7DC2"/>
    <w:rsid w:val="00326FBD"/>
    <w:rsid w:val="0034122E"/>
    <w:rsid w:val="003577D4"/>
    <w:rsid w:val="0036096C"/>
    <w:rsid w:val="00363021"/>
    <w:rsid w:val="00364B29"/>
    <w:rsid w:val="0038364A"/>
    <w:rsid w:val="003864BF"/>
    <w:rsid w:val="003A12D4"/>
    <w:rsid w:val="003A6E2A"/>
    <w:rsid w:val="003B0A04"/>
    <w:rsid w:val="003C4632"/>
    <w:rsid w:val="003C4B51"/>
    <w:rsid w:val="003D0002"/>
    <w:rsid w:val="003E10B6"/>
    <w:rsid w:val="00400C51"/>
    <w:rsid w:val="0040599A"/>
    <w:rsid w:val="004143DF"/>
    <w:rsid w:val="00414EB6"/>
    <w:rsid w:val="0041581A"/>
    <w:rsid w:val="004210BD"/>
    <w:rsid w:val="00422A5C"/>
    <w:rsid w:val="0043336F"/>
    <w:rsid w:val="00455408"/>
    <w:rsid w:val="00457E0F"/>
    <w:rsid w:val="00460447"/>
    <w:rsid w:val="004726E8"/>
    <w:rsid w:val="004746A7"/>
    <w:rsid w:val="00484704"/>
    <w:rsid w:val="00484D7F"/>
    <w:rsid w:val="004934E6"/>
    <w:rsid w:val="004944B0"/>
    <w:rsid w:val="004965D0"/>
    <w:rsid w:val="004A49F7"/>
    <w:rsid w:val="004B284E"/>
    <w:rsid w:val="004C28C8"/>
    <w:rsid w:val="004C4EBD"/>
    <w:rsid w:val="004D4946"/>
    <w:rsid w:val="00504EF2"/>
    <w:rsid w:val="005076CD"/>
    <w:rsid w:val="00513E7E"/>
    <w:rsid w:val="00514C68"/>
    <w:rsid w:val="005227C9"/>
    <w:rsid w:val="00523BA1"/>
    <w:rsid w:val="00526D62"/>
    <w:rsid w:val="005319A4"/>
    <w:rsid w:val="005411CD"/>
    <w:rsid w:val="00554BA4"/>
    <w:rsid w:val="005673ED"/>
    <w:rsid w:val="00567C8D"/>
    <w:rsid w:val="00567F22"/>
    <w:rsid w:val="00577B23"/>
    <w:rsid w:val="00583A96"/>
    <w:rsid w:val="00586585"/>
    <w:rsid w:val="005B0BDC"/>
    <w:rsid w:val="005B609B"/>
    <w:rsid w:val="005D2549"/>
    <w:rsid w:val="005D6517"/>
    <w:rsid w:val="005E519C"/>
    <w:rsid w:val="005E679E"/>
    <w:rsid w:val="005E78E2"/>
    <w:rsid w:val="005F2B3F"/>
    <w:rsid w:val="005F43A6"/>
    <w:rsid w:val="00604EF0"/>
    <w:rsid w:val="00614043"/>
    <w:rsid w:val="00644638"/>
    <w:rsid w:val="00645DE3"/>
    <w:rsid w:val="0064639D"/>
    <w:rsid w:val="0065376B"/>
    <w:rsid w:val="00661C50"/>
    <w:rsid w:val="00663F58"/>
    <w:rsid w:val="00666977"/>
    <w:rsid w:val="006728B3"/>
    <w:rsid w:val="00681177"/>
    <w:rsid w:val="006865AD"/>
    <w:rsid w:val="00695760"/>
    <w:rsid w:val="006A4EA4"/>
    <w:rsid w:val="006A6EBC"/>
    <w:rsid w:val="006B07C6"/>
    <w:rsid w:val="006B492E"/>
    <w:rsid w:val="006C0B14"/>
    <w:rsid w:val="006E2F3D"/>
    <w:rsid w:val="006E6572"/>
    <w:rsid w:val="006F04EE"/>
    <w:rsid w:val="00701D67"/>
    <w:rsid w:val="00722771"/>
    <w:rsid w:val="00740E82"/>
    <w:rsid w:val="00741EEA"/>
    <w:rsid w:val="007529F0"/>
    <w:rsid w:val="0075739F"/>
    <w:rsid w:val="00763CD0"/>
    <w:rsid w:val="00780F5D"/>
    <w:rsid w:val="00791E9D"/>
    <w:rsid w:val="0079357C"/>
    <w:rsid w:val="007E05AB"/>
    <w:rsid w:val="007E7660"/>
    <w:rsid w:val="007F1117"/>
    <w:rsid w:val="007F4F1D"/>
    <w:rsid w:val="00801F81"/>
    <w:rsid w:val="00803CFD"/>
    <w:rsid w:val="00806224"/>
    <w:rsid w:val="0081074D"/>
    <w:rsid w:val="008344C3"/>
    <w:rsid w:val="00854E0F"/>
    <w:rsid w:val="00856F0C"/>
    <w:rsid w:val="008622B1"/>
    <w:rsid w:val="00864CE8"/>
    <w:rsid w:val="0086539B"/>
    <w:rsid w:val="00875E0B"/>
    <w:rsid w:val="00875F85"/>
    <w:rsid w:val="008771CE"/>
    <w:rsid w:val="0088521F"/>
    <w:rsid w:val="008A4E12"/>
    <w:rsid w:val="008A67E1"/>
    <w:rsid w:val="008A771B"/>
    <w:rsid w:val="008B008D"/>
    <w:rsid w:val="008C09EF"/>
    <w:rsid w:val="008E113F"/>
    <w:rsid w:val="008F0EF4"/>
    <w:rsid w:val="008F4FBC"/>
    <w:rsid w:val="008F54CB"/>
    <w:rsid w:val="00902F79"/>
    <w:rsid w:val="00904763"/>
    <w:rsid w:val="00916804"/>
    <w:rsid w:val="00917FD7"/>
    <w:rsid w:val="009342D2"/>
    <w:rsid w:val="00937C07"/>
    <w:rsid w:val="009402B6"/>
    <w:rsid w:val="009435DA"/>
    <w:rsid w:val="00950AAC"/>
    <w:rsid w:val="0095690B"/>
    <w:rsid w:val="009621EF"/>
    <w:rsid w:val="00964B3B"/>
    <w:rsid w:val="00967535"/>
    <w:rsid w:val="00981876"/>
    <w:rsid w:val="00984DA5"/>
    <w:rsid w:val="00984F2C"/>
    <w:rsid w:val="00986258"/>
    <w:rsid w:val="00997DCD"/>
    <w:rsid w:val="009A252B"/>
    <w:rsid w:val="009A3695"/>
    <w:rsid w:val="009A694D"/>
    <w:rsid w:val="009C041E"/>
    <w:rsid w:val="009C7EBF"/>
    <w:rsid w:val="009F012C"/>
    <w:rsid w:val="009F5AC3"/>
    <w:rsid w:val="00A00FC2"/>
    <w:rsid w:val="00A24BFB"/>
    <w:rsid w:val="00A3783D"/>
    <w:rsid w:val="00A41D10"/>
    <w:rsid w:val="00A53859"/>
    <w:rsid w:val="00A57EEA"/>
    <w:rsid w:val="00A60076"/>
    <w:rsid w:val="00A71F00"/>
    <w:rsid w:val="00A73708"/>
    <w:rsid w:val="00A74E98"/>
    <w:rsid w:val="00A76339"/>
    <w:rsid w:val="00A83959"/>
    <w:rsid w:val="00A92F19"/>
    <w:rsid w:val="00AB0503"/>
    <w:rsid w:val="00AC25C3"/>
    <w:rsid w:val="00AC2BBE"/>
    <w:rsid w:val="00AC30FE"/>
    <w:rsid w:val="00AC387E"/>
    <w:rsid w:val="00AC5375"/>
    <w:rsid w:val="00AC5BC3"/>
    <w:rsid w:val="00AD0DF4"/>
    <w:rsid w:val="00AD1BB6"/>
    <w:rsid w:val="00AD6CED"/>
    <w:rsid w:val="00AE200E"/>
    <w:rsid w:val="00B00816"/>
    <w:rsid w:val="00B01522"/>
    <w:rsid w:val="00B07834"/>
    <w:rsid w:val="00B20438"/>
    <w:rsid w:val="00B24BF2"/>
    <w:rsid w:val="00B420FA"/>
    <w:rsid w:val="00B42589"/>
    <w:rsid w:val="00B63763"/>
    <w:rsid w:val="00B653BD"/>
    <w:rsid w:val="00B77445"/>
    <w:rsid w:val="00B80DE0"/>
    <w:rsid w:val="00B80FF0"/>
    <w:rsid w:val="00B855C5"/>
    <w:rsid w:val="00B861EE"/>
    <w:rsid w:val="00B96D2B"/>
    <w:rsid w:val="00BA5934"/>
    <w:rsid w:val="00BB3A3E"/>
    <w:rsid w:val="00BB6A40"/>
    <w:rsid w:val="00BC243A"/>
    <w:rsid w:val="00BC68BD"/>
    <w:rsid w:val="00BD1931"/>
    <w:rsid w:val="00BE02D0"/>
    <w:rsid w:val="00BE2F15"/>
    <w:rsid w:val="00BE334C"/>
    <w:rsid w:val="00BE771F"/>
    <w:rsid w:val="00BF1D7A"/>
    <w:rsid w:val="00C13C7E"/>
    <w:rsid w:val="00C14D9B"/>
    <w:rsid w:val="00C16A8F"/>
    <w:rsid w:val="00C173D0"/>
    <w:rsid w:val="00C36127"/>
    <w:rsid w:val="00C41F2C"/>
    <w:rsid w:val="00C52876"/>
    <w:rsid w:val="00C53BF7"/>
    <w:rsid w:val="00C61611"/>
    <w:rsid w:val="00C70324"/>
    <w:rsid w:val="00C951E1"/>
    <w:rsid w:val="00CB0C14"/>
    <w:rsid w:val="00CB17A1"/>
    <w:rsid w:val="00CB66B9"/>
    <w:rsid w:val="00CC2DB5"/>
    <w:rsid w:val="00CC35B9"/>
    <w:rsid w:val="00CD3A31"/>
    <w:rsid w:val="00CD7287"/>
    <w:rsid w:val="00CF5DC7"/>
    <w:rsid w:val="00CF7AFA"/>
    <w:rsid w:val="00D01E84"/>
    <w:rsid w:val="00D10988"/>
    <w:rsid w:val="00D13F46"/>
    <w:rsid w:val="00D14671"/>
    <w:rsid w:val="00D16265"/>
    <w:rsid w:val="00D3156E"/>
    <w:rsid w:val="00D3582B"/>
    <w:rsid w:val="00D50558"/>
    <w:rsid w:val="00D71533"/>
    <w:rsid w:val="00D90DD7"/>
    <w:rsid w:val="00DA67F2"/>
    <w:rsid w:val="00DC2E4A"/>
    <w:rsid w:val="00DD3A25"/>
    <w:rsid w:val="00DE2A2F"/>
    <w:rsid w:val="00DE5A6B"/>
    <w:rsid w:val="00DF0E8C"/>
    <w:rsid w:val="00DF2FDA"/>
    <w:rsid w:val="00DF3FB0"/>
    <w:rsid w:val="00E04187"/>
    <w:rsid w:val="00E06C6B"/>
    <w:rsid w:val="00E10683"/>
    <w:rsid w:val="00E14FA8"/>
    <w:rsid w:val="00E20290"/>
    <w:rsid w:val="00E232E1"/>
    <w:rsid w:val="00E36B59"/>
    <w:rsid w:val="00E42145"/>
    <w:rsid w:val="00E44408"/>
    <w:rsid w:val="00E4440E"/>
    <w:rsid w:val="00E47B67"/>
    <w:rsid w:val="00E50E96"/>
    <w:rsid w:val="00E600C5"/>
    <w:rsid w:val="00E60147"/>
    <w:rsid w:val="00E653BF"/>
    <w:rsid w:val="00E6587D"/>
    <w:rsid w:val="00E6703E"/>
    <w:rsid w:val="00E71CB7"/>
    <w:rsid w:val="00E913F6"/>
    <w:rsid w:val="00E93636"/>
    <w:rsid w:val="00EA7FF5"/>
    <w:rsid w:val="00ED32A9"/>
    <w:rsid w:val="00EF7E44"/>
    <w:rsid w:val="00F56B8E"/>
    <w:rsid w:val="00F63C19"/>
    <w:rsid w:val="00F66C5E"/>
    <w:rsid w:val="00F753BB"/>
    <w:rsid w:val="00F84F17"/>
    <w:rsid w:val="00F8634C"/>
    <w:rsid w:val="00F915CB"/>
    <w:rsid w:val="00F92553"/>
    <w:rsid w:val="00FB1470"/>
    <w:rsid w:val="00FB64A1"/>
    <w:rsid w:val="00FE698B"/>
    <w:rsid w:val="00FF38FB"/>
    <w:rsid w:val="00FF592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5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766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766C6"/>
    <w:rPr>
      <w:sz w:val="20"/>
      <w:szCs w:val="20"/>
    </w:rPr>
  </w:style>
  <w:style w:type="character" w:styleId="Appelnotedebasdep">
    <w:name w:val="footnote reference"/>
    <w:basedOn w:val="Policepardfaut"/>
    <w:uiPriority w:val="99"/>
    <w:semiHidden/>
    <w:unhideWhenUsed/>
    <w:rsid w:val="000766C6"/>
    <w:rPr>
      <w:vertAlign w:val="superscript"/>
    </w:rPr>
  </w:style>
  <w:style w:type="paragraph" w:styleId="En-tte">
    <w:name w:val="header"/>
    <w:basedOn w:val="Normal"/>
    <w:link w:val="En-tteCar"/>
    <w:uiPriority w:val="99"/>
    <w:unhideWhenUsed/>
    <w:rsid w:val="004A49F7"/>
    <w:pPr>
      <w:tabs>
        <w:tab w:val="center" w:pos="4536"/>
        <w:tab w:val="right" w:pos="9072"/>
      </w:tabs>
      <w:spacing w:after="0" w:line="240" w:lineRule="auto"/>
    </w:pPr>
  </w:style>
  <w:style w:type="character" w:customStyle="1" w:styleId="En-tteCar">
    <w:name w:val="En-tête Car"/>
    <w:basedOn w:val="Policepardfaut"/>
    <w:link w:val="En-tte"/>
    <w:uiPriority w:val="99"/>
    <w:rsid w:val="004A49F7"/>
  </w:style>
  <w:style w:type="paragraph" w:styleId="Pieddepage">
    <w:name w:val="footer"/>
    <w:basedOn w:val="Normal"/>
    <w:link w:val="PieddepageCar"/>
    <w:uiPriority w:val="99"/>
    <w:unhideWhenUsed/>
    <w:rsid w:val="004A49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49F7"/>
  </w:style>
  <w:style w:type="table" w:styleId="Grilledutableau">
    <w:name w:val="Table Grid"/>
    <w:basedOn w:val="TableauNormal"/>
    <w:uiPriority w:val="59"/>
    <w:rsid w:val="006B0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64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7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032C-8125-4D4A-A731-221755C9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9</Pages>
  <Words>4161</Words>
  <Characters>22891</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30</cp:revision>
  <dcterms:created xsi:type="dcterms:W3CDTF">2011-02-16T13:28:00Z</dcterms:created>
  <dcterms:modified xsi:type="dcterms:W3CDTF">2015-05-17T08:01:00Z</dcterms:modified>
</cp:coreProperties>
</file>