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0A4" w:rsidRPr="00850DF0" w:rsidRDefault="007770A4" w:rsidP="00850DF0">
      <w:pPr>
        <w:spacing w:after="0" w:line="240" w:lineRule="auto"/>
        <w:ind w:left="-993" w:firstLine="284"/>
        <w:rPr>
          <w:rFonts w:asciiTheme="majorBidi" w:eastAsia="Times New Roman" w:hAnsiTheme="majorBidi" w:cstheme="majorBidi"/>
          <w:b/>
          <w:bCs/>
          <w:sz w:val="32"/>
          <w:szCs w:val="32"/>
        </w:rPr>
      </w:pPr>
      <w:r w:rsidRPr="00850DF0">
        <w:rPr>
          <w:rFonts w:asciiTheme="majorBidi" w:eastAsia="Times New Roman" w:hAnsiTheme="majorBidi" w:cstheme="majorBidi"/>
          <w:b/>
          <w:bCs/>
          <w:sz w:val="32"/>
          <w:szCs w:val="32"/>
        </w:rPr>
        <w:t>Université A- MIRA Bejaia.</w:t>
      </w:r>
    </w:p>
    <w:p w:rsidR="007770A4" w:rsidRDefault="007770A4" w:rsidP="00850DF0">
      <w:pPr>
        <w:spacing w:after="0" w:line="240" w:lineRule="auto"/>
        <w:ind w:left="-993" w:firstLine="284"/>
        <w:rPr>
          <w:rFonts w:asciiTheme="majorBidi" w:eastAsia="Times New Roman" w:hAnsiTheme="majorBidi" w:cstheme="majorBidi"/>
          <w:b/>
          <w:bCs/>
          <w:sz w:val="32"/>
          <w:szCs w:val="32"/>
        </w:rPr>
      </w:pPr>
      <w:r w:rsidRPr="00850DF0">
        <w:rPr>
          <w:rFonts w:asciiTheme="majorBidi" w:eastAsia="Times New Roman" w:hAnsiTheme="majorBidi" w:cstheme="majorBidi"/>
          <w:b/>
          <w:bCs/>
          <w:sz w:val="32"/>
          <w:szCs w:val="32"/>
        </w:rPr>
        <w:t>Faculté des Sciences Sociales et Humaines.</w:t>
      </w:r>
    </w:p>
    <w:p w:rsidR="00850DF0" w:rsidRPr="00850DF0" w:rsidRDefault="00850DF0" w:rsidP="00850DF0">
      <w:pPr>
        <w:spacing w:after="0" w:line="240" w:lineRule="auto"/>
        <w:ind w:left="-993" w:firstLine="284"/>
        <w:rPr>
          <w:rFonts w:asciiTheme="majorBidi" w:eastAsia="Times New Roman" w:hAnsiTheme="majorBidi" w:cstheme="majorBidi"/>
          <w:b/>
          <w:bCs/>
          <w:sz w:val="32"/>
          <w:szCs w:val="32"/>
        </w:rPr>
      </w:pPr>
      <w:r>
        <w:rPr>
          <w:rFonts w:asciiTheme="majorBidi" w:eastAsia="Times New Roman" w:hAnsiTheme="majorBidi" w:cstheme="majorBidi"/>
          <w:b/>
          <w:bCs/>
          <w:sz w:val="32"/>
          <w:szCs w:val="32"/>
        </w:rPr>
        <w:t xml:space="preserve">Département d’Histoire et Archéologie. </w:t>
      </w:r>
    </w:p>
    <w:p w:rsidR="007770A4" w:rsidRPr="00850DF0" w:rsidRDefault="007770A4" w:rsidP="00850DF0">
      <w:pPr>
        <w:spacing w:after="0" w:line="240" w:lineRule="auto"/>
        <w:ind w:left="-993" w:firstLine="284"/>
        <w:rPr>
          <w:rFonts w:asciiTheme="majorBidi" w:eastAsia="Times New Roman" w:hAnsiTheme="majorBidi" w:cstheme="majorBidi"/>
          <w:b/>
          <w:bCs/>
          <w:sz w:val="32"/>
          <w:szCs w:val="32"/>
        </w:rPr>
      </w:pPr>
      <w:r w:rsidRPr="00850DF0">
        <w:rPr>
          <w:rFonts w:asciiTheme="majorBidi" w:eastAsia="Times New Roman" w:hAnsiTheme="majorBidi" w:cstheme="majorBidi"/>
          <w:b/>
          <w:bCs/>
          <w:sz w:val="32"/>
          <w:szCs w:val="32"/>
        </w:rPr>
        <w:t>Module : Philosophie de l’Histoire</w:t>
      </w:r>
    </w:p>
    <w:p w:rsidR="007770A4" w:rsidRPr="00850DF0" w:rsidRDefault="007770A4" w:rsidP="00850DF0">
      <w:pPr>
        <w:spacing w:after="0" w:line="240" w:lineRule="auto"/>
        <w:ind w:left="-993" w:firstLine="284"/>
        <w:rPr>
          <w:rFonts w:asciiTheme="majorBidi" w:eastAsia="Times New Roman" w:hAnsiTheme="majorBidi" w:cstheme="majorBidi"/>
          <w:b/>
          <w:bCs/>
          <w:sz w:val="32"/>
          <w:szCs w:val="32"/>
        </w:rPr>
      </w:pPr>
      <w:r w:rsidRPr="00850DF0">
        <w:rPr>
          <w:rFonts w:asciiTheme="majorBidi" w:eastAsia="Times New Roman" w:hAnsiTheme="majorBidi" w:cstheme="majorBidi"/>
          <w:b/>
          <w:bCs/>
          <w:sz w:val="32"/>
          <w:szCs w:val="32"/>
        </w:rPr>
        <w:t>Enseignant : Mahrez BOUICH</w:t>
      </w:r>
    </w:p>
    <w:p w:rsidR="007770A4" w:rsidRPr="00850DF0" w:rsidRDefault="007770A4" w:rsidP="007770A4">
      <w:pPr>
        <w:spacing w:after="0" w:line="312" w:lineRule="atLeast"/>
        <w:ind w:left="-993" w:firstLine="284"/>
        <w:jc w:val="both"/>
        <w:rPr>
          <w:rFonts w:asciiTheme="majorBidi" w:eastAsia="Times New Roman" w:hAnsiTheme="majorBidi" w:cstheme="majorBidi"/>
          <w:b/>
          <w:bCs/>
          <w:sz w:val="44"/>
          <w:szCs w:val="44"/>
        </w:rPr>
      </w:pPr>
      <w:r w:rsidRPr="00850DF0">
        <w:rPr>
          <w:rFonts w:asciiTheme="majorBidi" w:eastAsia="Times New Roman" w:hAnsiTheme="majorBidi" w:cstheme="majorBidi"/>
          <w:b/>
          <w:bCs/>
          <w:sz w:val="44"/>
          <w:szCs w:val="44"/>
        </w:rPr>
        <w:t>------------------------------------------------------------------</w:t>
      </w:r>
    </w:p>
    <w:p w:rsidR="007770A4" w:rsidRPr="00850DF0" w:rsidRDefault="007770A4" w:rsidP="007770A4">
      <w:pPr>
        <w:spacing w:after="0" w:line="240" w:lineRule="auto"/>
        <w:jc w:val="both"/>
        <w:rPr>
          <w:rFonts w:ascii="Times New Roman" w:eastAsia="Times New Roman" w:hAnsi="Times New Roman" w:cs="Times New Roman"/>
          <w:sz w:val="32"/>
          <w:szCs w:val="32"/>
          <w:lang w:eastAsia="fr-FR"/>
        </w:rPr>
      </w:pPr>
    </w:p>
    <w:p w:rsidR="005B61F0" w:rsidRPr="00850DF0" w:rsidRDefault="005B61F0" w:rsidP="005B61F0">
      <w:pPr>
        <w:spacing w:before="100" w:beforeAutospacing="1" w:after="100" w:afterAutospacing="1" w:line="240" w:lineRule="auto"/>
        <w:jc w:val="center"/>
        <w:rPr>
          <w:rFonts w:asciiTheme="majorBidi" w:eastAsia="Times New Roman" w:hAnsiTheme="majorBidi" w:cstheme="majorBidi"/>
          <w:b/>
          <w:bCs/>
          <w:sz w:val="36"/>
          <w:szCs w:val="36"/>
          <w:lang w:eastAsia="fr-FR"/>
        </w:rPr>
      </w:pPr>
      <w:r w:rsidRPr="00850DF0">
        <w:rPr>
          <w:rFonts w:asciiTheme="majorBidi" w:eastAsia="Times New Roman" w:hAnsiTheme="majorBidi" w:cstheme="majorBidi"/>
          <w:b/>
          <w:bCs/>
          <w:sz w:val="36"/>
          <w:szCs w:val="36"/>
          <w:lang w:eastAsia="fr-FR"/>
        </w:rPr>
        <w:t xml:space="preserve">L’Histoire et la puissance. </w:t>
      </w:r>
    </w:p>
    <w:p w:rsidR="005B61F0" w:rsidRPr="00850DF0" w:rsidRDefault="005B61F0" w:rsidP="005B61F0">
      <w:pPr>
        <w:spacing w:before="100" w:beforeAutospacing="1" w:after="100" w:afterAutospacing="1" w:line="240" w:lineRule="auto"/>
        <w:jc w:val="center"/>
        <w:rPr>
          <w:rFonts w:asciiTheme="majorBidi" w:eastAsia="Times New Roman" w:hAnsiTheme="majorBidi" w:cstheme="majorBidi"/>
          <w:b/>
          <w:bCs/>
          <w:sz w:val="36"/>
          <w:szCs w:val="36"/>
          <w:lang w:eastAsia="fr-FR"/>
        </w:rPr>
      </w:pPr>
    </w:p>
    <w:p w:rsidR="005B61F0" w:rsidRPr="00850DF0" w:rsidRDefault="005B61F0" w:rsidP="003F3A19">
      <w:pPr>
        <w:spacing w:before="100" w:beforeAutospacing="1" w:after="100" w:afterAutospacing="1" w:line="240" w:lineRule="auto"/>
        <w:ind w:firstLine="708"/>
        <w:jc w:val="both"/>
        <w:rPr>
          <w:rFonts w:asciiTheme="majorBidi" w:eastAsia="Times New Roman" w:hAnsiTheme="majorBidi" w:cstheme="majorBidi"/>
          <w:sz w:val="30"/>
          <w:szCs w:val="30"/>
          <w:lang w:eastAsia="fr-FR"/>
        </w:rPr>
      </w:pPr>
      <w:r w:rsidRPr="00850DF0">
        <w:rPr>
          <w:rFonts w:asciiTheme="majorBidi" w:eastAsia="Times New Roman" w:hAnsiTheme="majorBidi" w:cstheme="majorBidi"/>
          <w:sz w:val="30"/>
          <w:szCs w:val="30"/>
          <w:lang w:eastAsia="fr-FR"/>
        </w:rPr>
        <w:t xml:space="preserve">L’histoire appartient avant tout à l’actif et au puissant, (…) qui, ayant besoin de maîtres, d’exemples, de consolateurs, ne saurait les trouver parmi ses compagnons (…) qui ne font que s’agiter et se débattre ; pour qu’il ne se prenne pas à désespérer et à ressentir du dégoût, il a besoin de regarder derrière lui. (…) </w:t>
      </w:r>
    </w:p>
    <w:p w:rsidR="005B61F0" w:rsidRPr="00850DF0" w:rsidRDefault="005B61F0" w:rsidP="003F3A19">
      <w:pPr>
        <w:spacing w:before="100" w:beforeAutospacing="1" w:after="100" w:afterAutospacing="1" w:line="240" w:lineRule="auto"/>
        <w:ind w:firstLine="708"/>
        <w:jc w:val="both"/>
        <w:rPr>
          <w:rFonts w:asciiTheme="majorBidi" w:eastAsia="Times New Roman" w:hAnsiTheme="majorBidi" w:cstheme="majorBidi"/>
          <w:sz w:val="30"/>
          <w:szCs w:val="30"/>
          <w:lang w:eastAsia="fr-FR"/>
        </w:rPr>
      </w:pPr>
      <w:r w:rsidRPr="00850DF0">
        <w:rPr>
          <w:rFonts w:asciiTheme="majorBidi" w:eastAsia="Times New Roman" w:hAnsiTheme="majorBidi" w:cstheme="majorBidi"/>
          <w:sz w:val="30"/>
          <w:szCs w:val="30"/>
          <w:lang w:eastAsia="fr-FR"/>
        </w:rPr>
        <w:t xml:space="preserve">L’histoire appartient en second lieu à celui qui conserve et qui vénère, à celui qui, avec fidélité et amour, tourne les regards vers l’endroit d’où il vient, où il s’est formé. (…) Il veut conserver les conditions sous lesquelles il est né, pour ceux qui viendront après lui, et c’est ainsi qu’il sert la vie. (…) Quand l’histoire sert la vie passée au point qu’elle mine la vie présente et surtout la vie supérieure, quand le sens historique ne conserve plus la vie mais qu’il la momifie, c’est alors que l’arbre se meurt. (…) </w:t>
      </w:r>
    </w:p>
    <w:p w:rsidR="005B61F0" w:rsidRPr="00850DF0" w:rsidRDefault="005B61F0" w:rsidP="003F3A19">
      <w:pPr>
        <w:spacing w:before="100" w:beforeAutospacing="1" w:after="100" w:afterAutospacing="1" w:line="240" w:lineRule="auto"/>
        <w:ind w:firstLine="708"/>
        <w:jc w:val="both"/>
        <w:rPr>
          <w:rFonts w:asciiTheme="majorBidi" w:eastAsia="Times New Roman" w:hAnsiTheme="majorBidi" w:cstheme="majorBidi"/>
          <w:sz w:val="30"/>
          <w:szCs w:val="30"/>
          <w:lang w:eastAsia="fr-FR"/>
        </w:rPr>
      </w:pPr>
      <w:r w:rsidRPr="00850DF0">
        <w:rPr>
          <w:rFonts w:asciiTheme="majorBidi" w:eastAsia="Times New Roman" w:hAnsiTheme="majorBidi" w:cstheme="majorBidi"/>
          <w:sz w:val="30"/>
          <w:szCs w:val="30"/>
          <w:lang w:eastAsia="fr-FR"/>
        </w:rPr>
        <w:t xml:space="preserve">Pour pouvoir vivre, l’homme doit posséder la force de briser un passé et de l’anéantir et il faut qu’il emploie cette force de temps en temps. (…) Il arrive pourtant parfois que cette même vie qui a besoin de l’oubli exige la destruction momentanée de cet oubli. Il s’agit alors de se rendre compte combien injuste est l’existence d’une chose, par exemple d’un privilège, d’une caste, d’une dynastie, de se rendre compte à quel point cette chose mérite de disparaître. </w:t>
      </w:r>
    </w:p>
    <w:p w:rsidR="005B61F0" w:rsidRPr="00850DF0" w:rsidRDefault="005B61F0" w:rsidP="005B61F0">
      <w:pPr>
        <w:spacing w:before="100" w:beforeAutospacing="1" w:after="100" w:afterAutospacing="1" w:line="240" w:lineRule="auto"/>
        <w:jc w:val="both"/>
        <w:rPr>
          <w:rFonts w:asciiTheme="majorBidi" w:eastAsia="Times New Roman" w:hAnsiTheme="majorBidi" w:cstheme="majorBidi"/>
          <w:sz w:val="28"/>
          <w:szCs w:val="28"/>
          <w:lang w:eastAsia="fr-FR"/>
        </w:rPr>
      </w:pPr>
    </w:p>
    <w:p w:rsidR="005B61F0" w:rsidRPr="00850DF0" w:rsidRDefault="005B61F0" w:rsidP="00850DF0">
      <w:pPr>
        <w:bidi/>
        <w:spacing w:after="0" w:line="240" w:lineRule="auto"/>
        <w:jc w:val="both"/>
        <w:rPr>
          <w:rFonts w:asciiTheme="majorBidi" w:eastAsia="Times New Roman" w:hAnsiTheme="majorBidi" w:cstheme="majorBidi"/>
          <w:sz w:val="28"/>
          <w:szCs w:val="28"/>
          <w:lang w:eastAsia="fr-FR"/>
        </w:rPr>
      </w:pPr>
      <w:r w:rsidRPr="00850DF0">
        <w:rPr>
          <w:rFonts w:asciiTheme="majorBidi" w:eastAsia="Times New Roman" w:hAnsiTheme="majorBidi" w:cstheme="majorBidi"/>
          <w:sz w:val="28"/>
          <w:szCs w:val="28"/>
          <w:lang w:eastAsia="fr-FR"/>
        </w:rPr>
        <w:t xml:space="preserve">Nietzsche, </w:t>
      </w:r>
      <w:r w:rsidRPr="00850DF0">
        <w:rPr>
          <w:rFonts w:asciiTheme="majorBidi" w:eastAsia="Times New Roman" w:hAnsiTheme="majorBidi" w:cstheme="majorBidi"/>
          <w:i/>
          <w:iCs/>
          <w:sz w:val="28"/>
          <w:szCs w:val="28"/>
          <w:lang w:eastAsia="fr-FR"/>
        </w:rPr>
        <w:t>Seconde considération inactuelle</w:t>
      </w:r>
      <w:r w:rsidRPr="00850DF0">
        <w:rPr>
          <w:rFonts w:asciiTheme="majorBidi" w:eastAsia="Times New Roman" w:hAnsiTheme="majorBidi" w:cstheme="majorBidi"/>
          <w:sz w:val="28"/>
          <w:szCs w:val="28"/>
          <w:lang w:eastAsia="fr-FR"/>
        </w:rPr>
        <w:t>, 1874</w:t>
      </w:r>
    </w:p>
    <w:p w:rsidR="00314216" w:rsidRPr="00850DF0" w:rsidRDefault="00314216" w:rsidP="005B61F0">
      <w:pPr>
        <w:spacing w:after="0" w:line="240" w:lineRule="auto"/>
        <w:jc w:val="both"/>
        <w:rPr>
          <w:rFonts w:asciiTheme="majorBidi" w:eastAsia="Times New Roman" w:hAnsiTheme="majorBidi" w:cstheme="majorBidi"/>
          <w:sz w:val="28"/>
          <w:szCs w:val="28"/>
          <w:lang w:eastAsia="fr-FR"/>
        </w:rPr>
      </w:pPr>
    </w:p>
    <w:sectPr w:rsidR="00314216" w:rsidRPr="00850DF0" w:rsidSect="007770A4">
      <w:pgSz w:w="11906" w:h="16838"/>
      <w:pgMar w:top="284"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7770A4"/>
    <w:rsid w:val="00314216"/>
    <w:rsid w:val="003F3A19"/>
    <w:rsid w:val="005B61F0"/>
    <w:rsid w:val="006C27BC"/>
    <w:rsid w:val="007770A4"/>
    <w:rsid w:val="00850DF0"/>
    <w:rsid w:val="009B16F3"/>
    <w:rsid w:val="009C66E3"/>
    <w:rsid w:val="00BC7598"/>
    <w:rsid w:val="00D159D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21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7770A4"/>
    <w:rPr>
      <w:i/>
      <w:iCs/>
    </w:rPr>
  </w:style>
  <w:style w:type="paragraph" w:styleId="NormalWeb">
    <w:name w:val="Normal (Web)"/>
    <w:basedOn w:val="Normal"/>
    <w:uiPriority w:val="99"/>
    <w:semiHidden/>
    <w:unhideWhenUsed/>
    <w:rsid w:val="005B61F0"/>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615819869">
      <w:bodyDiv w:val="1"/>
      <w:marLeft w:val="0"/>
      <w:marRight w:val="0"/>
      <w:marTop w:val="0"/>
      <w:marBottom w:val="0"/>
      <w:divBdr>
        <w:top w:val="none" w:sz="0" w:space="0" w:color="auto"/>
        <w:left w:val="none" w:sz="0" w:space="0" w:color="auto"/>
        <w:bottom w:val="none" w:sz="0" w:space="0" w:color="auto"/>
        <w:right w:val="none" w:sz="0" w:space="0" w:color="auto"/>
      </w:divBdr>
      <w:divsChild>
        <w:div w:id="1318652355">
          <w:marLeft w:val="0"/>
          <w:marRight w:val="0"/>
          <w:marTop w:val="0"/>
          <w:marBottom w:val="0"/>
          <w:divBdr>
            <w:top w:val="none" w:sz="0" w:space="0" w:color="auto"/>
            <w:left w:val="none" w:sz="0" w:space="0" w:color="auto"/>
            <w:bottom w:val="none" w:sz="0" w:space="0" w:color="auto"/>
            <w:right w:val="none" w:sz="0" w:space="0" w:color="auto"/>
          </w:divBdr>
        </w:div>
        <w:div w:id="325865166">
          <w:marLeft w:val="0"/>
          <w:marRight w:val="0"/>
          <w:marTop w:val="0"/>
          <w:marBottom w:val="0"/>
          <w:divBdr>
            <w:top w:val="none" w:sz="0" w:space="0" w:color="auto"/>
            <w:left w:val="none" w:sz="0" w:space="0" w:color="auto"/>
            <w:bottom w:val="none" w:sz="0" w:space="0" w:color="auto"/>
            <w:right w:val="none" w:sz="0" w:space="0" w:color="auto"/>
          </w:divBdr>
        </w:div>
      </w:divsChild>
    </w:div>
    <w:div w:id="2046128350">
      <w:bodyDiv w:val="1"/>
      <w:marLeft w:val="0"/>
      <w:marRight w:val="0"/>
      <w:marTop w:val="0"/>
      <w:marBottom w:val="0"/>
      <w:divBdr>
        <w:top w:val="none" w:sz="0" w:space="0" w:color="auto"/>
        <w:left w:val="none" w:sz="0" w:space="0" w:color="auto"/>
        <w:bottom w:val="none" w:sz="0" w:space="0" w:color="auto"/>
        <w:right w:val="none" w:sz="0" w:space="0" w:color="auto"/>
      </w:divBdr>
      <w:divsChild>
        <w:div w:id="2035225837">
          <w:marLeft w:val="0"/>
          <w:marRight w:val="0"/>
          <w:marTop w:val="0"/>
          <w:marBottom w:val="0"/>
          <w:divBdr>
            <w:top w:val="none" w:sz="0" w:space="0" w:color="auto"/>
            <w:left w:val="none" w:sz="0" w:space="0" w:color="auto"/>
            <w:bottom w:val="none" w:sz="0" w:space="0" w:color="auto"/>
            <w:right w:val="none" w:sz="0" w:space="0" w:color="auto"/>
          </w:divBdr>
        </w:div>
        <w:div w:id="12141916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252</Words>
  <Characters>1392</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nds</dc:creator>
  <cp:lastModifiedBy>nds</cp:lastModifiedBy>
  <cp:revision>4</cp:revision>
  <cp:lastPrinted>2016-12-05T22:05:00Z</cp:lastPrinted>
  <dcterms:created xsi:type="dcterms:W3CDTF">2024-04-21T22:23:00Z</dcterms:created>
  <dcterms:modified xsi:type="dcterms:W3CDTF">2024-04-21T23:50:00Z</dcterms:modified>
</cp:coreProperties>
</file>