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532" w:rsidRDefault="00531532" w:rsidP="00531532">
      <w:pPr>
        <w:rPr>
          <w:rFonts w:asciiTheme="majorBidi" w:hAnsiTheme="majorBidi" w:cstheme="majorBidi"/>
          <w:b/>
          <w:bCs/>
          <w:sz w:val="36"/>
          <w:szCs w:val="36"/>
        </w:rPr>
      </w:pPr>
    </w:p>
    <w:p w:rsidR="00531532" w:rsidRPr="00BA3851" w:rsidRDefault="00531532" w:rsidP="00531532">
      <w:pPr>
        <w:shd w:val="clear" w:color="auto" w:fill="F8F8F8"/>
        <w:spacing w:after="0" w:line="240" w:lineRule="auto"/>
        <w:ind w:left="-284" w:right="-426"/>
        <w:jc w:val="center"/>
        <w:outlineLvl w:val="0"/>
        <w:rPr>
          <w:rFonts w:asciiTheme="majorBidi" w:eastAsia="Times New Roman" w:hAnsiTheme="majorBidi" w:cstheme="majorBidi"/>
          <w:b/>
          <w:bCs/>
          <w:color w:val="000000"/>
          <w:kern w:val="36"/>
          <w:sz w:val="32"/>
          <w:szCs w:val="32"/>
        </w:rPr>
      </w:pPr>
      <w:r w:rsidRPr="00BA3851">
        <w:rPr>
          <w:rFonts w:asciiTheme="majorBidi" w:eastAsia="Times New Roman" w:hAnsiTheme="majorBidi" w:cstheme="majorBidi"/>
          <w:b/>
          <w:bCs/>
          <w:noProof/>
          <w:sz w:val="24"/>
          <w:szCs w:val="24"/>
          <w:lang w:eastAsia="fr-FR"/>
        </w:rPr>
        <w:drawing>
          <wp:inline distT="0" distB="0" distL="0" distR="0">
            <wp:extent cx="2581275" cy="519592"/>
            <wp:effectExtent l="19050" t="0" r="0" b="0"/>
            <wp:docPr id="9" name="Image 1" descr="C:\Users\Yassine\Documents\Béjaïa symbol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ssine\Documents\Béjaïa symbole.bmp"/>
                    <pic:cNvPicPr>
                      <a:picLocks noChangeAspect="1" noChangeArrowheads="1"/>
                    </pic:cNvPicPr>
                  </pic:nvPicPr>
                  <pic:blipFill>
                    <a:blip r:embed="rId5" cstate="print"/>
                    <a:srcRect/>
                    <a:stretch>
                      <a:fillRect/>
                    </a:stretch>
                  </pic:blipFill>
                  <pic:spPr bwMode="auto">
                    <a:xfrm>
                      <a:off x="0" y="0"/>
                      <a:ext cx="2598283" cy="523016"/>
                    </a:xfrm>
                    <a:prstGeom prst="rect">
                      <a:avLst/>
                    </a:prstGeom>
                    <a:noFill/>
                    <a:ln w="9525">
                      <a:noFill/>
                      <a:miter lim="800000"/>
                      <a:headEnd/>
                      <a:tailEnd/>
                    </a:ln>
                  </pic:spPr>
                </pic:pic>
              </a:graphicData>
            </a:graphic>
          </wp:inline>
        </w:drawing>
      </w:r>
    </w:p>
    <w:p w:rsidR="00531532" w:rsidRPr="00BA3851" w:rsidRDefault="00531532" w:rsidP="00531532">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Université de Bejaia </w:t>
      </w:r>
    </w:p>
    <w:p w:rsidR="00531532" w:rsidRPr="00BA3851" w:rsidRDefault="00531532" w:rsidP="00531532">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Faculté des sciences sociales et humaines </w:t>
      </w:r>
    </w:p>
    <w:p w:rsidR="00531532" w:rsidRPr="00BA3851" w:rsidRDefault="00531532" w:rsidP="00531532">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Département </w:t>
      </w:r>
      <w:r>
        <w:rPr>
          <w:rFonts w:asciiTheme="majorBidi" w:eastAsia="Times New Roman" w:hAnsiTheme="majorBidi" w:cstheme="majorBidi"/>
          <w:b/>
          <w:bCs/>
          <w:color w:val="000000"/>
          <w:kern w:val="36"/>
          <w:sz w:val="28"/>
          <w:szCs w:val="28"/>
        </w:rPr>
        <w:t xml:space="preserve">d’Histoire et Archéologie. </w:t>
      </w:r>
      <w:r w:rsidRPr="00BA3851">
        <w:rPr>
          <w:rFonts w:asciiTheme="majorBidi" w:eastAsia="Times New Roman" w:hAnsiTheme="majorBidi" w:cstheme="majorBidi"/>
          <w:b/>
          <w:bCs/>
          <w:color w:val="000000"/>
          <w:kern w:val="36"/>
          <w:sz w:val="28"/>
          <w:szCs w:val="28"/>
        </w:rPr>
        <w:t xml:space="preserve"> </w:t>
      </w:r>
    </w:p>
    <w:p w:rsidR="00531532" w:rsidRPr="00BA3851" w:rsidRDefault="00531532" w:rsidP="00531532">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Niveau 2 </w:t>
      </w:r>
      <w:proofErr w:type="spellStart"/>
      <w:r w:rsidRPr="00BA3851">
        <w:rPr>
          <w:rFonts w:asciiTheme="majorBidi" w:eastAsia="Times New Roman" w:hAnsiTheme="majorBidi" w:cstheme="majorBidi"/>
          <w:b/>
          <w:bCs/>
          <w:color w:val="000000"/>
          <w:kern w:val="36"/>
          <w:sz w:val="28"/>
          <w:szCs w:val="28"/>
          <w:vertAlign w:val="superscript"/>
        </w:rPr>
        <w:t>éme</w:t>
      </w:r>
      <w:proofErr w:type="spellEnd"/>
      <w:r w:rsidRPr="00BA3851">
        <w:rPr>
          <w:rFonts w:asciiTheme="majorBidi" w:eastAsia="Times New Roman" w:hAnsiTheme="majorBidi" w:cstheme="majorBidi"/>
          <w:b/>
          <w:bCs/>
          <w:color w:val="000000"/>
          <w:kern w:val="36"/>
          <w:sz w:val="28"/>
          <w:szCs w:val="28"/>
        </w:rPr>
        <w:t xml:space="preserve"> année Histoire  </w:t>
      </w:r>
    </w:p>
    <w:p w:rsidR="00531532" w:rsidRPr="00BA3851" w:rsidRDefault="00531532" w:rsidP="00531532">
      <w:pPr>
        <w:shd w:val="clear" w:color="auto" w:fill="F8F8F8"/>
        <w:spacing w:after="0" w:line="240" w:lineRule="auto"/>
        <w:ind w:left="-284" w:right="-426"/>
        <w:jc w:val="both"/>
        <w:outlineLvl w:val="0"/>
        <w:rPr>
          <w:rFonts w:asciiTheme="majorBidi" w:eastAsia="Times New Roman" w:hAnsiTheme="majorBidi" w:cstheme="majorBidi"/>
          <w:b/>
          <w:bCs/>
          <w:color w:val="000000"/>
          <w:kern w:val="36"/>
          <w:sz w:val="28"/>
          <w:szCs w:val="28"/>
        </w:rPr>
      </w:pPr>
      <w:r w:rsidRPr="00BA3851">
        <w:rPr>
          <w:rFonts w:asciiTheme="majorBidi" w:eastAsia="Times New Roman" w:hAnsiTheme="majorBidi" w:cstheme="majorBidi"/>
          <w:b/>
          <w:bCs/>
          <w:color w:val="000000"/>
          <w:kern w:val="36"/>
          <w:sz w:val="28"/>
          <w:szCs w:val="28"/>
        </w:rPr>
        <w:t xml:space="preserve">Module : </w:t>
      </w:r>
      <w:r>
        <w:rPr>
          <w:rFonts w:asciiTheme="majorBidi" w:eastAsia="Times New Roman" w:hAnsiTheme="majorBidi" w:cstheme="majorBidi"/>
          <w:b/>
          <w:bCs/>
          <w:color w:val="000000"/>
          <w:kern w:val="36"/>
          <w:sz w:val="28"/>
          <w:szCs w:val="28"/>
        </w:rPr>
        <w:t>Philosophie de l’Histoire</w:t>
      </w:r>
    </w:p>
    <w:p w:rsidR="00531532" w:rsidRPr="00BA3851" w:rsidRDefault="00531532" w:rsidP="00531532">
      <w:pPr>
        <w:shd w:val="clear" w:color="auto" w:fill="F8F8F8"/>
        <w:tabs>
          <w:tab w:val="left" w:pos="2565"/>
        </w:tabs>
        <w:spacing w:after="0" w:line="240" w:lineRule="auto"/>
        <w:ind w:left="-284" w:right="-426"/>
        <w:jc w:val="both"/>
        <w:outlineLvl w:val="0"/>
        <w:rPr>
          <w:rFonts w:asciiTheme="majorBidi" w:eastAsia="Times New Roman" w:hAnsiTheme="majorBidi" w:cstheme="majorBidi"/>
          <w:b/>
          <w:bCs/>
          <w:color w:val="000000"/>
          <w:kern w:val="36"/>
          <w:sz w:val="28"/>
          <w:szCs w:val="28"/>
        </w:rPr>
      </w:pPr>
      <w:proofErr w:type="gramStart"/>
      <w:r w:rsidRPr="00BA3851">
        <w:rPr>
          <w:rFonts w:asciiTheme="majorBidi" w:eastAsia="Times New Roman" w:hAnsiTheme="majorBidi" w:cstheme="majorBidi"/>
          <w:b/>
          <w:bCs/>
          <w:color w:val="000000"/>
          <w:kern w:val="36"/>
          <w:sz w:val="28"/>
          <w:szCs w:val="28"/>
        </w:rPr>
        <w:t>Mahrez</w:t>
      </w:r>
      <w:r w:rsidRPr="00BA3851">
        <w:rPr>
          <w:rFonts w:asciiTheme="majorBidi" w:eastAsia="Times New Roman" w:hAnsiTheme="majorBidi" w:cstheme="majorBidi"/>
          <w:b/>
          <w:bCs/>
          <w:color w:val="000000"/>
          <w:kern w:val="36"/>
          <w:sz w:val="28"/>
          <w:szCs w:val="28"/>
          <w:rtl/>
        </w:rPr>
        <w:t xml:space="preserve"> </w:t>
      </w:r>
      <w:r w:rsidRPr="00BA3851">
        <w:rPr>
          <w:rFonts w:asciiTheme="majorBidi" w:eastAsia="Times New Roman" w:hAnsiTheme="majorBidi" w:cstheme="majorBidi"/>
          <w:b/>
          <w:bCs/>
          <w:color w:val="000000"/>
          <w:kern w:val="36"/>
          <w:sz w:val="28"/>
          <w:szCs w:val="28"/>
        </w:rPr>
        <w:t xml:space="preserve"> BOUICH</w:t>
      </w:r>
      <w:proofErr w:type="gramEnd"/>
      <w:r w:rsidRPr="00BA3851">
        <w:rPr>
          <w:rFonts w:asciiTheme="majorBidi" w:eastAsia="Times New Roman" w:hAnsiTheme="majorBidi" w:cstheme="majorBidi"/>
          <w:b/>
          <w:bCs/>
          <w:color w:val="000000"/>
          <w:kern w:val="36"/>
          <w:sz w:val="28"/>
          <w:szCs w:val="28"/>
        </w:rPr>
        <w:t xml:space="preserve"> </w:t>
      </w:r>
      <w:r w:rsidRPr="00BA3851">
        <w:rPr>
          <w:rFonts w:asciiTheme="majorBidi" w:eastAsia="Times New Roman" w:hAnsiTheme="majorBidi" w:cstheme="majorBidi"/>
          <w:b/>
          <w:bCs/>
          <w:color w:val="000000"/>
          <w:kern w:val="36"/>
          <w:sz w:val="28"/>
          <w:szCs w:val="28"/>
        </w:rPr>
        <w:tab/>
      </w:r>
    </w:p>
    <w:p w:rsidR="00531532" w:rsidRPr="00BA3851" w:rsidRDefault="00531532" w:rsidP="00531532">
      <w:pPr>
        <w:shd w:val="clear" w:color="auto" w:fill="F8F8F8"/>
        <w:tabs>
          <w:tab w:val="left" w:pos="3975"/>
        </w:tabs>
        <w:spacing w:after="0" w:line="240" w:lineRule="auto"/>
        <w:ind w:left="-284" w:right="-426"/>
        <w:jc w:val="both"/>
        <w:outlineLvl w:val="0"/>
        <w:rPr>
          <w:rFonts w:asciiTheme="majorBidi" w:eastAsia="Times New Roman" w:hAnsiTheme="majorBidi" w:cstheme="majorBidi"/>
          <w:color w:val="000000"/>
          <w:kern w:val="36"/>
          <w:sz w:val="28"/>
          <w:szCs w:val="28"/>
        </w:rPr>
      </w:pPr>
      <w:hyperlink r:id="rId6" w:history="1">
        <w:r w:rsidRPr="00252FF5">
          <w:rPr>
            <w:rStyle w:val="Lienhypertexte"/>
            <w:rFonts w:asciiTheme="majorBidi" w:eastAsia="Times New Roman" w:hAnsiTheme="majorBidi" w:cstheme="majorBidi"/>
            <w:kern w:val="36"/>
            <w:sz w:val="28"/>
            <w:szCs w:val="28"/>
          </w:rPr>
          <w:t>bouiche.mahrez@Univ-bejaia.dz</w:t>
        </w:r>
      </w:hyperlink>
    </w:p>
    <w:p w:rsidR="00531532" w:rsidRDefault="00531532" w:rsidP="00531532">
      <w:pPr>
        <w:spacing w:after="0"/>
        <w:jc w:val="both"/>
        <w:rPr>
          <w:rFonts w:asciiTheme="majorBidi" w:hAnsiTheme="majorBidi" w:cstheme="majorBidi"/>
          <w:sz w:val="28"/>
          <w:szCs w:val="28"/>
        </w:rPr>
      </w:pPr>
    </w:p>
    <w:p w:rsidR="00531532" w:rsidRDefault="00531532" w:rsidP="00531532">
      <w:pPr>
        <w:pStyle w:val="Paragraphedeliste"/>
        <w:spacing w:before="100" w:beforeAutospacing="1" w:after="100" w:afterAutospacing="1" w:line="276" w:lineRule="auto"/>
        <w:ind w:right="-284"/>
        <w:jc w:val="both"/>
        <w:outlineLvl w:val="0"/>
        <w:rPr>
          <w:rFonts w:asciiTheme="majorBidi" w:eastAsia="Times New Roman" w:hAnsiTheme="majorBidi" w:cstheme="majorBidi"/>
          <w:b/>
          <w:bCs/>
          <w:kern w:val="36"/>
          <w:sz w:val="28"/>
          <w:szCs w:val="28"/>
          <w:lang w:eastAsia="fr-FR"/>
        </w:rPr>
      </w:pPr>
      <w:r>
        <w:rPr>
          <w:rFonts w:asciiTheme="majorBidi" w:eastAsia="Times New Roman" w:hAnsiTheme="majorBidi" w:cstheme="majorBidi"/>
          <w:b/>
          <w:bCs/>
          <w:kern w:val="36"/>
          <w:sz w:val="28"/>
          <w:szCs w:val="28"/>
          <w:lang w:eastAsia="fr-FR"/>
        </w:rPr>
        <w:t>------------------------------------------------------------------------------------------</w:t>
      </w:r>
    </w:p>
    <w:p w:rsidR="00531532" w:rsidRDefault="00531532" w:rsidP="00531532">
      <w:pPr>
        <w:pStyle w:val="Titre1"/>
        <w:spacing w:line="276" w:lineRule="auto"/>
        <w:ind w:right="-284"/>
        <w:jc w:val="both"/>
        <w:rPr>
          <w:rFonts w:asciiTheme="majorBidi" w:hAnsiTheme="majorBidi" w:cstheme="majorBidi"/>
          <w:sz w:val="28"/>
          <w:szCs w:val="28"/>
        </w:rPr>
      </w:pPr>
    </w:p>
    <w:p w:rsidR="00531532" w:rsidRPr="00531532" w:rsidRDefault="00531532" w:rsidP="00531532">
      <w:pPr>
        <w:pStyle w:val="Titre1"/>
        <w:spacing w:line="276" w:lineRule="auto"/>
        <w:ind w:left="720" w:right="-284"/>
        <w:jc w:val="center"/>
        <w:rPr>
          <w:rFonts w:ascii="Algerian" w:hAnsi="Algerian" w:cstheme="majorBidi"/>
          <w:sz w:val="32"/>
          <w:szCs w:val="32"/>
        </w:rPr>
      </w:pPr>
      <w:r w:rsidRPr="00531532">
        <w:rPr>
          <w:rFonts w:ascii="Algerian" w:hAnsi="Algerian" w:cstheme="majorBidi"/>
          <w:sz w:val="32"/>
          <w:szCs w:val="32"/>
        </w:rPr>
        <w:t>PHILOSOPHIE CHRETIENNE DE L'HISTOIRE.</w:t>
      </w:r>
    </w:p>
    <w:p w:rsidR="00531532" w:rsidRPr="00233E93" w:rsidRDefault="00531532" w:rsidP="00531532">
      <w:pPr>
        <w:pStyle w:val="NormalWeb"/>
        <w:spacing w:line="276" w:lineRule="auto"/>
        <w:ind w:left="-284" w:right="-284" w:firstLine="992"/>
        <w:jc w:val="both"/>
        <w:rPr>
          <w:rFonts w:asciiTheme="majorBidi" w:hAnsiTheme="majorBidi" w:cstheme="majorBidi"/>
          <w:sz w:val="28"/>
          <w:szCs w:val="28"/>
        </w:rPr>
      </w:pPr>
      <w:r w:rsidRPr="00233E93">
        <w:rPr>
          <w:rFonts w:asciiTheme="majorBidi" w:hAnsiTheme="majorBidi" w:cstheme="majorBidi"/>
          <w:sz w:val="28"/>
          <w:szCs w:val="28"/>
        </w:rPr>
        <w:t>Le Christianisme a toujours eu un aspect et même un caractère foncièrement historique. Les historiens actuels s'accordent à reconnaître que la Bible est un livre d'Histoire et que la critique historique moderne a pris sa source dans l'exégèse des textes sacrés. Plus profondément le Christianisme propose une vision historique de la destinée humaine à la fois sur le plan de l'existence singulière et sur le plan de l'existence de l'humanité. MARC BLOCH remarque que c'est dans l'Histoire, axe central de toute méditation chrétienne, que se déroule le grand drame du péché et de la Rédemption. Chose intéressante à noter, l'Incarnation est alors au centre de l'Histoire, tout s'ordonne par rapport à elle comme les deux versants d'un sommet ce qui se passe avant et ce qui se passe depuis la venue du Christ. Mais l'aventure humaine n'a pas une signification seulement temporelle : elle reflète une histoire inscrite dans le ciel, divine et surnaturelle par conséquent, de même que la nature est l'image de la grâce au monde sensible. Les événements ont pour sens profond d'être à l'intersection du temps et de l'éternité.</w:t>
      </w:r>
    </w:p>
    <w:p w:rsidR="006B1BD3" w:rsidRDefault="006B1BD3"/>
    <w:sectPr w:rsidR="006B1BD3" w:rsidSect="00531532">
      <w:pgSz w:w="11906" w:h="16838"/>
      <w:pgMar w:top="142"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11B04"/>
    <w:multiLevelType w:val="hybridMultilevel"/>
    <w:tmpl w:val="D270AFCE"/>
    <w:lvl w:ilvl="0" w:tplc="5D9CB5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531532"/>
    <w:rsid w:val="00531532"/>
    <w:rsid w:val="006B1BD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BD3"/>
  </w:style>
  <w:style w:type="paragraph" w:styleId="Titre1">
    <w:name w:val="heading 1"/>
    <w:basedOn w:val="Normal"/>
    <w:link w:val="Titre1Car"/>
    <w:uiPriority w:val="9"/>
    <w:qFormat/>
    <w:rsid w:val="005315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31532"/>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53153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31532"/>
    <w:pPr>
      <w:spacing w:after="0" w:line="240" w:lineRule="auto"/>
      <w:ind w:left="720"/>
      <w:contextualSpacing/>
      <w:jc w:val="right"/>
    </w:pPr>
    <w:rPr>
      <w:rFonts w:ascii="Times New Roman" w:eastAsia="SimSun" w:hAnsi="Times New Roman" w:cs="Times New Roman"/>
      <w:sz w:val="24"/>
      <w:szCs w:val="24"/>
      <w:lang w:eastAsia="zh-CN"/>
    </w:rPr>
  </w:style>
  <w:style w:type="character" w:styleId="Lienhypertexte">
    <w:name w:val="Hyperlink"/>
    <w:basedOn w:val="Policepardfaut"/>
    <w:uiPriority w:val="99"/>
    <w:semiHidden/>
    <w:unhideWhenUsed/>
    <w:rsid w:val="00531532"/>
    <w:rPr>
      <w:color w:val="0000FF"/>
      <w:u w:val="single"/>
    </w:rPr>
  </w:style>
  <w:style w:type="paragraph" w:styleId="Textedebulles">
    <w:name w:val="Balloon Text"/>
    <w:basedOn w:val="Normal"/>
    <w:link w:val="TextedebullesCar"/>
    <w:uiPriority w:val="99"/>
    <w:semiHidden/>
    <w:unhideWhenUsed/>
    <w:rsid w:val="005315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315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uiche.mahrez@Univ-bejaia.d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1294</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nds</dc:creator>
  <cp:lastModifiedBy>nds</cp:lastModifiedBy>
  <cp:revision>1</cp:revision>
  <dcterms:created xsi:type="dcterms:W3CDTF">2024-04-22T00:04:00Z</dcterms:created>
  <dcterms:modified xsi:type="dcterms:W3CDTF">2024-04-22T00:05:00Z</dcterms:modified>
</cp:coreProperties>
</file>