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0BB" w:rsidRDefault="000A40BB" w:rsidP="00CB46D6">
      <w:pPr>
        <w:jc w:val="right"/>
        <w:rPr>
          <w:rFonts w:ascii="Times New Roman" w:hAnsi="Times New Roman" w:cs="Times New Roman"/>
          <w:b/>
          <w:bCs/>
          <w:sz w:val="24"/>
          <w:szCs w:val="24"/>
        </w:rPr>
      </w:pPr>
    </w:p>
    <w:p w:rsidR="00224462" w:rsidRPr="00CB46D6" w:rsidRDefault="00224462" w:rsidP="00CB46D6">
      <w:pPr>
        <w:jc w:val="center"/>
        <w:rPr>
          <w:rFonts w:ascii="Times New Roman" w:hAnsi="Times New Roman" w:cs="Times New Roman"/>
          <w:b/>
          <w:bCs/>
          <w:sz w:val="24"/>
          <w:szCs w:val="24"/>
        </w:rPr>
      </w:pPr>
      <w:r w:rsidRPr="00CB46D6">
        <w:rPr>
          <w:rFonts w:ascii="Times New Roman" w:hAnsi="Times New Roman" w:cs="Times New Roman"/>
          <w:b/>
          <w:bCs/>
          <w:sz w:val="24"/>
          <w:szCs w:val="24"/>
        </w:rPr>
        <w:t>TD n°1 d’environnement et développement durable</w:t>
      </w:r>
    </w:p>
    <w:p w:rsidR="00224462" w:rsidRPr="00CB46D6" w:rsidRDefault="00224462" w:rsidP="00CB46D6">
      <w:pPr>
        <w:jc w:val="both"/>
        <w:rPr>
          <w:rFonts w:ascii="Times New Roman" w:hAnsi="Times New Roman" w:cs="Times New Roman"/>
          <w:b/>
          <w:bCs/>
          <w:sz w:val="24"/>
          <w:szCs w:val="24"/>
        </w:rPr>
      </w:pPr>
      <w:r w:rsidRPr="00CB46D6">
        <w:rPr>
          <w:rFonts w:ascii="Times New Roman" w:hAnsi="Times New Roman" w:cs="Times New Roman"/>
          <w:b/>
          <w:bCs/>
          <w:sz w:val="24"/>
          <w:szCs w:val="24"/>
        </w:rPr>
        <w:t xml:space="preserve">Objectif du TD : </w:t>
      </w:r>
    </w:p>
    <w:p w:rsidR="00224462" w:rsidRPr="00CB46D6" w:rsidRDefault="00224462" w:rsidP="00CB46D6">
      <w:pPr>
        <w:jc w:val="both"/>
        <w:rPr>
          <w:rFonts w:ascii="Times New Roman" w:hAnsi="Times New Roman" w:cs="Times New Roman"/>
          <w:b/>
          <w:bCs/>
          <w:sz w:val="24"/>
          <w:szCs w:val="24"/>
        </w:rPr>
      </w:pPr>
      <w:r w:rsidRPr="00CB46D6">
        <w:rPr>
          <w:rFonts w:ascii="Times New Roman" w:hAnsi="Times New Roman" w:cs="Times New Roman"/>
          <w:b/>
          <w:bCs/>
          <w:sz w:val="24"/>
          <w:szCs w:val="24"/>
        </w:rPr>
        <w:t>Acquérir quelques notions indispensables à la compréhension du cours, il s’</w:t>
      </w:r>
      <w:r w:rsidR="00CB46D6" w:rsidRPr="00CB46D6">
        <w:rPr>
          <w:rFonts w:ascii="Times New Roman" w:hAnsi="Times New Roman" w:cs="Times New Roman"/>
          <w:b/>
          <w:bCs/>
          <w:sz w:val="24"/>
          <w:szCs w:val="24"/>
        </w:rPr>
        <w:t>agit de concepts relevant des sciences sociales et humaines.</w:t>
      </w:r>
      <w:r w:rsidRPr="00CB46D6">
        <w:rPr>
          <w:rFonts w:ascii="Times New Roman" w:hAnsi="Times New Roman" w:cs="Times New Roman"/>
          <w:b/>
          <w:bCs/>
          <w:sz w:val="24"/>
          <w:szCs w:val="24"/>
        </w:rPr>
        <w:t xml:space="preserve">  </w:t>
      </w:r>
    </w:p>
    <w:p w:rsidR="00623FAA" w:rsidRPr="00CB46D6" w:rsidRDefault="00650EC4" w:rsidP="00CB46D6">
      <w:pPr>
        <w:jc w:val="both"/>
        <w:rPr>
          <w:rFonts w:ascii="Times New Roman" w:hAnsi="Times New Roman" w:cs="Times New Roman"/>
          <w:sz w:val="24"/>
          <w:szCs w:val="24"/>
        </w:rPr>
      </w:pPr>
      <w:r w:rsidRPr="00CB46D6">
        <w:rPr>
          <w:rFonts w:ascii="Times New Roman" w:hAnsi="Times New Roman" w:cs="Times New Roman"/>
          <w:b/>
          <w:bCs/>
          <w:sz w:val="24"/>
          <w:szCs w:val="24"/>
        </w:rPr>
        <w:t>Une entreprise</w:t>
      </w:r>
      <w:r w:rsidRPr="00CB46D6">
        <w:rPr>
          <w:rFonts w:ascii="Times New Roman" w:hAnsi="Times New Roman" w:cs="Times New Roman"/>
          <w:sz w:val="24"/>
          <w:szCs w:val="24"/>
        </w:rPr>
        <w:t> </w:t>
      </w:r>
      <w:r w:rsidR="00CD6BD3" w:rsidRPr="00CB46D6">
        <w:rPr>
          <w:rFonts w:ascii="Times New Roman" w:hAnsi="Times New Roman" w:cs="Times New Roman"/>
          <w:sz w:val="24"/>
          <w:szCs w:val="24"/>
        </w:rPr>
        <w:t>: Toute</w:t>
      </w:r>
      <w:r w:rsidRPr="00CB46D6">
        <w:rPr>
          <w:rFonts w:ascii="Times New Roman" w:hAnsi="Times New Roman" w:cs="Times New Roman"/>
          <w:sz w:val="24"/>
          <w:szCs w:val="24"/>
        </w:rPr>
        <w:t xml:space="preserve"> unité légale, personne physique ou morale qui, jouissant d’une autonomie de décision, produit des b</w:t>
      </w:r>
      <w:r w:rsidR="00CD6BD3" w:rsidRPr="00CB46D6">
        <w:rPr>
          <w:rFonts w:ascii="Times New Roman" w:hAnsi="Times New Roman" w:cs="Times New Roman"/>
          <w:sz w:val="24"/>
          <w:szCs w:val="24"/>
        </w:rPr>
        <w:t>iens et des services marchands. La structure d’une entreprise peut être définie comme l’ensemble des dispositifs par lesquels une entreprise répartit, organise, coordonne et contrôle ses activités. L’ensemble de la structure d’une entreprise est représenté par un organigramme qui montre la répartition des domaines d’activité et de supervision/dépendance des différents agents, la directio</w:t>
      </w:r>
      <w:r w:rsidR="00EB0673" w:rsidRPr="00CB46D6">
        <w:rPr>
          <w:rFonts w:ascii="Times New Roman" w:hAnsi="Times New Roman" w:cs="Times New Roman"/>
          <w:sz w:val="24"/>
          <w:szCs w:val="24"/>
        </w:rPr>
        <w:t xml:space="preserve">n générale figurant au </w:t>
      </w:r>
      <w:proofErr w:type="gramStart"/>
      <w:r w:rsidR="00EB0673" w:rsidRPr="00CB46D6">
        <w:rPr>
          <w:rFonts w:ascii="Times New Roman" w:hAnsi="Times New Roman" w:cs="Times New Roman"/>
          <w:sz w:val="24"/>
          <w:szCs w:val="24"/>
        </w:rPr>
        <w:t>sommet</w:t>
      </w:r>
      <w:proofErr w:type="gramEnd"/>
      <w:r w:rsidR="00EB0673" w:rsidRPr="00CB46D6">
        <w:rPr>
          <w:rFonts w:ascii="Times New Roman" w:hAnsi="Times New Roman" w:cs="Times New Roman"/>
          <w:sz w:val="24"/>
          <w:szCs w:val="24"/>
        </w:rPr>
        <w:t xml:space="preserve">. </w:t>
      </w:r>
    </w:p>
    <w:p w:rsidR="004229C2" w:rsidRPr="00CB46D6" w:rsidRDefault="00123BBF" w:rsidP="00CB46D6">
      <w:pPr>
        <w:jc w:val="both"/>
        <w:rPr>
          <w:rFonts w:ascii="Times New Roman" w:hAnsi="Times New Roman" w:cs="Times New Roman"/>
          <w:sz w:val="24"/>
          <w:szCs w:val="24"/>
        </w:rPr>
      </w:pPr>
      <w:r>
        <w:rPr>
          <w:rFonts w:ascii="Times New Roman" w:hAnsi="Times New Roman" w:cs="Times New Roman"/>
          <w:b/>
          <w:bCs/>
          <w:sz w:val="24"/>
          <w:szCs w:val="24"/>
        </w:rPr>
        <w:t>Une f</w:t>
      </w:r>
      <w:r w:rsidR="00623FAA" w:rsidRPr="00CB46D6">
        <w:rPr>
          <w:rFonts w:ascii="Times New Roman" w:hAnsi="Times New Roman" w:cs="Times New Roman"/>
          <w:b/>
          <w:bCs/>
          <w:sz w:val="24"/>
          <w:szCs w:val="24"/>
        </w:rPr>
        <w:t>irme transnationale (FTN):</w:t>
      </w:r>
      <w:r w:rsidR="00623FAA" w:rsidRPr="00CB46D6">
        <w:rPr>
          <w:rFonts w:ascii="Times New Roman" w:hAnsi="Times New Roman" w:cs="Times New Roman"/>
          <w:sz w:val="24"/>
          <w:szCs w:val="24"/>
        </w:rPr>
        <w:t xml:space="preserve"> entreprise qui développe son activité à l’étranger, directement ou par l’intermédiaire de ses filiales. Une FTN garde un enracinement national mais se développe à l’étranger à travers ses filiales. </w:t>
      </w:r>
    </w:p>
    <w:p w:rsidR="004229C2" w:rsidRPr="00CB46D6" w:rsidRDefault="00123BBF" w:rsidP="00CB46D6">
      <w:pPr>
        <w:jc w:val="both"/>
        <w:rPr>
          <w:rFonts w:ascii="Times New Roman" w:hAnsi="Times New Roman" w:cs="Times New Roman"/>
          <w:sz w:val="24"/>
          <w:szCs w:val="24"/>
        </w:rPr>
      </w:pPr>
      <w:r>
        <w:rPr>
          <w:rFonts w:ascii="Times New Roman" w:hAnsi="Times New Roman" w:cs="Times New Roman"/>
          <w:b/>
          <w:bCs/>
          <w:sz w:val="24"/>
          <w:szCs w:val="24"/>
        </w:rPr>
        <w:t>Une f</w:t>
      </w:r>
      <w:r w:rsidR="00623FAA" w:rsidRPr="00CB46D6">
        <w:rPr>
          <w:rFonts w:ascii="Times New Roman" w:hAnsi="Times New Roman" w:cs="Times New Roman"/>
          <w:b/>
          <w:bCs/>
          <w:sz w:val="24"/>
          <w:szCs w:val="24"/>
        </w:rPr>
        <w:t>iliale :</w:t>
      </w:r>
      <w:r w:rsidR="00623FAA" w:rsidRPr="00CB46D6">
        <w:rPr>
          <w:rFonts w:ascii="Times New Roman" w:hAnsi="Times New Roman" w:cs="Times New Roman"/>
          <w:sz w:val="24"/>
          <w:szCs w:val="24"/>
        </w:rPr>
        <w:t xml:space="preserve"> entreprise créée à l’étranger par une autre société, dite « société mère », qui en assure généralement la direction, l’</w:t>
      </w:r>
      <w:r w:rsidR="004229C2" w:rsidRPr="00CB46D6">
        <w:rPr>
          <w:rFonts w:ascii="Times New Roman" w:hAnsi="Times New Roman" w:cs="Times New Roman"/>
          <w:sz w:val="24"/>
          <w:szCs w:val="24"/>
        </w:rPr>
        <w:t xml:space="preserve">administration et le contrôle. </w:t>
      </w:r>
    </w:p>
    <w:p w:rsidR="004229C2" w:rsidRPr="00CB46D6" w:rsidRDefault="00123BBF" w:rsidP="00CB46D6">
      <w:pPr>
        <w:jc w:val="both"/>
        <w:rPr>
          <w:rFonts w:ascii="Times New Roman" w:hAnsi="Times New Roman" w:cs="Times New Roman"/>
          <w:sz w:val="24"/>
          <w:szCs w:val="24"/>
        </w:rPr>
      </w:pPr>
      <w:r>
        <w:rPr>
          <w:rFonts w:ascii="Times New Roman" w:hAnsi="Times New Roman" w:cs="Times New Roman"/>
          <w:b/>
          <w:bCs/>
          <w:sz w:val="24"/>
          <w:szCs w:val="24"/>
        </w:rPr>
        <w:t>Une m</w:t>
      </w:r>
      <w:r w:rsidR="004229C2" w:rsidRPr="00CB46D6">
        <w:rPr>
          <w:rFonts w:ascii="Times New Roman" w:hAnsi="Times New Roman" w:cs="Times New Roman"/>
          <w:b/>
          <w:bCs/>
          <w:sz w:val="24"/>
          <w:szCs w:val="24"/>
        </w:rPr>
        <w:t>étropole :</w:t>
      </w:r>
      <w:r w:rsidR="004229C2" w:rsidRPr="00CB46D6">
        <w:rPr>
          <w:rFonts w:ascii="Times New Roman" w:hAnsi="Times New Roman" w:cs="Times New Roman"/>
          <w:sz w:val="24"/>
          <w:szCs w:val="24"/>
        </w:rPr>
        <w:t xml:space="preserve"> ville dominante qui concentre l’essentiel de la population et des hommes. Les 4 plus grandes métropoles mondiales sont : Tokyo, Paris, Londres, New York.</w:t>
      </w:r>
    </w:p>
    <w:p w:rsidR="004229C2" w:rsidRPr="00CB46D6" w:rsidRDefault="004229C2" w:rsidP="00CB46D6">
      <w:pPr>
        <w:jc w:val="both"/>
        <w:rPr>
          <w:rFonts w:ascii="Times New Roman" w:hAnsi="Times New Roman" w:cs="Times New Roman"/>
          <w:sz w:val="24"/>
          <w:szCs w:val="24"/>
        </w:rPr>
      </w:pPr>
      <w:r w:rsidRPr="00CB46D6">
        <w:rPr>
          <w:rFonts w:ascii="Times New Roman" w:hAnsi="Times New Roman" w:cs="Times New Roman"/>
          <w:sz w:val="24"/>
          <w:szCs w:val="24"/>
        </w:rPr>
        <w:t xml:space="preserve"> </w:t>
      </w:r>
      <w:r w:rsidR="00123BBF">
        <w:rPr>
          <w:rFonts w:ascii="Times New Roman" w:hAnsi="Times New Roman" w:cs="Times New Roman"/>
          <w:b/>
          <w:bCs/>
          <w:sz w:val="24"/>
          <w:szCs w:val="24"/>
        </w:rPr>
        <w:t>Une m</w:t>
      </w:r>
      <w:r w:rsidRPr="00CB46D6">
        <w:rPr>
          <w:rFonts w:ascii="Times New Roman" w:hAnsi="Times New Roman" w:cs="Times New Roman"/>
          <w:b/>
          <w:bCs/>
          <w:sz w:val="24"/>
          <w:szCs w:val="24"/>
        </w:rPr>
        <w:t>égalopole :</w:t>
      </w:r>
      <w:r w:rsidRPr="00CB46D6">
        <w:rPr>
          <w:rFonts w:ascii="Times New Roman" w:hAnsi="Times New Roman" w:cs="Times New Roman"/>
          <w:sz w:val="24"/>
          <w:szCs w:val="24"/>
        </w:rPr>
        <w:t xml:space="preserve"> vaste région urbanisée qui s’étend sur plusieurs centaines de km et relie des villes géantes.</w:t>
      </w:r>
    </w:p>
    <w:p w:rsidR="004229C2" w:rsidRPr="00CB46D6" w:rsidRDefault="00123BBF" w:rsidP="00CB46D6">
      <w:pPr>
        <w:jc w:val="both"/>
        <w:rPr>
          <w:rFonts w:ascii="Times New Roman" w:hAnsi="Times New Roman" w:cs="Times New Roman"/>
          <w:sz w:val="24"/>
          <w:szCs w:val="24"/>
        </w:rPr>
      </w:pPr>
      <w:r>
        <w:rPr>
          <w:rFonts w:ascii="Times New Roman" w:hAnsi="Times New Roman" w:cs="Times New Roman"/>
          <w:b/>
          <w:bCs/>
          <w:sz w:val="24"/>
          <w:szCs w:val="24"/>
        </w:rPr>
        <w:t>Un technopôle</w:t>
      </w:r>
      <w:r w:rsidR="004229C2" w:rsidRPr="00CB46D6">
        <w:rPr>
          <w:rFonts w:ascii="Times New Roman" w:hAnsi="Times New Roman" w:cs="Times New Roman"/>
          <w:sz w:val="24"/>
          <w:szCs w:val="24"/>
        </w:rPr>
        <w:t xml:space="preserve"> : parc technologique consacré aux technologies de pointe et de recherche. </w:t>
      </w:r>
      <w:r w:rsidR="004229C2" w:rsidRPr="00E15D9D">
        <w:rPr>
          <w:rFonts w:ascii="Times New Roman" w:hAnsi="Times New Roman" w:cs="Times New Roman"/>
          <w:b/>
          <w:bCs/>
          <w:sz w:val="24"/>
          <w:szCs w:val="24"/>
        </w:rPr>
        <w:t>Mégapole :</w:t>
      </w:r>
      <w:r w:rsidR="004229C2" w:rsidRPr="00CB46D6">
        <w:rPr>
          <w:rFonts w:ascii="Times New Roman" w:hAnsi="Times New Roman" w:cs="Times New Roman"/>
          <w:sz w:val="24"/>
          <w:szCs w:val="24"/>
        </w:rPr>
        <w:t xml:space="preserve"> métropole de plus de 10 millions d’habitants. </w:t>
      </w:r>
    </w:p>
    <w:p w:rsidR="004229C2" w:rsidRPr="00CB46D6" w:rsidRDefault="00123BBF" w:rsidP="00CB46D6">
      <w:pPr>
        <w:jc w:val="both"/>
        <w:rPr>
          <w:rFonts w:ascii="Times New Roman" w:hAnsi="Times New Roman" w:cs="Times New Roman"/>
          <w:sz w:val="24"/>
          <w:szCs w:val="24"/>
        </w:rPr>
      </w:pPr>
      <w:r>
        <w:rPr>
          <w:rFonts w:ascii="Times New Roman" w:hAnsi="Times New Roman" w:cs="Times New Roman"/>
          <w:b/>
          <w:bCs/>
          <w:sz w:val="24"/>
          <w:szCs w:val="24"/>
        </w:rPr>
        <w:t>Une d</w:t>
      </w:r>
      <w:r w:rsidR="004229C2" w:rsidRPr="00CB46D6">
        <w:rPr>
          <w:rFonts w:ascii="Times New Roman" w:hAnsi="Times New Roman" w:cs="Times New Roman"/>
          <w:b/>
          <w:bCs/>
          <w:sz w:val="24"/>
          <w:szCs w:val="24"/>
        </w:rPr>
        <w:t>élocalisation :</w:t>
      </w:r>
      <w:r w:rsidR="004229C2" w:rsidRPr="00CB46D6">
        <w:rPr>
          <w:rFonts w:ascii="Times New Roman" w:hAnsi="Times New Roman" w:cs="Times New Roman"/>
          <w:sz w:val="24"/>
          <w:szCs w:val="24"/>
        </w:rPr>
        <w:t xml:space="preserve"> déplacement d’activités, de capitaux ou d’emplois dans un pays bénéficiant d’avantages compétitifs.</w:t>
      </w:r>
    </w:p>
    <w:p w:rsidR="00FB6E14" w:rsidRPr="00CB46D6" w:rsidRDefault="004229C2" w:rsidP="00CB46D6">
      <w:pPr>
        <w:jc w:val="both"/>
        <w:rPr>
          <w:rFonts w:ascii="Times New Roman" w:hAnsi="Times New Roman" w:cs="Times New Roman"/>
          <w:sz w:val="24"/>
          <w:szCs w:val="24"/>
        </w:rPr>
      </w:pPr>
      <w:r w:rsidRPr="00CB46D6">
        <w:rPr>
          <w:rFonts w:ascii="Times New Roman" w:hAnsi="Times New Roman" w:cs="Times New Roman"/>
          <w:sz w:val="24"/>
          <w:szCs w:val="24"/>
        </w:rPr>
        <w:t xml:space="preserve"> </w:t>
      </w:r>
      <w:r w:rsidR="00123BBF">
        <w:rPr>
          <w:rFonts w:ascii="Times New Roman" w:hAnsi="Times New Roman" w:cs="Times New Roman"/>
          <w:b/>
          <w:bCs/>
          <w:sz w:val="24"/>
          <w:szCs w:val="24"/>
        </w:rPr>
        <w:t>Un p</w:t>
      </w:r>
      <w:r w:rsidRPr="00CB46D6">
        <w:rPr>
          <w:rFonts w:ascii="Times New Roman" w:hAnsi="Times New Roman" w:cs="Times New Roman"/>
          <w:b/>
          <w:bCs/>
          <w:sz w:val="24"/>
          <w:szCs w:val="24"/>
        </w:rPr>
        <w:t>ays émergent :</w:t>
      </w:r>
      <w:r w:rsidRPr="00CB46D6">
        <w:rPr>
          <w:rFonts w:ascii="Times New Roman" w:hAnsi="Times New Roman" w:cs="Times New Roman"/>
          <w:sz w:val="24"/>
          <w:szCs w:val="24"/>
        </w:rPr>
        <w:t xml:space="preserve"> pays en voie de développement dont la croissance économique est rapide et dont le poids dans l’économie mondiale est de plus en plus important (croissance des exportations, attraction des flux mondiaux…)</w:t>
      </w:r>
    </w:p>
    <w:p w:rsidR="00DA37BB" w:rsidRPr="00CB46D6" w:rsidRDefault="00FB6E14" w:rsidP="00CB46D6">
      <w:pPr>
        <w:jc w:val="both"/>
        <w:rPr>
          <w:rFonts w:ascii="Times New Roman" w:hAnsi="Times New Roman" w:cs="Times New Roman"/>
          <w:sz w:val="24"/>
          <w:szCs w:val="24"/>
        </w:rPr>
      </w:pPr>
      <w:r w:rsidRPr="00CB46D6">
        <w:rPr>
          <w:rFonts w:ascii="Times New Roman" w:hAnsi="Times New Roman" w:cs="Times New Roman"/>
          <w:b/>
          <w:bCs/>
          <w:sz w:val="24"/>
          <w:szCs w:val="24"/>
        </w:rPr>
        <w:t>La société civile :</w:t>
      </w:r>
      <w:r w:rsidRPr="00CB46D6">
        <w:rPr>
          <w:rFonts w:ascii="Times New Roman" w:hAnsi="Times New Roman" w:cs="Times New Roman"/>
          <w:sz w:val="24"/>
          <w:szCs w:val="24"/>
        </w:rPr>
        <w:t xml:space="preserve"> Elle regroupe ce grand ensemble d’initiatives et d’organisations créatrices de </w:t>
      </w:r>
      <w:r w:rsidR="00F257DA">
        <w:rPr>
          <w:rFonts w:ascii="Times New Roman" w:hAnsi="Times New Roman" w:cs="Times New Roman"/>
          <w:sz w:val="24"/>
          <w:szCs w:val="24"/>
        </w:rPr>
        <w:t xml:space="preserve">nouvelles pratiques sociales </w:t>
      </w:r>
      <w:r w:rsidRPr="00CB46D6">
        <w:rPr>
          <w:rFonts w:ascii="Times New Roman" w:hAnsi="Times New Roman" w:cs="Times New Roman"/>
          <w:sz w:val="24"/>
          <w:szCs w:val="24"/>
        </w:rPr>
        <w:t xml:space="preserve">constituant une troisième force à côte de l’Etat et du marché. </w:t>
      </w:r>
      <w:r w:rsidR="000A7271" w:rsidRPr="00CB46D6">
        <w:rPr>
          <w:rFonts w:ascii="Times New Roman" w:hAnsi="Times New Roman" w:cs="Times New Roman"/>
          <w:color w:val="000000"/>
          <w:sz w:val="24"/>
          <w:szCs w:val="24"/>
          <w:shd w:val="clear" w:color="auto" w:fill="FFFFFF"/>
        </w:rPr>
        <w:t>La société civile regroupe notamment les organisations syndicales et patronales (les "partenaires sociaux"), les organisations non gouvernementales (ONG), les associations professionnelles, les organisations caritatives, les organisations qui impliquent les citoyens dans la vie locale et municipale, avec une contribution spécifique des communautés religieuses". Les notions de société civile, de citoyenneté et de gouvernance sont souvent associées.</w:t>
      </w:r>
    </w:p>
    <w:p w:rsidR="00AB74A6" w:rsidRPr="00CB46D6" w:rsidRDefault="003B0370" w:rsidP="00CB46D6">
      <w:pPr>
        <w:jc w:val="both"/>
        <w:rPr>
          <w:rFonts w:ascii="Times New Roman" w:hAnsi="Times New Roman" w:cs="Times New Roman"/>
          <w:sz w:val="24"/>
          <w:szCs w:val="24"/>
        </w:rPr>
      </w:pPr>
      <w:r w:rsidRPr="00CB46D6">
        <w:rPr>
          <w:rFonts w:ascii="Times New Roman" w:hAnsi="Times New Roman" w:cs="Times New Roman"/>
          <w:b/>
          <w:bCs/>
          <w:sz w:val="24"/>
          <w:szCs w:val="24"/>
        </w:rPr>
        <w:t>Les droits de l'homme :</w:t>
      </w:r>
      <w:r w:rsidRPr="00CB46D6">
        <w:rPr>
          <w:rFonts w:ascii="Times New Roman" w:hAnsi="Times New Roman" w:cs="Times New Roman"/>
          <w:sz w:val="24"/>
          <w:szCs w:val="24"/>
        </w:rPr>
        <w:t xml:space="preserve"> Les droits humains sont les droits subjectifs garantis par le droit international, que </w:t>
      </w:r>
      <w:proofErr w:type="gramStart"/>
      <w:r w:rsidRPr="00CB46D6">
        <w:rPr>
          <w:rFonts w:ascii="Times New Roman" w:hAnsi="Times New Roman" w:cs="Times New Roman"/>
          <w:sz w:val="24"/>
          <w:szCs w:val="24"/>
        </w:rPr>
        <w:t>détient toute personne à l’encontre de l’Etat</w:t>
      </w:r>
      <w:proofErr w:type="gramEnd"/>
      <w:r w:rsidRPr="00CB46D6">
        <w:rPr>
          <w:rFonts w:ascii="Times New Roman" w:hAnsi="Times New Roman" w:cs="Times New Roman"/>
          <w:sz w:val="24"/>
          <w:szCs w:val="24"/>
        </w:rPr>
        <w:t>. Ils servent à protéger la personne humaine et sa dignité en temps de paix comme en temps de guerre</w:t>
      </w:r>
    </w:p>
    <w:p w:rsidR="000A40BB" w:rsidRDefault="000A40BB" w:rsidP="00CB46D6">
      <w:pPr>
        <w:jc w:val="both"/>
        <w:rPr>
          <w:rFonts w:ascii="Times New Roman" w:hAnsi="Times New Roman" w:cs="Times New Roman"/>
          <w:b/>
          <w:bCs/>
          <w:sz w:val="24"/>
          <w:szCs w:val="24"/>
          <w:shd w:val="clear" w:color="auto" w:fill="FFFFFF"/>
        </w:rPr>
      </w:pPr>
    </w:p>
    <w:p w:rsidR="003B0370" w:rsidRPr="00CB46D6" w:rsidRDefault="00123BBF" w:rsidP="00CB46D6">
      <w:pPr>
        <w:jc w:val="both"/>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Le p</w:t>
      </w:r>
      <w:r w:rsidR="00AB74A6" w:rsidRPr="00CB46D6">
        <w:rPr>
          <w:rFonts w:ascii="Times New Roman" w:hAnsi="Times New Roman" w:cs="Times New Roman"/>
          <w:b/>
          <w:bCs/>
          <w:sz w:val="24"/>
          <w:szCs w:val="24"/>
          <w:shd w:val="clear" w:color="auto" w:fill="FFFFFF"/>
        </w:rPr>
        <w:t>lanning familial :</w:t>
      </w:r>
      <w:r w:rsidR="00AB74A6" w:rsidRPr="00CB46D6">
        <w:rPr>
          <w:rFonts w:ascii="Times New Roman" w:hAnsi="Times New Roman" w:cs="Times New Roman"/>
          <w:sz w:val="24"/>
          <w:szCs w:val="24"/>
          <w:shd w:val="clear" w:color="auto" w:fill="FFFFFF"/>
        </w:rPr>
        <w:t xml:space="preserve"> Son objectif partout dans le monde consiste à aider les femmes et les couples à anticiper le nombre d'enfants qu'ils désirent comme à planifier les naissances. Cela passe par l'information, la diffusion des méthodes de contraception  mais aussi le traitement de l'infertilité. Dans  beaucoup de pays, cette action est menée par les centres du Planning familial, présents dans toutes les villes. Les consultations y sont anonymes et gratuites. </w:t>
      </w:r>
    </w:p>
    <w:p w:rsidR="0096473B" w:rsidRPr="00CB46D6" w:rsidRDefault="00123BBF" w:rsidP="00CB46D6">
      <w:pPr>
        <w:jc w:val="both"/>
        <w:rPr>
          <w:rFonts w:ascii="Times New Roman" w:hAnsi="Times New Roman" w:cs="Times New Roman"/>
          <w:sz w:val="24"/>
          <w:szCs w:val="24"/>
        </w:rPr>
      </w:pPr>
      <w:r>
        <w:rPr>
          <w:rFonts w:ascii="Times New Roman" w:hAnsi="Times New Roman" w:cs="Times New Roman"/>
          <w:b/>
          <w:bCs/>
          <w:sz w:val="24"/>
          <w:szCs w:val="24"/>
          <w:shd w:val="clear" w:color="auto" w:fill="FFFFFF"/>
        </w:rPr>
        <w:t>Le m</w:t>
      </w:r>
      <w:r w:rsidR="00AB74A6" w:rsidRPr="00CB46D6">
        <w:rPr>
          <w:rFonts w:ascii="Times New Roman" w:hAnsi="Times New Roman" w:cs="Times New Roman"/>
          <w:b/>
          <w:bCs/>
          <w:sz w:val="24"/>
          <w:szCs w:val="24"/>
          <w:shd w:val="clear" w:color="auto" w:fill="FFFFFF"/>
        </w:rPr>
        <w:t>arché :</w:t>
      </w:r>
      <w:r w:rsidR="00AB74A6" w:rsidRPr="00CB46D6">
        <w:rPr>
          <w:rFonts w:ascii="Times New Roman" w:hAnsi="Times New Roman" w:cs="Times New Roman"/>
          <w:sz w:val="24"/>
          <w:szCs w:val="24"/>
        </w:rPr>
        <w:t xml:space="preserve"> Pour l’économiste, le marché est défini comme le lieu de rencontre des vendeurs et des acheteurs de biens et de services où, de la confrontation entre l’offre et de la demande, va naître le prix d'échange. Pour les spécialistes du marketing, le marché est constitué par l’ensemble des personnes ou organisations qui consomment ou sont susceptibles de consommer le ou les produits fabriqués par l’entreprise. Pour se positionner sur un marché, l'entreprise va analyser, d'une part, l'offre, c'est-à-dire les concurrents déjà présents sur le marché et les produits qu'ils proposent, et d'autre part, la demande, c'est-à-dire les clients et ceux qui sont susceptibles de les influencer, les besoins des consommateurs et les comportements d'achat.</w:t>
      </w:r>
      <w:r w:rsidR="0096473B" w:rsidRPr="00CB46D6">
        <w:rPr>
          <w:rFonts w:ascii="Times New Roman" w:hAnsi="Times New Roman" w:cs="Times New Roman"/>
          <w:sz w:val="24"/>
          <w:szCs w:val="24"/>
        </w:rPr>
        <w:t xml:space="preserve"> </w:t>
      </w:r>
    </w:p>
    <w:p w:rsidR="00DF6A2C" w:rsidRPr="00CB46D6" w:rsidRDefault="0096473B" w:rsidP="00CB46D6">
      <w:pPr>
        <w:jc w:val="both"/>
        <w:rPr>
          <w:rFonts w:ascii="Times New Roman" w:hAnsi="Times New Roman" w:cs="Times New Roman"/>
          <w:sz w:val="24"/>
          <w:szCs w:val="24"/>
        </w:rPr>
      </w:pPr>
      <w:r w:rsidRPr="00CB46D6">
        <w:rPr>
          <w:rFonts w:ascii="Times New Roman" w:hAnsi="Times New Roman" w:cs="Times New Roman"/>
          <w:b/>
          <w:bCs/>
          <w:sz w:val="24"/>
          <w:szCs w:val="24"/>
        </w:rPr>
        <w:t>Le droit international :</w:t>
      </w:r>
      <w:r w:rsidRPr="00CB46D6">
        <w:rPr>
          <w:rFonts w:ascii="Times New Roman" w:hAnsi="Times New Roman" w:cs="Times New Roman"/>
          <w:sz w:val="24"/>
          <w:szCs w:val="24"/>
        </w:rPr>
        <w:t xml:space="preserve"> c’est le droit qui régit les relations entre les États.</w:t>
      </w:r>
    </w:p>
    <w:p w:rsidR="00DF6A2C" w:rsidRPr="00CB46D6" w:rsidRDefault="00DF6A2C" w:rsidP="00CB46D6">
      <w:pPr>
        <w:pStyle w:val="NormalWeb"/>
        <w:shd w:val="clear" w:color="auto" w:fill="FFFFFF"/>
        <w:spacing w:before="120" w:beforeAutospacing="0" w:after="120" w:afterAutospacing="0"/>
        <w:jc w:val="both"/>
        <w:rPr>
          <w:color w:val="222222"/>
        </w:rPr>
      </w:pPr>
      <w:r w:rsidRPr="00CB46D6">
        <w:rPr>
          <w:b/>
          <w:bCs/>
          <w:color w:val="222222"/>
        </w:rPr>
        <w:t>La</w:t>
      </w:r>
      <w:r w:rsidRPr="00CB46D6">
        <w:rPr>
          <w:color w:val="222222"/>
        </w:rPr>
        <w:t> </w:t>
      </w:r>
      <w:r w:rsidRPr="00CB46D6">
        <w:rPr>
          <w:b/>
          <w:bCs/>
          <w:color w:val="222222"/>
        </w:rPr>
        <w:t xml:space="preserve">convention : </w:t>
      </w:r>
      <w:r w:rsidRPr="00CB46D6">
        <w:rPr>
          <w:color w:val="222222"/>
        </w:rPr>
        <w:t>c’est un accord de volontés conclu entre des personnes (des individus, des groupes sociaux ou politiques, des États) et qui est destiné à produire des conséquences juridiques. Toutefois, les économistes et les sociologues prennent l'acception élargie de la convention qui s'oppose alors au contrat en ce qu'elle est implicite.</w:t>
      </w:r>
      <w:r w:rsidR="00717CC7">
        <w:rPr>
          <w:color w:val="222222"/>
        </w:rPr>
        <w:t xml:space="preserve"> </w:t>
      </w:r>
      <w:r w:rsidRPr="00CB46D6">
        <w:rPr>
          <w:color w:val="222222"/>
        </w:rPr>
        <w:t>Étymologiquement, convention vient du latin </w:t>
      </w:r>
      <w:r w:rsidRPr="00CB46D6">
        <w:rPr>
          <w:rStyle w:val="lang-la"/>
          <w:i/>
          <w:iCs/>
          <w:color w:val="222222"/>
          <w:lang w:val="la-Latn"/>
        </w:rPr>
        <w:t>conventio</w:t>
      </w:r>
      <w:r w:rsidRPr="00CB46D6">
        <w:rPr>
          <w:color w:val="222222"/>
        </w:rPr>
        <w:t> (venir avec, convenir).</w:t>
      </w:r>
    </w:p>
    <w:p w:rsidR="00607ACE" w:rsidRPr="005235A2" w:rsidRDefault="00717CC7" w:rsidP="00CB46D6">
      <w:pPr>
        <w:jc w:val="both"/>
        <w:rPr>
          <w:rFonts w:ascii="Times New Roman" w:hAnsi="Times New Roman" w:cs="Times New Roman"/>
          <w:sz w:val="24"/>
          <w:szCs w:val="24"/>
        </w:rPr>
      </w:pPr>
      <w:r>
        <w:rPr>
          <w:rFonts w:ascii="Times New Roman" w:hAnsi="Times New Roman" w:cs="Times New Roman"/>
          <w:b/>
          <w:bCs/>
          <w:sz w:val="24"/>
          <w:szCs w:val="24"/>
        </w:rPr>
        <w:t xml:space="preserve">La </w:t>
      </w:r>
      <w:r w:rsidR="00DF6A2C" w:rsidRPr="00CB46D6">
        <w:rPr>
          <w:rFonts w:ascii="Times New Roman" w:hAnsi="Times New Roman" w:cs="Times New Roman"/>
          <w:b/>
          <w:bCs/>
          <w:sz w:val="24"/>
          <w:szCs w:val="24"/>
        </w:rPr>
        <w:t xml:space="preserve">COP : </w:t>
      </w:r>
      <w:r w:rsidR="00DF6A2C" w:rsidRPr="005235A2">
        <w:rPr>
          <w:rFonts w:ascii="Times New Roman" w:hAnsi="Times New Roman" w:cs="Times New Roman"/>
          <w:sz w:val="24"/>
          <w:szCs w:val="24"/>
        </w:rPr>
        <w:t xml:space="preserve">conférence des parties </w:t>
      </w:r>
    </w:p>
    <w:p w:rsidR="00AB74A6" w:rsidRPr="00CB46D6" w:rsidRDefault="00607ACE" w:rsidP="00CB46D6">
      <w:pPr>
        <w:jc w:val="both"/>
        <w:rPr>
          <w:rFonts w:ascii="Times New Roman" w:hAnsi="Times New Roman" w:cs="Times New Roman"/>
          <w:color w:val="222222"/>
          <w:sz w:val="24"/>
          <w:szCs w:val="24"/>
          <w:shd w:val="clear" w:color="auto" w:fill="FFFFFF"/>
        </w:rPr>
      </w:pPr>
      <w:r w:rsidRPr="00CB46D6">
        <w:rPr>
          <w:rFonts w:ascii="Times New Roman" w:hAnsi="Times New Roman" w:cs="Times New Roman"/>
          <w:b/>
          <w:bCs/>
          <w:sz w:val="24"/>
          <w:szCs w:val="24"/>
          <w:shd w:val="clear" w:color="auto" w:fill="FFFFFF"/>
        </w:rPr>
        <w:t>Un </w:t>
      </w:r>
      <w:hyperlink r:id="rId7" w:tooltip="Protocole (droit international public)" w:history="1">
        <w:r w:rsidRPr="00CB46D6">
          <w:rPr>
            <w:rStyle w:val="Lienhypertexte"/>
            <w:rFonts w:ascii="Times New Roman" w:hAnsi="Times New Roman" w:cs="Times New Roman"/>
            <w:b/>
            <w:bCs/>
            <w:color w:val="auto"/>
            <w:sz w:val="24"/>
            <w:szCs w:val="24"/>
            <w:u w:val="none"/>
            <w:shd w:val="clear" w:color="auto" w:fill="FFFFFF"/>
          </w:rPr>
          <w:t>protocole</w:t>
        </w:r>
      </w:hyperlink>
      <w:r w:rsidRPr="00CB46D6">
        <w:rPr>
          <w:rFonts w:ascii="Times New Roman" w:hAnsi="Times New Roman" w:cs="Times New Roman"/>
          <w:b/>
          <w:bCs/>
          <w:color w:val="222222"/>
          <w:sz w:val="24"/>
          <w:szCs w:val="24"/>
          <w:shd w:val="clear" w:color="auto" w:fill="FFFFFF"/>
        </w:rPr>
        <w:t xml:space="preserve"> : </w:t>
      </w:r>
      <w:r w:rsidRPr="00CB46D6">
        <w:rPr>
          <w:rFonts w:ascii="Times New Roman" w:hAnsi="Times New Roman" w:cs="Times New Roman"/>
          <w:color w:val="222222"/>
          <w:sz w:val="24"/>
          <w:szCs w:val="24"/>
          <w:shd w:val="clear" w:color="auto" w:fill="FFFFFF"/>
        </w:rPr>
        <w:t>en droit international, un </w:t>
      </w:r>
      <w:hyperlink r:id="rId8" w:tooltip="Protocole (droit international public)" w:history="1">
        <w:r w:rsidRPr="00CB46D6">
          <w:rPr>
            <w:rStyle w:val="Lienhypertexte"/>
            <w:rFonts w:ascii="Times New Roman" w:hAnsi="Times New Roman" w:cs="Times New Roman"/>
            <w:color w:val="auto"/>
            <w:sz w:val="24"/>
            <w:szCs w:val="24"/>
            <w:u w:val="none"/>
            <w:shd w:val="clear" w:color="auto" w:fill="FFFFFF"/>
          </w:rPr>
          <w:t>protocole</w:t>
        </w:r>
      </w:hyperlink>
      <w:r w:rsidRPr="00CB46D6">
        <w:rPr>
          <w:rFonts w:ascii="Times New Roman" w:hAnsi="Times New Roman" w:cs="Times New Roman"/>
          <w:sz w:val="24"/>
          <w:szCs w:val="24"/>
          <w:shd w:val="clear" w:color="auto" w:fill="FFFFFF"/>
        </w:rPr>
        <w:t> </w:t>
      </w:r>
      <w:r w:rsidRPr="00CB46D6">
        <w:rPr>
          <w:rFonts w:ascii="Times New Roman" w:hAnsi="Times New Roman" w:cs="Times New Roman"/>
          <w:color w:val="222222"/>
          <w:sz w:val="24"/>
          <w:szCs w:val="24"/>
          <w:shd w:val="clear" w:color="auto" w:fill="FFFFFF"/>
        </w:rPr>
        <w:t>est un acte relatif à un traité international</w:t>
      </w:r>
    </w:p>
    <w:p w:rsidR="00224462" w:rsidRDefault="00607ACE" w:rsidP="00CB46D6">
      <w:pPr>
        <w:jc w:val="both"/>
        <w:rPr>
          <w:rFonts w:ascii="Times New Roman" w:hAnsi="Times New Roman" w:cs="Times New Roman"/>
          <w:sz w:val="24"/>
          <w:szCs w:val="24"/>
        </w:rPr>
      </w:pPr>
      <w:r w:rsidRPr="00CB46D6">
        <w:rPr>
          <w:rFonts w:ascii="Times New Roman" w:hAnsi="Times New Roman" w:cs="Times New Roman"/>
          <w:b/>
          <w:bCs/>
          <w:sz w:val="24"/>
          <w:szCs w:val="24"/>
        </w:rPr>
        <w:t>Un traité :</w:t>
      </w:r>
      <w:r w:rsidRPr="00CB46D6">
        <w:rPr>
          <w:rFonts w:ascii="Times New Roman" w:hAnsi="Times New Roman" w:cs="Times New Roman"/>
          <w:sz w:val="24"/>
          <w:szCs w:val="24"/>
        </w:rPr>
        <w:t xml:space="preserve"> c’est un accord international, en principe conclu par écrit, entre deux ou plusieurs sujets de droit international public, par lequel ceux-ci expriment leur volonté concordante d'assumer des obligations régies par le droit international ou de renoncer à des droits, que cet accord soit consigné dans un instrument unique ou dans deux ou plusieurs instruments connexes et quelle que so</w:t>
      </w:r>
      <w:r w:rsidR="0096473B" w:rsidRPr="00CB46D6">
        <w:rPr>
          <w:rFonts w:ascii="Times New Roman" w:hAnsi="Times New Roman" w:cs="Times New Roman"/>
          <w:sz w:val="24"/>
          <w:szCs w:val="24"/>
        </w:rPr>
        <w:t>it sa dénomination particulière</w:t>
      </w:r>
      <w:r w:rsidRPr="00CB46D6">
        <w:rPr>
          <w:rFonts w:ascii="Times New Roman" w:hAnsi="Times New Roman" w:cs="Times New Roman"/>
          <w:sz w:val="24"/>
          <w:szCs w:val="24"/>
        </w:rPr>
        <w:t xml:space="preserve"> .</w:t>
      </w:r>
    </w:p>
    <w:p w:rsidR="004C42BF" w:rsidRPr="00CB46D6" w:rsidRDefault="004C42BF" w:rsidP="004C42BF">
      <w:pPr>
        <w:jc w:val="both"/>
        <w:rPr>
          <w:rFonts w:ascii="Times New Roman" w:hAnsi="Times New Roman" w:cs="Times New Roman"/>
          <w:sz w:val="24"/>
          <w:szCs w:val="24"/>
        </w:rPr>
      </w:pPr>
      <w:r>
        <w:rPr>
          <w:rFonts w:ascii="Times New Roman" w:hAnsi="Times New Roman" w:cs="Times New Roman"/>
          <w:b/>
          <w:bCs/>
          <w:sz w:val="24"/>
          <w:szCs w:val="24"/>
        </w:rPr>
        <w:t>Le d</w:t>
      </w:r>
      <w:r w:rsidRPr="00CB46D6">
        <w:rPr>
          <w:rFonts w:ascii="Times New Roman" w:hAnsi="Times New Roman" w:cs="Times New Roman"/>
          <w:b/>
          <w:bCs/>
          <w:sz w:val="24"/>
          <w:szCs w:val="24"/>
        </w:rPr>
        <w:t>écret :</w:t>
      </w:r>
      <w:r w:rsidRPr="00CB46D6">
        <w:rPr>
          <w:rFonts w:ascii="Times New Roman" w:hAnsi="Times New Roman" w:cs="Times New Roman"/>
          <w:sz w:val="24"/>
          <w:szCs w:val="24"/>
        </w:rPr>
        <w:t xml:space="preserve"> ordonnance, décision prise par le pouvoir exécutif c’est à dire par le président de la république et le premier ministre sans passer par le pouvoir législatif c’est-à-dire le Parlement (Assemblée Nationale et Sénat).</w:t>
      </w:r>
    </w:p>
    <w:p w:rsidR="004C42BF" w:rsidRPr="000A40BB" w:rsidRDefault="004C42BF" w:rsidP="000A40BB">
      <w:pPr>
        <w:jc w:val="both"/>
        <w:rPr>
          <w:rFonts w:ascii="Times New Roman" w:hAnsi="Times New Roman" w:cs="Times New Roman"/>
          <w:sz w:val="24"/>
          <w:szCs w:val="24"/>
        </w:rPr>
      </w:pPr>
      <w:r>
        <w:rPr>
          <w:rFonts w:ascii="Times New Roman" w:hAnsi="Times New Roman" w:cs="Times New Roman"/>
          <w:b/>
          <w:bCs/>
          <w:sz w:val="24"/>
          <w:szCs w:val="24"/>
        </w:rPr>
        <w:t>L’o</w:t>
      </w:r>
      <w:r w:rsidRPr="00CB46D6">
        <w:rPr>
          <w:rFonts w:ascii="Times New Roman" w:hAnsi="Times New Roman" w:cs="Times New Roman"/>
          <w:b/>
          <w:bCs/>
          <w:sz w:val="24"/>
          <w:szCs w:val="24"/>
        </w:rPr>
        <w:t>rdonnance :</w:t>
      </w:r>
      <w:r w:rsidRPr="00CB46D6">
        <w:rPr>
          <w:rFonts w:ascii="Times New Roman" w:hAnsi="Times New Roman" w:cs="Times New Roman"/>
          <w:sz w:val="24"/>
          <w:szCs w:val="24"/>
        </w:rPr>
        <w:t xml:space="preserve"> Texte législatif (de loi) issu du pouvoir exécutif à qui le parlement (pouvoir législatif) a accordé pour un temps limité ou pour une difficulté ponctuelle le pouvoir de faire la loi. </w:t>
      </w:r>
    </w:p>
    <w:p w:rsidR="00224462" w:rsidRPr="00CB46D6" w:rsidRDefault="005235A2" w:rsidP="00CB46D6">
      <w:pPr>
        <w:jc w:val="both"/>
        <w:rPr>
          <w:rFonts w:ascii="Times New Roman" w:hAnsi="Times New Roman" w:cs="Times New Roman"/>
          <w:sz w:val="24"/>
          <w:szCs w:val="24"/>
        </w:rPr>
      </w:pPr>
      <w:r>
        <w:rPr>
          <w:rFonts w:ascii="Times New Roman" w:hAnsi="Times New Roman" w:cs="Times New Roman"/>
          <w:b/>
          <w:bCs/>
          <w:sz w:val="24"/>
          <w:szCs w:val="24"/>
        </w:rPr>
        <w:t>Une a</w:t>
      </w:r>
      <w:r w:rsidR="00224462" w:rsidRPr="00CB46D6">
        <w:rPr>
          <w:rFonts w:ascii="Times New Roman" w:hAnsi="Times New Roman" w:cs="Times New Roman"/>
          <w:b/>
          <w:bCs/>
          <w:sz w:val="24"/>
          <w:szCs w:val="24"/>
        </w:rPr>
        <w:t>ssociation :</w:t>
      </w:r>
      <w:r w:rsidR="00224462" w:rsidRPr="00CB46D6">
        <w:rPr>
          <w:rFonts w:ascii="Times New Roman" w:hAnsi="Times New Roman" w:cs="Times New Roman"/>
          <w:sz w:val="24"/>
          <w:szCs w:val="24"/>
        </w:rPr>
        <w:t xml:space="preserve"> selon la loi de 1901</w:t>
      </w:r>
      <w:r>
        <w:rPr>
          <w:rFonts w:ascii="Times New Roman" w:hAnsi="Times New Roman" w:cs="Times New Roman"/>
          <w:sz w:val="24"/>
          <w:szCs w:val="24"/>
        </w:rPr>
        <w:t>(en France)</w:t>
      </w:r>
      <w:r w:rsidR="00224462" w:rsidRPr="00CB46D6">
        <w:rPr>
          <w:rFonts w:ascii="Times New Roman" w:hAnsi="Times New Roman" w:cs="Times New Roman"/>
          <w:sz w:val="24"/>
          <w:szCs w:val="24"/>
        </w:rPr>
        <w:t xml:space="preserve">, groupement de personnes qui s’unissent dans un but déterminé, conforme au respect des Droits de l’homme. Pour être reconnue officiellement, toute association doit être déclarée à la préfecture. Elle doit agir conformément à la loi et ne pas faire de bénéfices. </w:t>
      </w:r>
    </w:p>
    <w:p w:rsidR="00252BBA" w:rsidRDefault="005235A2" w:rsidP="00CB46D6">
      <w:pPr>
        <w:jc w:val="both"/>
        <w:rPr>
          <w:rFonts w:ascii="Times New Roman" w:hAnsi="Times New Roman" w:cs="Times New Roman"/>
          <w:sz w:val="24"/>
          <w:szCs w:val="24"/>
        </w:rPr>
      </w:pPr>
      <w:r>
        <w:rPr>
          <w:rFonts w:ascii="Times New Roman" w:hAnsi="Times New Roman" w:cs="Times New Roman"/>
          <w:b/>
          <w:bCs/>
          <w:sz w:val="24"/>
          <w:szCs w:val="24"/>
        </w:rPr>
        <w:t xml:space="preserve">Un </w:t>
      </w:r>
      <w:r w:rsidR="00224462" w:rsidRPr="00CB46D6">
        <w:rPr>
          <w:rFonts w:ascii="Times New Roman" w:hAnsi="Times New Roman" w:cs="Times New Roman"/>
          <w:b/>
          <w:bCs/>
          <w:sz w:val="24"/>
          <w:szCs w:val="24"/>
        </w:rPr>
        <w:t>citoyen :</w:t>
      </w:r>
      <w:r w:rsidR="00224462" w:rsidRPr="00CB46D6">
        <w:rPr>
          <w:rFonts w:ascii="Times New Roman" w:hAnsi="Times New Roman" w:cs="Times New Roman"/>
          <w:sz w:val="24"/>
          <w:szCs w:val="24"/>
        </w:rPr>
        <w:t xml:space="preserve"> personne vivant dans un régime démocratique avec des droits et des devoirs. Il exerce le pouvoir par ses représentants élus au suffrage universel lors des différentes élections. </w:t>
      </w:r>
    </w:p>
    <w:p w:rsidR="000A40BB" w:rsidRDefault="000A40BB" w:rsidP="00CB46D6">
      <w:pPr>
        <w:jc w:val="both"/>
        <w:rPr>
          <w:rFonts w:ascii="Times New Roman" w:hAnsi="Times New Roman" w:cs="Times New Roman"/>
          <w:b/>
          <w:bCs/>
          <w:sz w:val="24"/>
          <w:szCs w:val="24"/>
        </w:rPr>
      </w:pPr>
    </w:p>
    <w:p w:rsidR="00224462" w:rsidRPr="00CB46D6" w:rsidRDefault="00717CC7" w:rsidP="00CB46D6">
      <w:pPr>
        <w:jc w:val="both"/>
        <w:rPr>
          <w:rFonts w:ascii="Times New Roman" w:hAnsi="Times New Roman" w:cs="Times New Roman"/>
          <w:sz w:val="24"/>
          <w:szCs w:val="24"/>
        </w:rPr>
      </w:pPr>
      <w:r>
        <w:rPr>
          <w:rFonts w:ascii="Times New Roman" w:hAnsi="Times New Roman" w:cs="Times New Roman"/>
          <w:b/>
          <w:bCs/>
          <w:sz w:val="24"/>
          <w:szCs w:val="24"/>
        </w:rPr>
        <w:t xml:space="preserve">La </w:t>
      </w:r>
      <w:r w:rsidR="00224462" w:rsidRPr="00CB46D6">
        <w:rPr>
          <w:rFonts w:ascii="Times New Roman" w:hAnsi="Times New Roman" w:cs="Times New Roman"/>
          <w:b/>
          <w:bCs/>
          <w:sz w:val="24"/>
          <w:szCs w:val="24"/>
        </w:rPr>
        <w:t>citoyenneté</w:t>
      </w:r>
      <w:r w:rsidR="00224462" w:rsidRPr="00CB46D6">
        <w:rPr>
          <w:rFonts w:ascii="Times New Roman" w:hAnsi="Times New Roman" w:cs="Times New Roman"/>
          <w:sz w:val="24"/>
          <w:szCs w:val="24"/>
        </w:rPr>
        <w:t xml:space="preserve"> est l'état ou la qualité de citoyen. Elle permet à un individu d'être reconnu comme membre d'une communauté nationale</w:t>
      </w:r>
    </w:p>
    <w:p w:rsidR="00224462" w:rsidRPr="00CB46D6" w:rsidRDefault="00717CC7" w:rsidP="00CB46D6">
      <w:pPr>
        <w:jc w:val="both"/>
        <w:rPr>
          <w:rFonts w:ascii="Times New Roman" w:hAnsi="Times New Roman" w:cs="Times New Roman"/>
          <w:sz w:val="24"/>
          <w:szCs w:val="24"/>
        </w:rPr>
      </w:pPr>
      <w:r>
        <w:rPr>
          <w:rFonts w:ascii="Times New Roman" w:hAnsi="Times New Roman" w:cs="Times New Roman"/>
          <w:b/>
          <w:bCs/>
          <w:sz w:val="24"/>
          <w:szCs w:val="24"/>
        </w:rPr>
        <w:t>Le c</w:t>
      </w:r>
      <w:r w:rsidR="00224462" w:rsidRPr="00CB46D6">
        <w:rPr>
          <w:rFonts w:ascii="Times New Roman" w:hAnsi="Times New Roman" w:cs="Times New Roman"/>
          <w:b/>
          <w:bCs/>
          <w:sz w:val="24"/>
          <w:szCs w:val="24"/>
        </w:rPr>
        <w:t>ivisme :</w:t>
      </w:r>
      <w:r w:rsidR="00224462" w:rsidRPr="00CB46D6">
        <w:rPr>
          <w:rFonts w:ascii="Times New Roman" w:hAnsi="Times New Roman" w:cs="Times New Roman"/>
          <w:sz w:val="24"/>
          <w:szCs w:val="24"/>
        </w:rPr>
        <w:t xml:space="preserve"> respect par le citoyen de ses devoirs envers l’Etat et envers les autres citoyens au nom de la solidarité. </w:t>
      </w:r>
    </w:p>
    <w:p w:rsidR="00224462" w:rsidRPr="00CB46D6" w:rsidRDefault="00717CC7" w:rsidP="00CB46D6">
      <w:pPr>
        <w:jc w:val="both"/>
        <w:rPr>
          <w:rFonts w:ascii="Times New Roman" w:hAnsi="Times New Roman" w:cs="Times New Roman"/>
          <w:sz w:val="24"/>
          <w:szCs w:val="24"/>
        </w:rPr>
      </w:pPr>
      <w:r>
        <w:rPr>
          <w:rFonts w:ascii="Times New Roman" w:hAnsi="Times New Roman" w:cs="Times New Roman"/>
          <w:b/>
          <w:bCs/>
          <w:sz w:val="24"/>
          <w:szCs w:val="24"/>
        </w:rPr>
        <w:t>La c</w:t>
      </w:r>
      <w:r w:rsidR="00224462" w:rsidRPr="00CB46D6">
        <w:rPr>
          <w:rFonts w:ascii="Times New Roman" w:hAnsi="Times New Roman" w:cs="Times New Roman"/>
          <w:b/>
          <w:bCs/>
          <w:sz w:val="24"/>
          <w:szCs w:val="24"/>
        </w:rPr>
        <w:t>ollectivité territoriale :</w:t>
      </w:r>
      <w:r w:rsidR="00224462" w:rsidRPr="00CB46D6">
        <w:rPr>
          <w:rFonts w:ascii="Times New Roman" w:hAnsi="Times New Roman" w:cs="Times New Roman"/>
          <w:sz w:val="24"/>
          <w:szCs w:val="24"/>
        </w:rPr>
        <w:t xml:space="preserve"> (ou collectivité locale) est une circonscription administrative, C'est une partie du territoire d'un Etat qui dispose d'une certaine autonomie de gestion, même partielle.</w:t>
      </w:r>
    </w:p>
    <w:p w:rsidR="00224462" w:rsidRPr="00CB46D6" w:rsidRDefault="00717CC7" w:rsidP="00CB46D6">
      <w:pPr>
        <w:jc w:val="both"/>
        <w:rPr>
          <w:rFonts w:ascii="Times New Roman" w:hAnsi="Times New Roman" w:cs="Times New Roman"/>
          <w:sz w:val="24"/>
          <w:szCs w:val="24"/>
        </w:rPr>
      </w:pPr>
      <w:r w:rsidRPr="00717CC7">
        <w:rPr>
          <w:rFonts w:ascii="Times New Roman" w:hAnsi="Times New Roman" w:cs="Times New Roman"/>
          <w:b/>
          <w:bCs/>
          <w:sz w:val="24"/>
          <w:szCs w:val="24"/>
        </w:rPr>
        <w:t>La</w:t>
      </w:r>
      <w:r w:rsidR="00224462" w:rsidRPr="00CB46D6">
        <w:rPr>
          <w:rFonts w:ascii="Times New Roman" w:hAnsi="Times New Roman" w:cs="Times New Roman"/>
          <w:sz w:val="24"/>
          <w:szCs w:val="24"/>
        </w:rPr>
        <w:t xml:space="preserve"> </w:t>
      </w:r>
      <w:r>
        <w:rPr>
          <w:rFonts w:ascii="Times New Roman" w:hAnsi="Times New Roman" w:cs="Times New Roman"/>
          <w:b/>
          <w:bCs/>
          <w:sz w:val="24"/>
          <w:szCs w:val="24"/>
        </w:rPr>
        <w:t>d</w:t>
      </w:r>
      <w:r w:rsidR="00224462" w:rsidRPr="00CB46D6">
        <w:rPr>
          <w:rFonts w:ascii="Times New Roman" w:hAnsi="Times New Roman" w:cs="Times New Roman"/>
          <w:b/>
          <w:bCs/>
          <w:sz w:val="24"/>
          <w:szCs w:val="24"/>
        </w:rPr>
        <w:t>éfense globale :</w:t>
      </w:r>
      <w:r w:rsidR="00224462" w:rsidRPr="00CB46D6">
        <w:rPr>
          <w:rFonts w:ascii="Times New Roman" w:hAnsi="Times New Roman" w:cs="Times New Roman"/>
          <w:sz w:val="24"/>
          <w:szCs w:val="24"/>
        </w:rPr>
        <w:t xml:space="preserve"> protection du pays menée par tous les services de l’Etat contre toute forme de menaces. Idée selon laquelle la défense comprend des domaines d’intervention multiples – militaire, civil, économique, culturel – et implique la participation de tous les citoyens. </w:t>
      </w:r>
    </w:p>
    <w:p w:rsidR="00224462" w:rsidRPr="00CB46D6" w:rsidRDefault="00717CC7" w:rsidP="00CB46D6">
      <w:pPr>
        <w:jc w:val="both"/>
        <w:rPr>
          <w:rFonts w:ascii="Times New Roman" w:hAnsi="Times New Roman" w:cs="Times New Roman"/>
          <w:sz w:val="24"/>
          <w:szCs w:val="24"/>
        </w:rPr>
      </w:pPr>
      <w:r>
        <w:rPr>
          <w:rFonts w:ascii="Times New Roman" w:hAnsi="Times New Roman" w:cs="Times New Roman"/>
          <w:b/>
          <w:bCs/>
          <w:sz w:val="24"/>
          <w:szCs w:val="24"/>
        </w:rPr>
        <w:t>La d</w:t>
      </w:r>
      <w:r w:rsidR="00224462" w:rsidRPr="00CB46D6">
        <w:rPr>
          <w:rFonts w:ascii="Times New Roman" w:hAnsi="Times New Roman" w:cs="Times New Roman"/>
          <w:b/>
          <w:bCs/>
          <w:sz w:val="24"/>
          <w:szCs w:val="24"/>
        </w:rPr>
        <w:t>émocratie :</w:t>
      </w:r>
      <w:r w:rsidR="00224462" w:rsidRPr="00CB46D6">
        <w:rPr>
          <w:rFonts w:ascii="Times New Roman" w:hAnsi="Times New Roman" w:cs="Times New Roman"/>
          <w:sz w:val="24"/>
          <w:szCs w:val="24"/>
        </w:rPr>
        <w:t xml:space="preserve"> (du grec demos peuple et </w:t>
      </w:r>
      <w:proofErr w:type="gramStart"/>
      <w:r w:rsidR="00224462" w:rsidRPr="00CB46D6">
        <w:rPr>
          <w:rFonts w:ascii="Times New Roman" w:hAnsi="Times New Roman" w:cs="Times New Roman"/>
          <w:sz w:val="24"/>
          <w:szCs w:val="24"/>
        </w:rPr>
        <w:t>kratos )</w:t>
      </w:r>
      <w:proofErr w:type="gramEnd"/>
      <w:r w:rsidR="00224462" w:rsidRPr="00CB46D6">
        <w:rPr>
          <w:rFonts w:ascii="Times New Roman" w:hAnsi="Times New Roman" w:cs="Times New Roman"/>
          <w:sz w:val="24"/>
          <w:szCs w:val="24"/>
        </w:rPr>
        <w:t xml:space="preserve"> : régime politique où les citoyens exercent le pouvoir par le biais de leur représentant élu au suffrage universel.</w:t>
      </w:r>
    </w:p>
    <w:p w:rsidR="00224462" w:rsidRPr="00CB46D6" w:rsidRDefault="00224462" w:rsidP="00CB46D6">
      <w:pPr>
        <w:jc w:val="both"/>
        <w:rPr>
          <w:rFonts w:ascii="Times New Roman" w:hAnsi="Times New Roman" w:cs="Times New Roman"/>
          <w:sz w:val="24"/>
          <w:szCs w:val="24"/>
        </w:rPr>
      </w:pPr>
      <w:r w:rsidRPr="00717CC7">
        <w:rPr>
          <w:rFonts w:ascii="Times New Roman" w:hAnsi="Times New Roman" w:cs="Times New Roman"/>
          <w:b/>
          <w:bCs/>
          <w:sz w:val="24"/>
          <w:szCs w:val="24"/>
        </w:rPr>
        <w:t xml:space="preserve"> </w:t>
      </w:r>
      <w:r w:rsidR="00717CC7" w:rsidRPr="00717CC7">
        <w:rPr>
          <w:rFonts w:ascii="Times New Roman" w:hAnsi="Times New Roman" w:cs="Times New Roman"/>
          <w:b/>
          <w:bCs/>
          <w:sz w:val="24"/>
          <w:szCs w:val="24"/>
        </w:rPr>
        <w:t>L’éthique</w:t>
      </w:r>
      <w:r w:rsidRPr="00CB46D6">
        <w:rPr>
          <w:rFonts w:ascii="Times New Roman" w:hAnsi="Times New Roman" w:cs="Times New Roman"/>
          <w:b/>
          <w:bCs/>
          <w:sz w:val="24"/>
          <w:szCs w:val="24"/>
        </w:rPr>
        <w:t xml:space="preserve"> :</w:t>
      </w:r>
      <w:r w:rsidRPr="00CB46D6">
        <w:rPr>
          <w:rFonts w:ascii="Times New Roman" w:hAnsi="Times New Roman" w:cs="Times New Roman"/>
          <w:sz w:val="24"/>
          <w:szCs w:val="24"/>
        </w:rPr>
        <w:t xml:space="preserve"> </w:t>
      </w:r>
      <w:r w:rsidR="00717CC7">
        <w:rPr>
          <w:rFonts w:ascii="Times New Roman" w:hAnsi="Times New Roman" w:cs="Times New Roman"/>
          <w:sz w:val="24"/>
          <w:szCs w:val="24"/>
        </w:rPr>
        <w:t xml:space="preserve">La </w:t>
      </w:r>
      <w:r w:rsidRPr="00CB46D6">
        <w:rPr>
          <w:rFonts w:ascii="Times New Roman" w:hAnsi="Times New Roman" w:cs="Times New Roman"/>
          <w:sz w:val="24"/>
          <w:szCs w:val="24"/>
        </w:rPr>
        <w:t>morale.</w:t>
      </w:r>
    </w:p>
    <w:p w:rsidR="00224462" w:rsidRPr="00CB46D6" w:rsidRDefault="00224462" w:rsidP="00CB46D6">
      <w:pPr>
        <w:jc w:val="both"/>
        <w:rPr>
          <w:rFonts w:ascii="Times New Roman" w:hAnsi="Times New Roman" w:cs="Times New Roman"/>
          <w:sz w:val="24"/>
          <w:szCs w:val="24"/>
        </w:rPr>
      </w:pPr>
      <w:r w:rsidRPr="00CB46D6">
        <w:rPr>
          <w:rFonts w:ascii="Times New Roman" w:hAnsi="Times New Roman" w:cs="Times New Roman"/>
          <w:sz w:val="24"/>
          <w:szCs w:val="24"/>
        </w:rPr>
        <w:t xml:space="preserve"> </w:t>
      </w:r>
      <w:r w:rsidRPr="00CB46D6">
        <w:rPr>
          <w:rFonts w:ascii="Times New Roman" w:hAnsi="Times New Roman" w:cs="Times New Roman"/>
          <w:b/>
          <w:bCs/>
          <w:sz w:val="24"/>
          <w:szCs w:val="24"/>
        </w:rPr>
        <w:t xml:space="preserve">Lobby (ou groupe de pression) </w:t>
      </w:r>
      <w:proofErr w:type="gramStart"/>
      <w:r w:rsidRPr="00CB46D6">
        <w:rPr>
          <w:rFonts w:ascii="Times New Roman" w:hAnsi="Times New Roman" w:cs="Times New Roman"/>
          <w:b/>
          <w:bCs/>
          <w:sz w:val="24"/>
          <w:szCs w:val="24"/>
        </w:rPr>
        <w:t>au pluriel lobbies</w:t>
      </w:r>
      <w:proofErr w:type="gramEnd"/>
      <w:r w:rsidRPr="00CB46D6">
        <w:rPr>
          <w:rFonts w:ascii="Times New Roman" w:hAnsi="Times New Roman" w:cs="Times New Roman"/>
          <w:sz w:val="24"/>
          <w:szCs w:val="24"/>
        </w:rPr>
        <w:t xml:space="preserve"> </w:t>
      </w:r>
      <w:r w:rsidRPr="00CB46D6">
        <w:rPr>
          <w:rFonts w:ascii="Times New Roman" w:hAnsi="Times New Roman" w:cs="Times New Roman"/>
          <w:b/>
          <w:bCs/>
          <w:sz w:val="24"/>
          <w:szCs w:val="24"/>
        </w:rPr>
        <w:t>:</w:t>
      </w:r>
      <w:r w:rsidRPr="00CB46D6">
        <w:rPr>
          <w:rFonts w:ascii="Times New Roman" w:hAnsi="Times New Roman" w:cs="Times New Roman"/>
          <w:sz w:val="24"/>
          <w:szCs w:val="24"/>
        </w:rPr>
        <w:t xml:space="preserve"> groupe de personnes exerçant des pressions sur les pouvoirs publics pour faire triompher leurs intérêts particuliers. On parle aussi de groupe d'intérêt ou de groupe d'influence</w:t>
      </w:r>
    </w:p>
    <w:p w:rsidR="00224462" w:rsidRPr="00CB46D6" w:rsidRDefault="00224462" w:rsidP="00CB46D6">
      <w:pPr>
        <w:jc w:val="both"/>
        <w:rPr>
          <w:rFonts w:ascii="Times New Roman" w:hAnsi="Times New Roman" w:cs="Times New Roman"/>
          <w:sz w:val="24"/>
          <w:szCs w:val="24"/>
        </w:rPr>
      </w:pPr>
      <w:r w:rsidRPr="00CB46D6">
        <w:rPr>
          <w:rFonts w:ascii="Times New Roman" w:hAnsi="Times New Roman" w:cs="Times New Roman"/>
          <w:b/>
          <w:bCs/>
          <w:sz w:val="24"/>
          <w:szCs w:val="24"/>
        </w:rPr>
        <w:t>ONG (Organisation Non Gouvernementale) :</w:t>
      </w:r>
      <w:r w:rsidRPr="00CB46D6">
        <w:rPr>
          <w:rFonts w:ascii="Times New Roman" w:hAnsi="Times New Roman" w:cs="Times New Roman"/>
          <w:sz w:val="24"/>
          <w:szCs w:val="24"/>
        </w:rPr>
        <w:t xml:space="preserve"> organisation financée essentiellement par des dons privés. Il s’agit d’associations privées, indépendante, intervenant dans de multiples domaines (alimentation, santé, éducation, aide aux réfugiés…).</w:t>
      </w:r>
    </w:p>
    <w:p w:rsidR="00224462" w:rsidRPr="00CB46D6" w:rsidRDefault="00224462" w:rsidP="00CB46D6">
      <w:pPr>
        <w:jc w:val="both"/>
        <w:rPr>
          <w:rFonts w:ascii="Times New Roman" w:hAnsi="Times New Roman" w:cs="Times New Roman"/>
          <w:sz w:val="24"/>
          <w:szCs w:val="24"/>
        </w:rPr>
      </w:pPr>
      <w:r w:rsidRPr="00CB46D6">
        <w:rPr>
          <w:rFonts w:ascii="Times New Roman" w:hAnsi="Times New Roman" w:cs="Times New Roman"/>
          <w:sz w:val="24"/>
          <w:szCs w:val="24"/>
        </w:rPr>
        <w:t xml:space="preserve"> </w:t>
      </w:r>
      <w:r w:rsidRPr="00CB46D6">
        <w:rPr>
          <w:rFonts w:ascii="Times New Roman" w:hAnsi="Times New Roman" w:cs="Times New Roman"/>
          <w:b/>
          <w:bCs/>
          <w:sz w:val="24"/>
          <w:szCs w:val="24"/>
        </w:rPr>
        <w:t>ONU (Organisation des Nations Unies) :</w:t>
      </w:r>
      <w:r w:rsidRPr="00CB46D6">
        <w:rPr>
          <w:rFonts w:ascii="Times New Roman" w:hAnsi="Times New Roman" w:cs="Times New Roman"/>
          <w:sz w:val="24"/>
          <w:szCs w:val="24"/>
        </w:rPr>
        <w:t xml:space="preserve"> organisation internationale créée le 26 juin 1945. Elle est chargée de maintenir la paix et la sécurité internationale ainsi que d’assurer le développement et la coopération des Etats membres. Son siège est à New-York.</w:t>
      </w:r>
    </w:p>
    <w:p w:rsidR="00224462" w:rsidRPr="00CB46D6" w:rsidRDefault="00224462" w:rsidP="00CB46D6">
      <w:pPr>
        <w:jc w:val="both"/>
        <w:rPr>
          <w:rFonts w:ascii="Times New Roman" w:hAnsi="Times New Roman" w:cs="Times New Roman"/>
          <w:sz w:val="24"/>
          <w:szCs w:val="24"/>
        </w:rPr>
      </w:pPr>
      <w:r w:rsidRPr="00CB46D6">
        <w:rPr>
          <w:rFonts w:ascii="Times New Roman" w:hAnsi="Times New Roman" w:cs="Times New Roman"/>
          <w:b/>
          <w:bCs/>
          <w:sz w:val="24"/>
          <w:szCs w:val="24"/>
        </w:rPr>
        <w:t xml:space="preserve"> </w:t>
      </w:r>
      <w:r w:rsidR="00717CC7">
        <w:rPr>
          <w:rFonts w:ascii="Times New Roman" w:hAnsi="Times New Roman" w:cs="Times New Roman"/>
          <w:b/>
          <w:bCs/>
          <w:sz w:val="24"/>
          <w:szCs w:val="24"/>
        </w:rPr>
        <w:t>L’o</w:t>
      </w:r>
      <w:r w:rsidRPr="00CB46D6">
        <w:rPr>
          <w:rFonts w:ascii="Times New Roman" w:hAnsi="Times New Roman" w:cs="Times New Roman"/>
          <w:b/>
          <w:bCs/>
          <w:sz w:val="24"/>
          <w:szCs w:val="24"/>
        </w:rPr>
        <w:t>pinion publique :</w:t>
      </w:r>
      <w:r w:rsidRPr="00CB46D6">
        <w:rPr>
          <w:rFonts w:ascii="Times New Roman" w:hAnsi="Times New Roman" w:cs="Times New Roman"/>
          <w:sz w:val="24"/>
          <w:szCs w:val="24"/>
        </w:rPr>
        <w:t xml:space="preserve"> Ensemble des avis, des points de vue des citoyens.</w:t>
      </w:r>
    </w:p>
    <w:p w:rsidR="005235A2" w:rsidRDefault="00717CC7" w:rsidP="00CB46D6">
      <w:pPr>
        <w:jc w:val="both"/>
        <w:rPr>
          <w:rFonts w:ascii="Times New Roman" w:hAnsi="Times New Roman" w:cs="Times New Roman"/>
          <w:sz w:val="24"/>
          <w:szCs w:val="24"/>
        </w:rPr>
      </w:pPr>
      <w:r>
        <w:rPr>
          <w:rFonts w:ascii="Times New Roman" w:hAnsi="Times New Roman" w:cs="Times New Roman"/>
          <w:b/>
          <w:bCs/>
          <w:sz w:val="24"/>
          <w:szCs w:val="24"/>
        </w:rPr>
        <w:t>Le s</w:t>
      </w:r>
      <w:r w:rsidR="00224462" w:rsidRPr="00CB46D6">
        <w:rPr>
          <w:rFonts w:ascii="Times New Roman" w:hAnsi="Times New Roman" w:cs="Times New Roman"/>
          <w:b/>
          <w:bCs/>
          <w:sz w:val="24"/>
          <w:szCs w:val="24"/>
        </w:rPr>
        <w:t>yndicat :</w:t>
      </w:r>
      <w:r w:rsidR="00224462" w:rsidRPr="00CB46D6">
        <w:rPr>
          <w:rFonts w:ascii="Times New Roman" w:hAnsi="Times New Roman" w:cs="Times New Roman"/>
          <w:sz w:val="24"/>
          <w:szCs w:val="24"/>
        </w:rPr>
        <w:t xml:space="preserve"> association de personnes qui a pour but de défendre les intérêts professionnels et économiques de ses membres (employés, ouvriers, cadres, patrons, professions libérales). </w:t>
      </w:r>
    </w:p>
    <w:p w:rsidR="005235A2" w:rsidRPr="00717CC7" w:rsidRDefault="005235A2" w:rsidP="00717CC7">
      <w:pPr>
        <w:jc w:val="both"/>
        <w:rPr>
          <w:rFonts w:asciiTheme="majorBidi" w:hAnsiTheme="majorBidi" w:cstheme="majorBidi"/>
          <w:sz w:val="24"/>
          <w:szCs w:val="24"/>
        </w:rPr>
      </w:pPr>
      <w:r w:rsidRPr="00717CC7">
        <w:rPr>
          <w:rFonts w:asciiTheme="majorBidi" w:hAnsiTheme="majorBidi" w:cstheme="majorBidi"/>
          <w:b/>
          <w:bCs/>
          <w:sz w:val="24"/>
          <w:szCs w:val="24"/>
        </w:rPr>
        <w:t>La géopolitique</w:t>
      </w:r>
      <w:r w:rsidR="00717CC7" w:rsidRPr="00717CC7">
        <w:rPr>
          <w:rFonts w:asciiTheme="majorBidi" w:hAnsiTheme="majorBidi" w:cstheme="majorBidi"/>
          <w:b/>
          <w:bCs/>
          <w:sz w:val="24"/>
          <w:szCs w:val="24"/>
        </w:rPr>
        <w:t> :</w:t>
      </w:r>
      <w:r w:rsidR="00717CC7" w:rsidRPr="00717CC7">
        <w:rPr>
          <w:rFonts w:asciiTheme="majorBidi" w:hAnsiTheme="majorBidi" w:cstheme="majorBidi"/>
          <w:sz w:val="24"/>
          <w:szCs w:val="24"/>
        </w:rPr>
        <w:t xml:space="preserve"> c’</w:t>
      </w:r>
      <w:r w:rsidRPr="00717CC7">
        <w:rPr>
          <w:rFonts w:asciiTheme="majorBidi" w:hAnsiTheme="majorBidi" w:cstheme="majorBidi"/>
          <w:sz w:val="24"/>
          <w:szCs w:val="24"/>
        </w:rPr>
        <w:t>est l'étude de l'</w:t>
      </w:r>
      <w:hyperlink r:id="rId9" w:history="1">
        <w:r w:rsidRPr="00717CC7">
          <w:rPr>
            <w:rStyle w:val="Lienhypertexte"/>
            <w:rFonts w:asciiTheme="majorBidi" w:hAnsiTheme="majorBidi" w:cstheme="majorBidi"/>
            <w:color w:val="auto"/>
            <w:sz w:val="24"/>
            <w:szCs w:val="24"/>
            <w:u w:val="none"/>
          </w:rPr>
          <w:t>influence</w:t>
        </w:r>
      </w:hyperlink>
      <w:r w:rsidRPr="00717CC7">
        <w:rPr>
          <w:rFonts w:asciiTheme="majorBidi" w:hAnsiTheme="majorBidi" w:cstheme="majorBidi"/>
          <w:sz w:val="24"/>
          <w:szCs w:val="24"/>
        </w:rPr>
        <w:t> des facteurs géographiques, économiques et culturels sur la politique des Etats et sur les relations internationales.</w:t>
      </w:r>
    </w:p>
    <w:sectPr w:rsidR="005235A2" w:rsidRPr="00717CC7" w:rsidSect="000A40BB">
      <w:headerReference w:type="default" r:id="rId10"/>
      <w:pgSz w:w="11906" w:h="16838"/>
      <w:pgMar w:top="284" w:right="1417" w:bottom="56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2255" w:rsidRDefault="00BB2255" w:rsidP="00CB46D6">
      <w:pPr>
        <w:spacing w:after="0" w:line="240" w:lineRule="auto"/>
      </w:pPr>
      <w:r>
        <w:separator/>
      </w:r>
    </w:p>
  </w:endnote>
  <w:endnote w:type="continuationSeparator" w:id="1">
    <w:p w:rsidR="00BB2255" w:rsidRDefault="00BB2255" w:rsidP="00CB46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2255" w:rsidRDefault="00BB2255" w:rsidP="00CB46D6">
      <w:pPr>
        <w:spacing w:after="0" w:line="240" w:lineRule="auto"/>
      </w:pPr>
      <w:r>
        <w:separator/>
      </w:r>
    </w:p>
  </w:footnote>
  <w:footnote w:type="continuationSeparator" w:id="1">
    <w:p w:rsidR="00BB2255" w:rsidRDefault="00BB2255" w:rsidP="00CB46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0BB" w:rsidRPr="000A40BB" w:rsidRDefault="000A40BB" w:rsidP="000A40BB">
    <w:pPr>
      <w:pStyle w:val="En-tte"/>
      <w:rPr>
        <w:rFonts w:ascii="Times New Roman" w:hAnsi="Times New Roman" w:cs="Times New Roman"/>
        <w:b/>
        <w:bCs/>
      </w:rPr>
    </w:pPr>
    <w:r w:rsidRPr="000A40BB">
      <w:rPr>
        <w:rFonts w:ascii="Times New Roman" w:hAnsi="Times New Roman" w:cs="Times New Roman"/>
        <w:b/>
        <w:bCs/>
      </w:rPr>
      <w:t>Université A/Mira de Bejaia</w:t>
    </w:r>
    <w:r w:rsidRPr="000A40BB">
      <w:rPr>
        <w:rFonts w:ascii="Times New Roman" w:hAnsi="Times New Roman" w:cs="Times New Roman"/>
        <w:b/>
        <w:bCs/>
      </w:rPr>
      <w:ptab w:relativeTo="margin" w:alignment="center" w:leader="none"/>
    </w:r>
    <w:r w:rsidRPr="000A40BB">
      <w:rPr>
        <w:rFonts w:ascii="Times New Roman" w:hAnsi="Times New Roman" w:cs="Times New Roman"/>
        <w:b/>
        <w:bCs/>
      </w:rPr>
      <w:t>Faculté SNV</w:t>
    </w:r>
    <w:r w:rsidRPr="000A40BB">
      <w:rPr>
        <w:rFonts w:ascii="Times New Roman" w:hAnsi="Times New Roman" w:cs="Times New Roman"/>
        <w:b/>
        <w:bCs/>
      </w:rPr>
      <w:ptab w:relativeTo="margin" w:alignment="right" w:leader="none"/>
    </w:r>
    <w:r w:rsidRPr="000A40BB">
      <w:rPr>
        <w:rFonts w:ascii="Times New Roman" w:hAnsi="Times New Roman" w:cs="Times New Roman"/>
        <w:b/>
        <w:bCs/>
      </w:rPr>
      <w:t xml:space="preserve">Département TCSN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0"/>
    <w:footnote w:id="1"/>
  </w:footnotePr>
  <w:endnotePr>
    <w:endnote w:id="0"/>
    <w:endnote w:id="1"/>
  </w:endnotePr>
  <w:compat/>
  <w:rsids>
    <w:rsidRoot w:val="00650EC4"/>
    <w:rsid w:val="00001527"/>
    <w:rsid w:val="00002751"/>
    <w:rsid w:val="00002C78"/>
    <w:rsid w:val="00003EDF"/>
    <w:rsid w:val="00005196"/>
    <w:rsid w:val="00010649"/>
    <w:rsid w:val="00010BE8"/>
    <w:rsid w:val="00011279"/>
    <w:rsid w:val="000125C9"/>
    <w:rsid w:val="00013026"/>
    <w:rsid w:val="00013746"/>
    <w:rsid w:val="00013772"/>
    <w:rsid w:val="00013C47"/>
    <w:rsid w:val="000144B4"/>
    <w:rsid w:val="00014C56"/>
    <w:rsid w:val="00014C8E"/>
    <w:rsid w:val="0001650B"/>
    <w:rsid w:val="00017515"/>
    <w:rsid w:val="00020256"/>
    <w:rsid w:val="0002060D"/>
    <w:rsid w:val="00020D7D"/>
    <w:rsid w:val="00021130"/>
    <w:rsid w:val="0002189B"/>
    <w:rsid w:val="00021D5A"/>
    <w:rsid w:val="00022841"/>
    <w:rsid w:val="00022C35"/>
    <w:rsid w:val="00023423"/>
    <w:rsid w:val="000246A3"/>
    <w:rsid w:val="000251F0"/>
    <w:rsid w:val="000257AE"/>
    <w:rsid w:val="00026F2E"/>
    <w:rsid w:val="000272C8"/>
    <w:rsid w:val="00027DD5"/>
    <w:rsid w:val="00032005"/>
    <w:rsid w:val="0003378D"/>
    <w:rsid w:val="00034D96"/>
    <w:rsid w:val="00035212"/>
    <w:rsid w:val="00036235"/>
    <w:rsid w:val="00040BEE"/>
    <w:rsid w:val="0004262B"/>
    <w:rsid w:val="000426B0"/>
    <w:rsid w:val="00043BC2"/>
    <w:rsid w:val="000458A5"/>
    <w:rsid w:val="00051265"/>
    <w:rsid w:val="00052E75"/>
    <w:rsid w:val="0005318D"/>
    <w:rsid w:val="00055039"/>
    <w:rsid w:val="000562EE"/>
    <w:rsid w:val="00057340"/>
    <w:rsid w:val="0006063E"/>
    <w:rsid w:val="000608CB"/>
    <w:rsid w:val="00060CA4"/>
    <w:rsid w:val="0006149D"/>
    <w:rsid w:val="00061BFD"/>
    <w:rsid w:val="00064975"/>
    <w:rsid w:val="0006504E"/>
    <w:rsid w:val="0006532C"/>
    <w:rsid w:val="0006738E"/>
    <w:rsid w:val="00067AE0"/>
    <w:rsid w:val="00067ECF"/>
    <w:rsid w:val="00070299"/>
    <w:rsid w:val="0007134C"/>
    <w:rsid w:val="000715C4"/>
    <w:rsid w:val="000717E9"/>
    <w:rsid w:val="000727CE"/>
    <w:rsid w:val="000745EE"/>
    <w:rsid w:val="000751E7"/>
    <w:rsid w:val="00076024"/>
    <w:rsid w:val="00076F15"/>
    <w:rsid w:val="000776CC"/>
    <w:rsid w:val="00077EC6"/>
    <w:rsid w:val="00077FF8"/>
    <w:rsid w:val="00080049"/>
    <w:rsid w:val="00080849"/>
    <w:rsid w:val="00081E56"/>
    <w:rsid w:val="0008205B"/>
    <w:rsid w:val="000821E3"/>
    <w:rsid w:val="00083911"/>
    <w:rsid w:val="000843B9"/>
    <w:rsid w:val="000875DB"/>
    <w:rsid w:val="00090CC2"/>
    <w:rsid w:val="000920EA"/>
    <w:rsid w:val="00092623"/>
    <w:rsid w:val="00092EAB"/>
    <w:rsid w:val="00096ED7"/>
    <w:rsid w:val="000A125C"/>
    <w:rsid w:val="000A2EB0"/>
    <w:rsid w:val="000A2ECA"/>
    <w:rsid w:val="000A3795"/>
    <w:rsid w:val="000A40BB"/>
    <w:rsid w:val="000A4470"/>
    <w:rsid w:val="000A5029"/>
    <w:rsid w:val="000A5E0A"/>
    <w:rsid w:val="000A6655"/>
    <w:rsid w:val="000A702B"/>
    <w:rsid w:val="000A7271"/>
    <w:rsid w:val="000A73B0"/>
    <w:rsid w:val="000A7FB6"/>
    <w:rsid w:val="000B29C1"/>
    <w:rsid w:val="000B2DD1"/>
    <w:rsid w:val="000B37A4"/>
    <w:rsid w:val="000B50FE"/>
    <w:rsid w:val="000B56D8"/>
    <w:rsid w:val="000B59C6"/>
    <w:rsid w:val="000B5A27"/>
    <w:rsid w:val="000B63F4"/>
    <w:rsid w:val="000B6B86"/>
    <w:rsid w:val="000B6F0B"/>
    <w:rsid w:val="000B70C0"/>
    <w:rsid w:val="000B7711"/>
    <w:rsid w:val="000C03CB"/>
    <w:rsid w:val="000C058C"/>
    <w:rsid w:val="000C56AD"/>
    <w:rsid w:val="000C598B"/>
    <w:rsid w:val="000C6BAB"/>
    <w:rsid w:val="000D196F"/>
    <w:rsid w:val="000D26F9"/>
    <w:rsid w:val="000D3B18"/>
    <w:rsid w:val="000D4383"/>
    <w:rsid w:val="000D4437"/>
    <w:rsid w:val="000D4F43"/>
    <w:rsid w:val="000D6088"/>
    <w:rsid w:val="000D770E"/>
    <w:rsid w:val="000E0AD7"/>
    <w:rsid w:val="000E0CBE"/>
    <w:rsid w:val="000E12C1"/>
    <w:rsid w:val="000E183F"/>
    <w:rsid w:val="000E27C4"/>
    <w:rsid w:val="000E3460"/>
    <w:rsid w:val="000E37AC"/>
    <w:rsid w:val="000E4A48"/>
    <w:rsid w:val="000E561F"/>
    <w:rsid w:val="000E6AFF"/>
    <w:rsid w:val="000F0E5E"/>
    <w:rsid w:val="000F1590"/>
    <w:rsid w:val="000F1952"/>
    <w:rsid w:val="000F7CCA"/>
    <w:rsid w:val="00103483"/>
    <w:rsid w:val="001041CE"/>
    <w:rsid w:val="00111855"/>
    <w:rsid w:val="00113779"/>
    <w:rsid w:val="001138A6"/>
    <w:rsid w:val="00113A96"/>
    <w:rsid w:val="00114076"/>
    <w:rsid w:val="00114F55"/>
    <w:rsid w:val="00115D0D"/>
    <w:rsid w:val="00116C72"/>
    <w:rsid w:val="00116CF0"/>
    <w:rsid w:val="00121887"/>
    <w:rsid w:val="00121BED"/>
    <w:rsid w:val="0012263C"/>
    <w:rsid w:val="00123BBF"/>
    <w:rsid w:val="00123FBA"/>
    <w:rsid w:val="001248E5"/>
    <w:rsid w:val="001255F4"/>
    <w:rsid w:val="00125629"/>
    <w:rsid w:val="0012631C"/>
    <w:rsid w:val="00126B08"/>
    <w:rsid w:val="00126E9B"/>
    <w:rsid w:val="00130DC5"/>
    <w:rsid w:val="001319BD"/>
    <w:rsid w:val="00132698"/>
    <w:rsid w:val="001340A6"/>
    <w:rsid w:val="0013556F"/>
    <w:rsid w:val="0013665F"/>
    <w:rsid w:val="00137179"/>
    <w:rsid w:val="001374C0"/>
    <w:rsid w:val="001402CD"/>
    <w:rsid w:val="00140BFE"/>
    <w:rsid w:val="00140DD5"/>
    <w:rsid w:val="00141850"/>
    <w:rsid w:val="001433AC"/>
    <w:rsid w:val="00145642"/>
    <w:rsid w:val="00145680"/>
    <w:rsid w:val="00145DD2"/>
    <w:rsid w:val="00146C53"/>
    <w:rsid w:val="0015070B"/>
    <w:rsid w:val="00151BD0"/>
    <w:rsid w:val="00152BF3"/>
    <w:rsid w:val="001531F1"/>
    <w:rsid w:val="00154E4F"/>
    <w:rsid w:val="00156254"/>
    <w:rsid w:val="00156675"/>
    <w:rsid w:val="00162044"/>
    <w:rsid w:val="00162EC1"/>
    <w:rsid w:val="00163BC5"/>
    <w:rsid w:val="001644BC"/>
    <w:rsid w:val="00164E4C"/>
    <w:rsid w:val="00165ED0"/>
    <w:rsid w:val="00167F28"/>
    <w:rsid w:val="001703A5"/>
    <w:rsid w:val="001706FD"/>
    <w:rsid w:val="00170B2C"/>
    <w:rsid w:val="00170ED2"/>
    <w:rsid w:val="00171981"/>
    <w:rsid w:val="00171DDF"/>
    <w:rsid w:val="00171F13"/>
    <w:rsid w:val="00176218"/>
    <w:rsid w:val="001764FE"/>
    <w:rsid w:val="00176A9E"/>
    <w:rsid w:val="001776FB"/>
    <w:rsid w:val="00177B46"/>
    <w:rsid w:val="00180C65"/>
    <w:rsid w:val="00180F3A"/>
    <w:rsid w:val="00184D6B"/>
    <w:rsid w:val="00186167"/>
    <w:rsid w:val="001863A9"/>
    <w:rsid w:val="00186E4F"/>
    <w:rsid w:val="00187AAE"/>
    <w:rsid w:val="0019120A"/>
    <w:rsid w:val="0019190D"/>
    <w:rsid w:val="001922B1"/>
    <w:rsid w:val="00192795"/>
    <w:rsid w:val="00192EA6"/>
    <w:rsid w:val="001937F5"/>
    <w:rsid w:val="001943BB"/>
    <w:rsid w:val="0019528E"/>
    <w:rsid w:val="001958ED"/>
    <w:rsid w:val="00195BA3"/>
    <w:rsid w:val="001A1B0C"/>
    <w:rsid w:val="001A254C"/>
    <w:rsid w:val="001A2606"/>
    <w:rsid w:val="001A6198"/>
    <w:rsid w:val="001A65D4"/>
    <w:rsid w:val="001A7407"/>
    <w:rsid w:val="001B0146"/>
    <w:rsid w:val="001B073B"/>
    <w:rsid w:val="001B07E6"/>
    <w:rsid w:val="001B1187"/>
    <w:rsid w:val="001B1C62"/>
    <w:rsid w:val="001B1EF4"/>
    <w:rsid w:val="001B3D3D"/>
    <w:rsid w:val="001B4309"/>
    <w:rsid w:val="001B4C97"/>
    <w:rsid w:val="001B5782"/>
    <w:rsid w:val="001B5B1C"/>
    <w:rsid w:val="001B62E9"/>
    <w:rsid w:val="001B709F"/>
    <w:rsid w:val="001B754A"/>
    <w:rsid w:val="001B7DA0"/>
    <w:rsid w:val="001C0794"/>
    <w:rsid w:val="001C0BDA"/>
    <w:rsid w:val="001C0D2A"/>
    <w:rsid w:val="001C1A9C"/>
    <w:rsid w:val="001C1BE2"/>
    <w:rsid w:val="001C2318"/>
    <w:rsid w:val="001C23BD"/>
    <w:rsid w:val="001C6530"/>
    <w:rsid w:val="001C6918"/>
    <w:rsid w:val="001C71F1"/>
    <w:rsid w:val="001C7E5B"/>
    <w:rsid w:val="001D08D3"/>
    <w:rsid w:val="001D0EF8"/>
    <w:rsid w:val="001D1073"/>
    <w:rsid w:val="001D10B2"/>
    <w:rsid w:val="001D255E"/>
    <w:rsid w:val="001D2679"/>
    <w:rsid w:val="001D2B28"/>
    <w:rsid w:val="001D35CD"/>
    <w:rsid w:val="001D47B2"/>
    <w:rsid w:val="001D4BA5"/>
    <w:rsid w:val="001D73A1"/>
    <w:rsid w:val="001E07AE"/>
    <w:rsid w:val="001E080F"/>
    <w:rsid w:val="001E102F"/>
    <w:rsid w:val="001E1501"/>
    <w:rsid w:val="001E18BD"/>
    <w:rsid w:val="001E21C5"/>
    <w:rsid w:val="001E2329"/>
    <w:rsid w:val="001E26FB"/>
    <w:rsid w:val="001E2BD8"/>
    <w:rsid w:val="001E34C9"/>
    <w:rsid w:val="001E3ABA"/>
    <w:rsid w:val="001E40F5"/>
    <w:rsid w:val="001E6EA2"/>
    <w:rsid w:val="001E7B6E"/>
    <w:rsid w:val="001F065C"/>
    <w:rsid w:val="001F16CF"/>
    <w:rsid w:val="001F24D4"/>
    <w:rsid w:val="001F2548"/>
    <w:rsid w:val="001F4052"/>
    <w:rsid w:val="001F5FF1"/>
    <w:rsid w:val="001F6293"/>
    <w:rsid w:val="001F7021"/>
    <w:rsid w:val="001F7212"/>
    <w:rsid w:val="001F7F5A"/>
    <w:rsid w:val="00201CA5"/>
    <w:rsid w:val="0020225A"/>
    <w:rsid w:val="00202BA6"/>
    <w:rsid w:val="00202DAD"/>
    <w:rsid w:val="00203803"/>
    <w:rsid w:val="00203A59"/>
    <w:rsid w:val="00203C08"/>
    <w:rsid w:val="0020425B"/>
    <w:rsid w:val="00204962"/>
    <w:rsid w:val="00205767"/>
    <w:rsid w:val="002057A9"/>
    <w:rsid w:val="00207C18"/>
    <w:rsid w:val="00213012"/>
    <w:rsid w:val="0021311F"/>
    <w:rsid w:val="00213420"/>
    <w:rsid w:val="00214788"/>
    <w:rsid w:val="00215F61"/>
    <w:rsid w:val="00217044"/>
    <w:rsid w:val="00222283"/>
    <w:rsid w:val="00223342"/>
    <w:rsid w:val="00223D1F"/>
    <w:rsid w:val="00224462"/>
    <w:rsid w:val="00225CCD"/>
    <w:rsid w:val="002268A9"/>
    <w:rsid w:val="00226FB2"/>
    <w:rsid w:val="00227287"/>
    <w:rsid w:val="0022764B"/>
    <w:rsid w:val="002305F6"/>
    <w:rsid w:val="00230D36"/>
    <w:rsid w:val="00230D39"/>
    <w:rsid w:val="0023207D"/>
    <w:rsid w:val="00232442"/>
    <w:rsid w:val="00232785"/>
    <w:rsid w:val="00232999"/>
    <w:rsid w:val="00233CEB"/>
    <w:rsid w:val="00234483"/>
    <w:rsid w:val="002379AB"/>
    <w:rsid w:val="00240A02"/>
    <w:rsid w:val="00242A12"/>
    <w:rsid w:val="002440E0"/>
    <w:rsid w:val="00244468"/>
    <w:rsid w:val="00244DCF"/>
    <w:rsid w:val="0024699F"/>
    <w:rsid w:val="00247DF1"/>
    <w:rsid w:val="002502FA"/>
    <w:rsid w:val="00250556"/>
    <w:rsid w:val="0025070E"/>
    <w:rsid w:val="00250C7B"/>
    <w:rsid w:val="00251299"/>
    <w:rsid w:val="0025191D"/>
    <w:rsid w:val="00252BBA"/>
    <w:rsid w:val="0025318E"/>
    <w:rsid w:val="002537EC"/>
    <w:rsid w:val="00254427"/>
    <w:rsid w:val="0025485B"/>
    <w:rsid w:val="002568BB"/>
    <w:rsid w:val="002569C5"/>
    <w:rsid w:val="00256C39"/>
    <w:rsid w:val="00257BDA"/>
    <w:rsid w:val="002608F9"/>
    <w:rsid w:val="00261941"/>
    <w:rsid w:val="002623B6"/>
    <w:rsid w:val="00263AB4"/>
    <w:rsid w:val="00263F0D"/>
    <w:rsid w:val="002679F4"/>
    <w:rsid w:val="00271AB5"/>
    <w:rsid w:val="00271C7C"/>
    <w:rsid w:val="00272357"/>
    <w:rsid w:val="00272D0D"/>
    <w:rsid w:val="00274002"/>
    <w:rsid w:val="002746B6"/>
    <w:rsid w:val="00274B0F"/>
    <w:rsid w:val="00275894"/>
    <w:rsid w:val="002767CD"/>
    <w:rsid w:val="00276FA2"/>
    <w:rsid w:val="00277973"/>
    <w:rsid w:val="00277D66"/>
    <w:rsid w:val="002800B8"/>
    <w:rsid w:val="00280B81"/>
    <w:rsid w:val="00280D1C"/>
    <w:rsid w:val="0028138D"/>
    <w:rsid w:val="00284266"/>
    <w:rsid w:val="002869D7"/>
    <w:rsid w:val="002872AA"/>
    <w:rsid w:val="00287A08"/>
    <w:rsid w:val="00290DA2"/>
    <w:rsid w:val="00290FBD"/>
    <w:rsid w:val="00293D33"/>
    <w:rsid w:val="00294BA0"/>
    <w:rsid w:val="0029507D"/>
    <w:rsid w:val="002957CD"/>
    <w:rsid w:val="002A0978"/>
    <w:rsid w:val="002A253D"/>
    <w:rsid w:val="002A30F8"/>
    <w:rsid w:val="002A38DA"/>
    <w:rsid w:val="002A3EBD"/>
    <w:rsid w:val="002A49FF"/>
    <w:rsid w:val="002A4B94"/>
    <w:rsid w:val="002A4D57"/>
    <w:rsid w:val="002A58C2"/>
    <w:rsid w:val="002A60AE"/>
    <w:rsid w:val="002A6AB3"/>
    <w:rsid w:val="002A6FD8"/>
    <w:rsid w:val="002A72DD"/>
    <w:rsid w:val="002B12E4"/>
    <w:rsid w:val="002B1A0D"/>
    <w:rsid w:val="002B2D31"/>
    <w:rsid w:val="002B331F"/>
    <w:rsid w:val="002B4C71"/>
    <w:rsid w:val="002B6C43"/>
    <w:rsid w:val="002C08E1"/>
    <w:rsid w:val="002C1B5D"/>
    <w:rsid w:val="002C2346"/>
    <w:rsid w:val="002C284A"/>
    <w:rsid w:val="002C3A61"/>
    <w:rsid w:val="002C3E21"/>
    <w:rsid w:val="002C509B"/>
    <w:rsid w:val="002C6956"/>
    <w:rsid w:val="002C7053"/>
    <w:rsid w:val="002C7F88"/>
    <w:rsid w:val="002D0791"/>
    <w:rsid w:val="002D3AD8"/>
    <w:rsid w:val="002D3BE2"/>
    <w:rsid w:val="002D572F"/>
    <w:rsid w:val="002D5DEA"/>
    <w:rsid w:val="002D62BF"/>
    <w:rsid w:val="002E39F1"/>
    <w:rsid w:val="002E4241"/>
    <w:rsid w:val="002E5708"/>
    <w:rsid w:val="002E61D3"/>
    <w:rsid w:val="002E6BB1"/>
    <w:rsid w:val="002E6C89"/>
    <w:rsid w:val="002E73F1"/>
    <w:rsid w:val="002F04ED"/>
    <w:rsid w:val="002F0EF9"/>
    <w:rsid w:val="002F1253"/>
    <w:rsid w:val="002F181B"/>
    <w:rsid w:val="002F254D"/>
    <w:rsid w:val="002F2B00"/>
    <w:rsid w:val="002F391D"/>
    <w:rsid w:val="002F5AAB"/>
    <w:rsid w:val="002F5F99"/>
    <w:rsid w:val="002F6D69"/>
    <w:rsid w:val="002F7A82"/>
    <w:rsid w:val="002F7B39"/>
    <w:rsid w:val="003012A5"/>
    <w:rsid w:val="003018FF"/>
    <w:rsid w:val="00301A10"/>
    <w:rsid w:val="00301E19"/>
    <w:rsid w:val="00302D88"/>
    <w:rsid w:val="00303418"/>
    <w:rsid w:val="003050C3"/>
    <w:rsid w:val="0030569A"/>
    <w:rsid w:val="003058B8"/>
    <w:rsid w:val="00306DA6"/>
    <w:rsid w:val="00306DA9"/>
    <w:rsid w:val="00307044"/>
    <w:rsid w:val="00307544"/>
    <w:rsid w:val="0031094E"/>
    <w:rsid w:val="00310DC1"/>
    <w:rsid w:val="0031151D"/>
    <w:rsid w:val="00311AEC"/>
    <w:rsid w:val="00311C64"/>
    <w:rsid w:val="00312576"/>
    <w:rsid w:val="0031536E"/>
    <w:rsid w:val="00316E77"/>
    <w:rsid w:val="0032015F"/>
    <w:rsid w:val="003205B2"/>
    <w:rsid w:val="00320710"/>
    <w:rsid w:val="00320F29"/>
    <w:rsid w:val="00320FDB"/>
    <w:rsid w:val="00322E9C"/>
    <w:rsid w:val="0032442E"/>
    <w:rsid w:val="00324706"/>
    <w:rsid w:val="00324CED"/>
    <w:rsid w:val="003252E8"/>
    <w:rsid w:val="0033088A"/>
    <w:rsid w:val="00331F3F"/>
    <w:rsid w:val="00331F68"/>
    <w:rsid w:val="00332B0D"/>
    <w:rsid w:val="0033325A"/>
    <w:rsid w:val="00333F82"/>
    <w:rsid w:val="00334D7C"/>
    <w:rsid w:val="003350F3"/>
    <w:rsid w:val="003363BE"/>
    <w:rsid w:val="003379F1"/>
    <w:rsid w:val="003400BB"/>
    <w:rsid w:val="003423C1"/>
    <w:rsid w:val="00342FF3"/>
    <w:rsid w:val="0034399A"/>
    <w:rsid w:val="00344B65"/>
    <w:rsid w:val="00347612"/>
    <w:rsid w:val="00347815"/>
    <w:rsid w:val="00347D52"/>
    <w:rsid w:val="003504A4"/>
    <w:rsid w:val="00350B6B"/>
    <w:rsid w:val="00351028"/>
    <w:rsid w:val="0035133D"/>
    <w:rsid w:val="003531CE"/>
    <w:rsid w:val="00353A65"/>
    <w:rsid w:val="00353B27"/>
    <w:rsid w:val="00353CA0"/>
    <w:rsid w:val="003565F3"/>
    <w:rsid w:val="00356925"/>
    <w:rsid w:val="00356FB0"/>
    <w:rsid w:val="0035741E"/>
    <w:rsid w:val="003575C0"/>
    <w:rsid w:val="003577EC"/>
    <w:rsid w:val="0036174F"/>
    <w:rsid w:val="00362403"/>
    <w:rsid w:val="00362758"/>
    <w:rsid w:val="00364BF1"/>
    <w:rsid w:val="003655A1"/>
    <w:rsid w:val="00365CBC"/>
    <w:rsid w:val="0036628C"/>
    <w:rsid w:val="0036732B"/>
    <w:rsid w:val="00367597"/>
    <w:rsid w:val="0037126C"/>
    <w:rsid w:val="00374470"/>
    <w:rsid w:val="00376E8A"/>
    <w:rsid w:val="0038251E"/>
    <w:rsid w:val="003828FA"/>
    <w:rsid w:val="00382F4D"/>
    <w:rsid w:val="003875C4"/>
    <w:rsid w:val="003900D2"/>
    <w:rsid w:val="00391BA1"/>
    <w:rsid w:val="00391D75"/>
    <w:rsid w:val="003920C7"/>
    <w:rsid w:val="003920E3"/>
    <w:rsid w:val="0039401C"/>
    <w:rsid w:val="003961D5"/>
    <w:rsid w:val="003A034A"/>
    <w:rsid w:val="003A1334"/>
    <w:rsid w:val="003A17EC"/>
    <w:rsid w:val="003A1A0F"/>
    <w:rsid w:val="003A1BFD"/>
    <w:rsid w:val="003A1FF6"/>
    <w:rsid w:val="003A2B38"/>
    <w:rsid w:val="003A2B45"/>
    <w:rsid w:val="003A2C91"/>
    <w:rsid w:val="003A3479"/>
    <w:rsid w:val="003A3D1B"/>
    <w:rsid w:val="003A4012"/>
    <w:rsid w:val="003A548B"/>
    <w:rsid w:val="003A7E28"/>
    <w:rsid w:val="003B0370"/>
    <w:rsid w:val="003B126B"/>
    <w:rsid w:val="003B12CE"/>
    <w:rsid w:val="003B1EB8"/>
    <w:rsid w:val="003B3756"/>
    <w:rsid w:val="003B3788"/>
    <w:rsid w:val="003B45C9"/>
    <w:rsid w:val="003B4805"/>
    <w:rsid w:val="003B4938"/>
    <w:rsid w:val="003B5415"/>
    <w:rsid w:val="003B55E7"/>
    <w:rsid w:val="003B77E9"/>
    <w:rsid w:val="003C1F61"/>
    <w:rsid w:val="003C27B4"/>
    <w:rsid w:val="003C34E9"/>
    <w:rsid w:val="003C3BDE"/>
    <w:rsid w:val="003C750B"/>
    <w:rsid w:val="003D1EC5"/>
    <w:rsid w:val="003D3874"/>
    <w:rsid w:val="003D486E"/>
    <w:rsid w:val="003D78FE"/>
    <w:rsid w:val="003E00CD"/>
    <w:rsid w:val="003E3B71"/>
    <w:rsid w:val="003E5631"/>
    <w:rsid w:val="003E7044"/>
    <w:rsid w:val="003E713F"/>
    <w:rsid w:val="003E73AA"/>
    <w:rsid w:val="003F2C24"/>
    <w:rsid w:val="003F2F8D"/>
    <w:rsid w:val="003F35BA"/>
    <w:rsid w:val="003F40D0"/>
    <w:rsid w:val="003F7419"/>
    <w:rsid w:val="003F7D2F"/>
    <w:rsid w:val="0040010F"/>
    <w:rsid w:val="00403943"/>
    <w:rsid w:val="00404405"/>
    <w:rsid w:val="004047BA"/>
    <w:rsid w:val="00404A27"/>
    <w:rsid w:val="00406DAA"/>
    <w:rsid w:val="0041095D"/>
    <w:rsid w:val="00411F38"/>
    <w:rsid w:val="004133E8"/>
    <w:rsid w:val="004136BA"/>
    <w:rsid w:val="0041435F"/>
    <w:rsid w:val="0041586E"/>
    <w:rsid w:val="004170B3"/>
    <w:rsid w:val="00421598"/>
    <w:rsid w:val="004229C2"/>
    <w:rsid w:val="00422EDF"/>
    <w:rsid w:val="004231D7"/>
    <w:rsid w:val="00423B7C"/>
    <w:rsid w:val="004249E8"/>
    <w:rsid w:val="00425310"/>
    <w:rsid w:val="00425D22"/>
    <w:rsid w:val="0042610B"/>
    <w:rsid w:val="00427F27"/>
    <w:rsid w:val="004323CA"/>
    <w:rsid w:val="004326E5"/>
    <w:rsid w:val="004360B9"/>
    <w:rsid w:val="00436B89"/>
    <w:rsid w:val="004379B0"/>
    <w:rsid w:val="004419EA"/>
    <w:rsid w:val="00442245"/>
    <w:rsid w:val="00443232"/>
    <w:rsid w:val="004432B1"/>
    <w:rsid w:val="004436AA"/>
    <w:rsid w:val="00443A70"/>
    <w:rsid w:val="00444C18"/>
    <w:rsid w:val="00445C12"/>
    <w:rsid w:val="00446EDD"/>
    <w:rsid w:val="004555B9"/>
    <w:rsid w:val="0045593E"/>
    <w:rsid w:val="00455CEB"/>
    <w:rsid w:val="00456C54"/>
    <w:rsid w:val="0045710C"/>
    <w:rsid w:val="00460F4D"/>
    <w:rsid w:val="00461B8E"/>
    <w:rsid w:val="0046537C"/>
    <w:rsid w:val="00465946"/>
    <w:rsid w:val="00467BD8"/>
    <w:rsid w:val="0047033F"/>
    <w:rsid w:val="004716E3"/>
    <w:rsid w:val="00471B0E"/>
    <w:rsid w:val="004734F5"/>
    <w:rsid w:val="00473FB2"/>
    <w:rsid w:val="00474752"/>
    <w:rsid w:val="00475DBD"/>
    <w:rsid w:val="00475F21"/>
    <w:rsid w:val="00476582"/>
    <w:rsid w:val="0047748E"/>
    <w:rsid w:val="004801C7"/>
    <w:rsid w:val="0048134E"/>
    <w:rsid w:val="00482060"/>
    <w:rsid w:val="004845B9"/>
    <w:rsid w:val="004858E8"/>
    <w:rsid w:val="00487C2A"/>
    <w:rsid w:val="00491CA7"/>
    <w:rsid w:val="00492029"/>
    <w:rsid w:val="00492087"/>
    <w:rsid w:val="00492259"/>
    <w:rsid w:val="00495597"/>
    <w:rsid w:val="00495CBB"/>
    <w:rsid w:val="00496041"/>
    <w:rsid w:val="004972D7"/>
    <w:rsid w:val="00497E68"/>
    <w:rsid w:val="004A1855"/>
    <w:rsid w:val="004A2B88"/>
    <w:rsid w:val="004A4866"/>
    <w:rsid w:val="004A6F45"/>
    <w:rsid w:val="004A734A"/>
    <w:rsid w:val="004A74C8"/>
    <w:rsid w:val="004A7635"/>
    <w:rsid w:val="004B0382"/>
    <w:rsid w:val="004B0728"/>
    <w:rsid w:val="004B1948"/>
    <w:rsid w:val="004B1E8E"/>
    <w:rsid w:val="004B1EEB"/>
    <w:rsid w:val="004B4543"/>
    <w:rsid w:val="004B4EB3"/>
    <w:rsid w:val="004B58C2"/>
    <w:rsid w:val="004B7F96"/>
    <w:rsid w:val="004C1352"/>
    <w:rsid w:val="004C16CA"/>
    <w:rsid w:val="004C2093"/>
    <w:rsid w:val="004C3195"/>
    <w:rsid w:val="004C3E66"/>
    <w:rsid w:val="004C42BF"/>
    <w:rsid w:val="004C4899"/>
    <w:rsid w:val="004C6786"/>
    <w:rsid w:val="004D0AB8"/>
    <w:rsid w:val="004D0E54"/>
    <w:rsid w:val="004D14AA"/>
    <w:rsid w:val="004D37F3"/>
    <w:rsid w:val="004D3A8B"/>
    <w:rsid w:val="004D3A92"/>
    <w:rsid w:val="004D3C9E"/>
    <w:rsid w:val="004D4C75"/>
    <w:rsid w:val="004D50E4"/>
    <w:rsid w:val="004D5658"/>
    <w:rsid w:val="004D6BC7"/>
    <w:rsid w:val="004D7337"/>
    <w:rsid w:val="004D78DE"/>
    <w:rsid w:val="004E1264"/>
    <w:rsid w:val="004E1373"/>
    <w:rsid w:val="004E2BDF"/>
    <w:rsid w:val="004E4A09"/>
    <w:rsid w:val="004E4F12"/>
    <w:rsid w:val="004E59D5"/>
    <w:rsid w:val="004E5B4D"/>
    <w:rsid w:val="004E5F23"/>
    <w:rsid w:val="004E645D"/>
    <w:rsid w:val="004F0F9C"/>
    <w:rsid w:val="004F227C"/>
    <w:rsid w:val="004F3A6F"/>
    <w:rsid w:val="004F5108"/>
    <w:rsid w:val="004F598F"/>
    <w:rsid w:val="004F63EF"/>
    <w:rsid w:val="004F6B3C"/>
    <w:rsid w:val="004F6B88"/>
    <w:rsid w:val="00500525"/>
    <w:rsid w:val="00501F3D"/>
    <w:rsid w:val="00501FF4"/>
    <w:rsid w:val="00502D42"/>
    <w:rsid w:val="00503C8E"/>
    <w:rsid w:val="005045C3"/>
    <w:rsid w:val="00505A54"/>
    <w:rsid w:val="0050672A"/>
    <w:rsid w:val="005115A7"/>
    <w:rsid w:val="00511D2E"/>
    <w:rsid w:val="00514B4B"/>
    <w:rsid w:val="00514F31"/>
    <w:rsid w:val="00517488"/>
    <w:rsid w:val="00517CE9"/>
    <w:rsid w:val="00520EB8"/>
    <w:rsid w:val="00521299"/>
    <w:rsid w:val="00522E6C"/>
    <w:rsid w:val="005233E3"/>
    <w:rsid w:val="005235A2"/>
    <w:rsid w:val="00524171"/>
    <w:rsid w:val="005243B2"/>
    <w:rsid w:val="005252BD"/>
    <w:rsid w:val="0053003F"/>
    <w:rsid w:val="00530506"/>
    <w:rsid w:val="00531D9A"/>
    <w:rsid w:val="005339F3"/>
    <w:rsid w:val="00533A69"/>
    <w:rsid w:val="00533C02"/>
    <w:rsid w:val="005341C4"/>
    <w:rsid w:val="00536245"/>
    <w:rsid w:val="005408C7"/>
    <w:rsid w:val="00542FC8"/>
    <w:rsid w:val="005430BA"/>
    <w:rsid w:val="00545C58"/>
    <w:rsid w:val="00547D8A"/>
    <w:rsid w:val="0055072B"/>
    <w:rsid w:val="00551D40"/>
    <w:rsid w:val="00551E29"/>
    <w:rsid w:val="00552F34"/>
    <w:rsid w:val="00552F62"/>
    <w:rsid w:val="00554C94"/>
    <w:rsid w:val="00557151"/>
    <w:rsid w:val="0055771F"/>
    <w:rsid w:val="0056524F"/>
    <w:rsid w:val="00565307"/>
    <w:rsid w:val="0056596C"/>
    <w:rsid w:val="005663AD"/>
    <w:rsid w:val="00566F19"/>
    <w:rsid w:val="005706DC"/>
    <w:rsid w:val="0057257E"/>
    <w:rsid w:val="00573D43"/>
    <w:rsid w:val="005744EA"/>
    <w:rsid w:val="00575F8E"/>
    <w:rsid w:val="00576C4F"/>
    <w:rsid w:val="00577DE0"/>
    <w:rsid w:val="00580347"/>
    <w:rsid w:val="00580B6E"/>
    <w:rsid w:val="00582B8E"/>
    <w:rsid w:val="00582F68"/>
    <w:rsid w:val="00582FAB"/>
    <w:rsid w:val="00583A87"/>
    <w:rsid w:val="005843EF"/>
    <w:rsid w:val="00585543"/>
    <w:rsid w:val="005906D2"/>
    <w:rsid w:val="00591155"/>
    <w:rsid w:val="00592AC1"/>
    <w:rsid w:val="00592C6F"/>
    <w:rsid w:val="00593938"/>
    <w:rsid w:val="00594456"/>
    <w:rsid w:val="00594CB6"/>
    <w:rsid w:val="00594EFD"/>
    <w:rsid w:val="005959A3"/>
    <w:rsid w:val="00596988"/>
    <w:rsid w:val="00596FAF"/>
    <w:rsid w:val="00597EEB"/>
    <w:rsid w:val="005A0233"/>
    <w:rsid w:val="005A2759"/>
    <w:rsid w:val="005A3829"/>
    <w:rsid w:val="005A3DFC"/>
    <w:rsid w:val="005A4238"/>
    <w:rsid w:val="005A4A57"/>
    <w:rsid w:val="005A509D"/>
    <w:rsid w:val="005A5475"/>
    <w:rsid w:val="005A581C"/>
    <w:rsid w:val="005A778F"/>
    <w:rsid w:val="005B06CA"/>
    <w:rsid w:val="005B1DFB"/>
    <w:rsid w:val="005B2B76"/>
    <w:rsid w:val="005B4381"/>
    <w:rsid w:val="005B491D"/>
    <w:rsid w:val="005B4DA8"/>
    <w:rsid w:val="005B5DDA"/>
    <w:rsid w:val="005B7809"/>
    <w:rsid w:val="005C0EB7"/>
    <w:rsid w:val="005C11BC"/>
    <w:rsid w:val="005C158C"/>
    <w:rsid w:val="005C1BC8"/>
    <w:rsid w:val="005C22C5"/>
    <w:rsid w:val="005C25D6"/>
    <w:rsid w:val="005C270A"/>
    <w:rsid w:val="005C2CDC"/>
    <w:rsid w:val="005C31B5"/>
    <w:rsid w:val="005C35FC"/>
    <w:rsid w:val="005C63CF"/>
    <w:rsid w:val="005C6723"/>
    <w:rsid w:val="005C6E4A"/>
    <w:rsid w:val="005D135F"/>
    <w:rsid w:val="005D1439"/>
    <w:rsid w:val="005D1942"/>
    <w:rsid w:val="005D19CD"/>
    <w:rsid w:val="005D3D7F"/>
    <w:rsid w:val="005D3DCA"/>
    <w:rsid w:val="005D4D9E"/>
    <w:rsid w:val="005D55C9"/>
    <w:rsid w:val="005D61B7"/>
    <w:rsid w:val="005D627B"/>
    <w:rsid w:val="005D689D"/>
    <w:rsid w:val="005D7FC8"/>
    <w:rsid w:val="005E0E4B"/>
    <w:rsid w:val="005E26D1"/>
    <w:rsid w:val="005E2AD1"/>
    <w:rsid w:val="005E2F97"/>
    <w:rsid w:val="005E3039"/>
    <w:rsid w:val="005E3A52"/>
    <w:rsid w:val="005E44AE"/>
    <w:rsid w:val="005E5355"/>
    <w:rsid w:val="005E573B"/>
    <w:rsid w:val="005E6D9E"/>
    <w:rsid w:val="005F24B2"/>
    <w:rsid w:val="005F24C8"/>
    <w:rsid w:val="005F40E5"/>
    <w:rsid w:val="005F4E5F"/>
    <w:rsid w:val="005F51E1"/>
    <w:rsid w:val="005F52F2"/>
    <w:rsid w:val="005F6853"/>
    <w:rsid w:val="006001BC"/>
    <w:rsid w:val="006019F2"/>
    <w:rsid w:val="00602E75"/>
    <w:rsid w:val="00602F3B"/>
    <w:rsid w:val="0060334E"/>
    <w:rsid w:val="006039FF"/>
    <w:rsid w:val="00604DEE"/>
    <w:rsid w:val="00605312"/>
    <w:rsid w:val="00606194"/>
    <w:rsid w:val="00607ACE"/>
    <w:rsid w:val="00610527"/>
    <w:rsid w:val="006119BB"/>
    <w:rsid w:val="006148FB"/>
    <w:rsid w:val="00614B1C"/>
    <w:rsid w:val="00614C3E"/>
    <w:rsid w:val="00614F0E"/>
    <w:rsid w:val="006152E0"/>
    <w:rsid w:val="00615D4F"/>
    <w:rsid w:val="00616C9F"/>
    <w:rsid w:val="00617684"/>
    <w:rsid w:val="00617AA4"/>
    <w:rsid w:val="0062028D"/>
    <w:rsid w:val="006206E8"/>
    <w:rsid w:val="00623012"/>
    <w:rsid w:val="006230DE"/>
    <w:rsid w:val="0062352B"/>
    <w:rsid w:val="00623707"/>
    <w:rsid w:val="00623FAA"/>
    <w:rsid w:val="006255D3"/>
    <w:rsid w:val="00626354"/>
    <w:rsid w:val="00630033"/>
    <w:rsid w:val="00630211"/>
    <w:rsid w:val="0063085C"/>
    <w:rsid w:val="00632B89"/>
    <w:rsid w:val="00633ECE"/>
    <w:rsid w:val="00634207"/>
    <w:rsid w:val="0063463D"/>
    <w:rsid w:val="00641120"/>
    <w:rsid w:val="0064294A"/>
    <w:rsid w:val="00642D22"/>
    <w:rsid w:val="00646A4F"/>
    <w:rsid w:val="0064701A"/>
    <w:rsid w:val="00650096"/>
    <w:rsid w:val="006508E8"/>
    <w:rsid w:val="006509D2"/>
    <w:rsid w:val="00650B32"/>
    <w:rsid w:val="00650EC4"/>
    <w:rsid w:val="00651262"/>
    <w:rsid w:val="0065353F"/>
    <w:rsid w:val="006546FB"/>
    <w:rsid w:val="0065473D"/>
    <w:rsid w:val="0065474B"/>
    <w:rsid w:val="00654BCD"/>
    <w:rsid w:val="006550CC"/>
    <w:rsid w:val="00655227"/>
    <w:rsid w:val="00655823"/>
    <w:rsid w:val="0065758D"/>
    <w:rsid w:val="00662EB6"/>
    <w:rsid w:val="00665432"/>
    <w:rsid w:val="00665486"/>
    <w:rsid w:val="006655EC"/>
    <w:rsid w:val="006663CF"/>
    <w:rsid w:val="00666F5B"/>
    <w:rsid w:val="00670C64"/>
    <w:rsid w:val="00672C3C"/>
    <w:rsid w:val="00673247"/>
    <w:rsid w:val="00673616"/>
    <w:rsid w:val="006739F5"/>
    <w:rsid w:val="00673F53"/>
    <w:rsid w:val="00675C4B"/>
    <w:rsid w:val="00675F7B"/>
    <w:rsid w:val="00676452"/>
    <w:rsid w:val="0067651E"/>
    <w:rsid w:val="00676554"/>
    <w:rsid w:val="006772C1"/>
    <w:rsid w:val="006813AF"/>
    <w:rsid w:val="00687E44"/>
    <w:rsid w:val="00687E6C"/>
    <w:rsid w:val="006900EA"/>
    <w:rsid w:val="00690149"/>
    <w:rsid w:val="00690C7C"/>
    <w:rsid w:val="00690E77"/>
    <w:rsid w:val="00692041"/>
    <w:rsid w:val="00692C69"/>
    <w:rsid w:val="0069482C"/>
    <w:rsid w:val="0069572E"/>
    <w:rsid w:val="006958CC"/>
    <w:rsid w:val="00696DD1"/>
    <w:rsid w:val="006970E7"/>
    <w:rsid w:val="00697AED"/>
    <w:rsid w:val="006A09C3"/>
    <w:rsid w:val="006A205B"/>
    <w:rsid w:val="006A21AA"/>
    <w:rsid w:val="006A24A8"/>
    <w:rsid w:val="006A291C"/>
    <w:rsid w:val="006A5980"/>
    <w:rsid w:val="006B1200"/>
    <w:rsid w:val="006B2534"/>
    <w:rsid w:val="006B368D"/>
    <w:rsid w:val="006B3B4B"/>
    <w:rsid w:val="006B474E"/>
    <w:rsid w:val="006B5809"/>
    <w:rsid w:val="006B66F7"/>
    <w:rsid w:val="006B6B40"/>
    <w:rsid w:val="006B6DCC"/>
    <w:rsid w:val="006B7D65"/>
    <w:rsid w:val="006B7FEC"/>
    <w:rsid w:val="006C11A2"/>
    <w:rsid w:val="006C1808"/>
    <w:rsid w:val="006C1BF0"/>
    <w:rsid w:val="006C2B8B"/>
    <w:rsid w:val="006C333D"/>
    <w:rsid w:val="006C3813"/>
    <w:rsid w:val="006C3857"/>
    <w:rsid w:val="006C3D3E"/>
    <w:rsid w:val="006C3DD2"/>
    <w:rsid w:val="006C5985"/>
    <w:rsid w:val="006C72BE"/>
    <w:rsid w:val="006C73DB"/>
    <w:rsid w:val="006D0708"/>
    <w:rsid w:val="006D1BB0"/>
    <w:rsid w:val="006D4F9C"/>
    <w:rsid w:val="006D50C0"/>
    <w:rsid w:val="006D5260"/>
    <w:rsid w:val="006D5948"/>
    <w:rsid w:val="006E02B7"/>
    <w:rsid w:val="006E1208"/>
    <w:rsid w:val="006E1557"/>
    <w:rsid w:val="006E24FC"/>
    <w:rsid w:val="006E2856"/>
    <w:rsid w:val="006E2AD1"/>
    <w:rsid w:val="006E3C2F"/>
    <w:rsid w:val="006E5B9F"/>
    <w:rsid w:val="006E63C9"/>
    <w:rsid w:val="006E7256"/>
    <w:rsid w:val="006E732C"/>
    <w:rsid w:val="006E7FC0"/>
    <w:rsid w:val="006F1EB1"/>
    <w:rsid w:val="006F25B8"/>
    <w:rsid w:val="006F2F8B"/>
    <w:rsid w:val="006F3626"/>
    <w:rsid w:val="006F5C67"/>
    <w:rsid w:val="006F6445"/>
    <w:rsid w:val="006F6EAB"/>
    <w:rsid w:val="006F75C1"/>
    <w:rsid w:val="006F77D4"/>
    <w:rsid w:val="00700C14"/>
    <w:rsid w:val="00700D2E"/>
    <w:rsid w:val="00701343"/>
    <w:rsid w:val="007022BC"/>
    <w:rsid w:val="00702AA3"/>
    <w:rsid w:val="00703360"/>
    <w:rsid w:val="00704A2A"/>
    <w:rsid w:val="00704B42"/>
    <w:rsid w:val="00704BBB"/>
    <w:rsid w:val="00705626"/>
    <w:rsid w:val="007064F5"/>
    <w:rsid w:val="00707417"/>
    <w:rsid w:val="00710113"/>
    <w:rsid w:val="00711C4B"/>
    <w:rsid w:val="00714B60"/>
    <w:rsid w:val="00714D98"/>
    <w:rsid w:val="00717CC7"/>
    <w:rsid w:val="00722864"/>
    <w:rsid w:val="007229FB"/>
    <w:rsid w:val="007233AA"/>
    <w:rsid w:val="00723FDF"/>
    <w:rsid w:val="00724E1C"/>
    <w:rsid w:val="007270BC"/>
    <w:rsid w:val="0072731B"/>
    <w:rsid w:val="00727483"/>
    <w:rsid w:val="00730213"/>
    <w:rsid w:val="00732D0C"/>
    <w:rsid w:val="00733657"/>
    <w:rsid w:val="007348FE"/>
    <w:rsid w:val="00734A1D"/>
    <w:rsid w:val="00734EAD"/>
    <w:rsid w:val="00735C39"/>
    <w:rsid w:val="00737B42"/>
    <w:rsid w:val="0074008E"/>
    <w:rsid w:val="00740B46"/>
    <w:rsid w:val="00741C1D"/>
    <w:rsid w:val="00744226"/>
    <w:rsid w:val="00745302"/>
    <w:rsid w:val="00747E07"/>
    <w:rsid w:val="00751320"/>
    <w:rsid w:val="007514BC"/>
    <w:rsid w:val="00751805"/>
    <w:rsid w:val="00751B89"/>
    <w:rsid w:val="007522DA"/>
    <w:rsid w:val="00753562"/>
    <w:rsid w:val="00755892"/>
    <w:rsid w:val="00755E22"/>
    <w:rsid w:val="00756847"/>
    <w:rsid w:val="00756DF7"/>
    <w:rsid w:val="00757ADC"/>
    <w:rsid w:val="007603CB"/>
    <w:rsid w:val="0076070A"/>
    <w:rsid w:val="00761923"/>
    <w:rsid w:val="00764FC4"/>
    <w:rsid w:val="007652AC"/>
    <w:rsid w:val="007654BF"/>
    <w:rsid w:val="00766BAC"/>
    <w:rsid w:val="00766FCC"/>
    <w:rsid w:val="007679A0"/>
    <w:rsid w:val="007706DC"/>
    <w:rsid w:val="00770F46"/>
    <w:rsid w:val="00772226"/>
    <w:rsid w:val="00773F1E"/>
    <w:rsid w:val="00774709"/>
    <w:rsid w:val="00775DC2"/>
    <w:rsid w:val="00777308"/>
    <w:rsid w:val="007801FC"/>
    <w:rsid w:val="007806E1"/>
    <w:rsid w:val="0078128C"/>
    <w:rsid w:val="007822DE"/>
    <w:rsid w:val="007826BB"/>
    <w:rsid w:val="00782E01"/>
    <w:rsid w:val="00783F61"/>
    <w:rsid w:val="00784139"/>
    <w:rsid w:val="0078517D"/>
    <w:rsid w:val="0078705D"/>
    <w:rsid w:val="0078724B"/>
    <w:rsid w:val="007902A7"/>
    <w:rsid w:val="007907FB"/>
    <w:rsid w:val="0079262B"/>
    <w:rsid w:val="00793142"/>
    <w:rsid w:val="00794AC9"/>
    <w:rsid w:val="00795FFB"/>
    <w:rsid w:val="00796B56"/>
    <w:rsid w:val="00797495"/>
    <w:rsid w:val="007A0088"/>
    <w:rsid w:val="007A1925"/>
    <w:rsid w:val="007A2856"/>
    <w:rsid w:val="007A3315"/>
    <w:rsid w:val="007A4F28"/>
    <w:rsid w:val="007A7F2C"/>
    <w:rsid w:val="007B0013"/>
    <w:rsid w:val="007B18F6"/>
    <w:rsid w:val="007B3407"/>
    <w:rsid w:val="007B34F6"/>
    <w:rsid w:val="007B5DF1"/>
    <w:rsid w:val="007B6D46"/>
    <w:rsid w:val="007C1163"/>
    <w:rsid w:val="007C17A7"/>
    <w:rsid w:val="007C201B"/>
    <w:rsid w:val="007C30A0"/>
    <w:rsid w:val="007C30C4"/>
    <w:rsid w:val="007C439D"/>
    <w:rsid w:val="007C4C13"/>
    <w:rsid w:val="007C7721"/>
    <w:rsid w:val="007C78A6"/>
    <w:rsid w:val="007D0603"/>
    <w:rsid w:val="007D0ACC"/>
    <w:rsid w:val="007D2148"/>
    <w:rsid w:val="007D3E00"/>
    <w:rsid w:val="007D4332"/>
    <w:rsid w:val="007D594B"/>
    <w:rsid w:val="007D5E66"/>
    <w:rsid w:val="007D64E8"/>
    <w:rsid w:val="007D6DEA"/>
    <w:rsid w:val="007D761D"/>
    <w:rsid w:val="007E033F"/>
    <w:rsid w:val="007E1284"/>
    <w:rsid w:val="007E1308"/>
    <w:rsid w:val="007E2335"/>
    <w:rsid w:val="007E3598"/>
    <w:rsid w:val="007E5116"/>
    <w:rsid w:val="007E51FB"/>
    <w:rsid w:val="007E54A0"/>
    <w:rsid w:val="007E5D01"/>
    <w:rsid w:val="007E729B"/>
    <w:rsid w:val="007E7674"/>
    <w:rsid w:val="007E7A13"/>
    <w:rsid w:val="007F0BE9"/>
    <w:rsid w:val="007F15C3"/>
    <w:rsid w:val="007F1685"/>
    <w:rsid w:val="007F18B0"/>
    <w:rsid w:val="007F1E17"/>
    <w:rsid w:val="007F3795"/>
    <w:rsid w:val="007F4BC3"/>
    <w:rsid w:val="007F4D4F"/>
    <w:rsid w:val="007F4DF1"/>
    <w:rsid w:val="007F595D"/>
    <w:rsid w:val="007F6D81"/>
    <w:rsid w:val="00801759"/>
    <w:rsid w:val="00801E6F"/>
    <w:rsid w:val="00801EC0"/>
    <w:rsid w:val="008027D6"/>
    <w:rsid w:val="00802B7E"/>
    <w:rsid w:val="008043DE"/>
    <w:rsid w:val="008046AF"/>
    <w:rsid w:val="00804E54"/>
    <w:rsid w:val="00807D3C"/>
    <w:rsid w:val="008119E3"/>
    <w:rsid w:val="008120DA"/>
    <w:rsid w:val="00813B31"/>
    <w:rsid w:val="00813B49"/>
    <w:rsid w:val="0081501E"/>
    <w:rsid w:val="0081519F"/>
    <w:rsid w:val="00815716"/>
    <w:rsid w:val="00816448"/>
    <w:rsid w:val="00820175"/>
    <w:rsid w:val="0082039C"/>
    <w:rsid w:val="00822688"/>
    <w:rsid w:val="00822B1D"/>
    <w:rsid w:val="00823890"/>
    <w:rsid w:val="0082462F"/>
    <w:rsid w:val="0082536D"/>
    <w:rsid w:val="008305F0"/>
    <w:rsid w:val="00830EA8"/>
    <w:rsid w:val="00832338"/>
    <w:rsid w:val="008328FB"/>
    <w:rsid w:val="00833205"/>
    <w:rsid w:val="00834512"/>
    <w:rsid w:val="008371D7"/>
    <w:rsid w:val="00841D4D"/>
    <w:rsid w:val="00841F52"/>
    <w:rsid w:val="00841F91"/>
    <w:rsid w:val="00842793"/>
    <w:rsid w:val="008434D2"/>
    <w:rsid w:val="00845674"/>
    <w:rsid w:val="00846023"/>
    <w:rsid w:val="00850AA3"/>
    <w:rsid w:val="00851991"/>
    <w:rsid w:val="00852327"/>
    <w:rsid w:val="008523FC"/>
    <w:rsid w:val="00852AD7"/>
    <w:rsid w:val="0085377C"/>
    <w:rsid w:val="00853877"/>
    <w:rsid w:val="00853FFE"/>
    <w:rsid w:val="008543E5"/>
    <w:rsid w:val="00854D27"/>
    <w:rsid w:val="0085570B"/>
    <w:rsid w:val="00856D67"/>
    <w:rsid w:val="00857BE8"/>
    <w:rsid w:val="00861E74"/>
    <w:rsid w:val="00863EAB"/>
    <w:rsid w:val="008649DC"/>
    <w:rsid w:val="00866146"/>
    <w:rsid w:val="00870495"/>
    <w:rsid w:val="00870C25"/>
    <w:rsid w:val="00871A6A"/>
    <w:rsid w:val="00872197"/>
    <w:rsid w:val="008724FC"/>
    <w:rsid w:val="008726DE"/>
    <w:rsid w:val="00872E9D"/>
    <w:rsid w:val="00872FA2"/>
    <w:rsid w:val="00873484"/>
    <w:rsid w:val="00873C3C"/>
    <w:rsid w:val="00874204"/>
    <w:rsid w:val="00874935"/>
    <w:rsid w:val="008766FB"/>
    <w:rsid w:val="00877769"/>
    <w:rsid w:val="008805FB"/>
    <w:rsid w:val="00881937"/>
    <w:rsid w:val="00881EAE"/>
    <w:rsid w:val="008834B4"/>
    <w:rsid w:val="00885188"/>
    <w:rsid w:val="00885AEF"/>
    <w:rsid w:val="00887B23"/>
    <w:rsid w:val="00892051"/>
    <w:rsid w:val="008945A1"/>
    <w:rsid w:val="008948FB"/>
    <w:rsid w:val="00894BD5"/>
    <w:rsid w:val="00894CE6"/>
    <w:rsid w:val="00895F52"/>
    <w:rsid w:val="00896060"/>
    <w:rsid w:val="008967AB"/>
    <w:rsid w:val="0089712A"/>
    <w:rsid w:val="00897332"/>
    <w:rsid w:val="008A045F"/>
    <w:rsid w:val="008A1D24"/>
    <w:rsid w:val="008A3476"/>
    <w:rsid w:val="008A4CBE"/>
    <w:rsid w:val="008A5DEA"/>
    <w:rsid w:val="008B0751"/>
    <w:rsid w:val="008B1737"/>
    <w:rsid w:val="008B4E8C"/>
    <w:rsid w:val="008B53CA"/>
    <w:rsid w:val="008B5555"/>
    <w:rsid w:val="008B791A"/>
    <w:rsid w:val="008B7926"/>
    <w:rsid w:val="008B7A55"/>
    <w:rsid w:val="008C0C76"/>
    <w:rsid w:val="008C0ECD"/>
    <w:rsid w:val="008C0FC5"/>
    <w:rsid w:val="008C4D55"/>
    <w:rsid w:val="008C4EEC"/>
    <w:rsid w:val="008C5212"/>
    <w:rsid w:val="008C536E"/>
    <w:rsid w:val="008C5C94"/>
    <w:rsid w:val="008C5E26"/>
    <w:rsid w:val="008C5F32"/>
    <w:rsid w:val="008C6B64"/>
    <w:rsid w:val="008C6B81"/>
    <w:rsid w:val="008D5A61"/>
    <w:rsid w:val="008D727A"/>
    <w:rsid w:val="008D790C"/>
    <w:rsid w:val="008D7FFE"/>
    <w:rsid w:val="008E024F"/>
    <w:rsid w:val="008E15FC"/>
    <w:rsid w:val="008E1B0F"/>
    <w:rsid w:val="008E22F3"/>
    <w:rsid w:val="008E24F2"/>
    <w:rsid w:val="008E2A50"/>
    <w:rsid w:val="008E4278"/>
    <w:rsid w:val="008E51C4"/>
    <w:rsid w:val="008E585D"/>
    <w:rsid w:val="008E5D48"/>
    <w:rsid w:val="008F2914"/>
    <w:rsid w:val="008F4403"/>
    <w:rsid w:val="008F4603"/>
    <w:rsid w:val="008F4F4F"/>
    <w:rsid w:val="008F525C"/>
    <w:rsid w:val="008F7BF7"/>
    <w:rsid w:val="008F7D64"/>
    <w:rsid w:val="008F7F7C"/>
    <w:rsid w:val="009001BB"/>
    <w:rsid w:val="0090055B"/>
    <w:rsid w:val="0090184E"/>
    <w:rsid w:val="00901B94"/>
    <w:rsid w:val="009029A7"/>
    <w:rsid w:val="00903682"/>
    <w:rsid w:val="00903EF2"/>
    <w:rsid w:val="0090479A"/>
    <w:rsid w:val="0090484C"/>
    <w:rsid w:val="00904B26"/>
    <w:rsid w:val="00904E89"/>
    <w:rsid w:val="009100A2"/>
    <w:rsid w:val="009104E4"/>
    <w:rsid w:val="009123A3"/>
    <w:rsid w:val="00912622"/>
    <w:rsid w:val="009127AA"/>
    <w:rsid w:val="00912AC3"/>
    <w:rsid w:val="009136B8"/>
    <w:rsid w:val="00913714"/>
    <w:rsid w:val="009139F2"/>
    <w:rsid w:val="00913D9B"/>
    <w:rsid w:val="00914816"/>
    <w:rsid w:val="00914F45"/>
    <w:rsid w:val="00916ECA"/>
    <w:rsid w:val="009172A8"/>
    <w:rsid w:val="00917580"/>
    <w:rsid w:val="00920D47"/>
    <w:rsid w:val="00922B66"/>
    <w:rsid w:val="00923AAB"/>
    <w:rsid w:val="009249DD"/>
    <w:rsid w:val="00925124"/>
    <w:rsid w:val="00926D07"/>
    <w:rsid w:val="009270B9"/>
    <w:rsid w:val="00927A5E"/>
    <w:rsid w:val="00930084"/>
    <w:rsid w:val="009325B6"/>
    <w:rsid w:val="0093293E"/>
    <w:rsid w:val="0093327A"/>
    <w:rsid w:val="00935D35"/>
    <w:rsid w:val="009364B4"/>
    <w:rsid w:val="00936F7B"/>
    <w:rsid w:val="00937926"/>
    <w:rsid w:val="00941DFB"/>
    <w:rsid w:val="009421D9"/>
    <w:rsid w:val="009431F5"/>
    <w:rsid w:val="00943BC7"/>
    <w:rsid w:val="00945B6E"/>
    <w:rsid w:val="0094667E"/>
    <w:rsid w:val="0094680E"/>
    <w:rsid w:val="00946E1E"/>
    <w:rsid w:val="00951F83"/>
    <w:rsid w:val="0095407E"/>
    <w:rsid w:val="009567E7"/>
    <w:rsid w:val="00956B95"/>
    <w:rsid w:val="009573C3"/>
    <w:rsid w:val="00957A16"/>
    <w:rsid w:val="00960BE9"/>
    <w:rsid w:val="009621F9"/>
    <w:rsid w:val="00962A3F"/>
    <w:rsid w:val="00963EC3"/>
    <w:rsid w:val="0096473B"/>
    <w:rsid w:val="00964986"/>
    <w:rsid w:val="00964EDE"/>
    <w:rsid w:val="009669B0"/>
    <w:rsid w:val="0096716C"/>
    <w:rsid w:val="0096734E"/>
    <w:rsid w:val="0097190B"/>
    <w:rsid w:val="00972316"/>
    <w:rsid w:val="00972BD9"/>
    <w:rsid w:val="00973305"/>
    <w:rsid w:val="00974F81"/>
    <w:rsid w:val="0097799D"/>
    <w:rsid w:val="00977CF0"/>
    <w:rsid w:val="0098178C"/>
    <w:rsid w:val="00982002"/>
    <w:rsid w:val="009824C0"/>
    <w:rsid w:val="009838DB"/>
    <w:rsid w:val="00983964"/>
    <w:rsid w:val="00984662"/>
    <w:rsid w:val="00985040"/>
    <w:rsid w:val="00985FFC"/>
    <w:rsid w:val="00986338"/>
    <w:rsid w:val="00991B00"/>
    <w:rsid w:val="00992F1F"/>
    <w:rsid w:val="00993F3B"/>
    <w:rsid w:val="009952F8"/>
    <w:rsid w:val="00995378"/>
    <w:rsid w:val="009959D7"/>
    <w:rsid w:val="009A04B4"/>
    <w:rsid w:val="009A41D2"/>
    <w:rsid w:val="009A52A5"/>
    <w:rsid w:val="009A5B8F"/>
    <w:rsid w:val="009A781A"/>
    <w:rsid w:val="009A7BF6"/>
    <w:rsid w:val="009B0121"/>
    <w:rsid w:val="009B1383"/>
    <w:rsid w:val="009B1A6B"/>
    <w:rsid w:val="009B1E66"/>
    <w:rsid w:val="009B292E"/>
    <w:rsid w:val="009B321C"/>
    <w:rsid w:val="009B68EB"/>
    <w:rsid w:val="009C40FF"/>
    <w:rsid w:val="009C4F00"/>
    <w:rsid w:val="009C67EC"/>
    <w:rsid w:val="009C7957"/>
    <w:rsid w:val="009D0969"/>
    <w:rsid w:val="009D0CF4"/>
    <w:rsid w:val="009D2B37"/>
    <w:rsid w:val="009D31DC"/>
    <w:rsid w:val="009D3BB3"/>
    <w:rsid w:val="009D4526"/>
    <w:rsid w:val="009D6802"/>
    <w:rsid w:val="009D7E06"/>
    <w:rsid w:val="009E1F2F"/>
    <w:rsid w:val="009E2BC8"/>
    <w:rsid w:val="009E31CB"/>
    <w:rsid w:val="009E328C"/>
    <w:rsid w:val="009E345A"/>
    <w:rsid w:val="009E3D24"/>
    <w:rsid w:val="009E42ED"/>
    <w:rsid w:val="009E60FE"/>
    <w:rsid w:val="009E676F"/>
    <w:rsid w:val="009E74F0"/>
    <w:rsid w:val="009F09D6"/>
    <w:rsid w:val="009F1638"/>
    <w:rsid w:val="009F2093"/>
    <w:rsid w:val="009F2265"/>
    <w:rsid w:val="009F3BB2"/>
    <w:rsid w:val="009F527F"/>
    <w:rsid w:val="009F559C"/>
    <w:rsid w:val="00A00103"/>
    <w:rsid w:val="00A0017B"/>
    <w:rsid w:val="00A0054A"/>
    <w:rsid w:val="00A01E50"/>
    <w:rsid w:val="00A03D81"/>
    <w:rsid w:val="00A05BA7"/>
    <w:rsid w:val="00A07DC8"/>
    <w:rsid w:val="00A11A99"/>
    <w:rsid w:val="00A11C27"/>
    <w:rsid w:val="00A12C2E"/>
    <w:rsid w:val="00A13FC7"/>
    <w:rsid w:val="00A15E56"/>
    <w:rsid w:val="00A1761C"/>
    <w:rsid w:val="00A20588"/>
    <w:rsid w:val="00A20662"/>
    <w:rsid w:val="00A20A4B"/>
    <w:rsid w:val="00A21B1F"/>
    <w:rsid w:val="00A227DF"/>
    <w:rsid w:val="00A22CFF"/>
    <w:rsid w:val="00A23A93"/>
    <w:rsid w:val="00A24562"/>
    <w:rsid w:val="00A247BC"/>
    <w:rsid w:val="00A25752"/>
    <w:rsid w:val="00A26F16"/>
    <w:rsid w:val="00A27A98"/>
    <w:rsid w:val="00A30F0E"/>
    <w:rsid w:val="00A31168"/>
    <w:rsid w:val="00A32936"/>
    <w:rsid w:val="00A32EEA"/>
    <w:rsid w:val="00A33161"/>
    <w:rsid w:val="00A332E0"/>
    <w:rsid w:val="00A34E44"/>
    <w:rsid w:val="00A34FF8"/>
    <w:rsid w:val="00A35098"/>
    <w:rsid w:val="00A40E6E"/>
    <w:rsid w:val="00A46D6A"/>
    <w:rsid w:val="00A520A0"/>
    <w:rsid w:val="00A540E3"/>
    <w:rsid w:val="00A5474B"/>
    <w:rsid w:val="00A54C83"/>
    <w:rsid w:val="00A55764"/>
    <w:rsid w:val="00A56CF4"/>
    <w:rsid w:val="00A607B1"/>
    <w:rsid w:val="00A60A43"/>
    <w:rsid w:val="00A61BD1"/>
    <w:rsid w:val="00A641EB"/>
    <w:rsid w:val="00A64FF3"/>
    <w:rsid w:val="00A65769"/>
    <w:rsid w:val="00A6697A"/>
    <w:rsid w:val="00A66D4F"/>
    <w:rsid w:val="00A6749F"/>
    <w:rsid w:val="00A67743"/>
    <w:rsid w:val="00A67E3B"/>
    <w:rsid w:val="00A71C70"/>
    <w:rsid w:val="00A727E2"/>
    <w:rsid w:val="00A75A1D"/>
    <w:rsid w:val="00A75E58"/>
    <w:rsid w:val="00A75FB8"/>
    <w:rsid w:val="00A778E7"/>
    <w:rsid w:val="00A80466"/>
    <w:rsid w:val="00A80895"/>
    <w:rsid w:val="00A80A70"/>
    <w:rsid w:val="00A80CF1"/>
    <w:rsid w:val="00A812DA"/>
    <w:rsid w:val="00A81425"/>
    <w:rsid w:val="00A81659"/>
    <w:rsid w:val="00A8249D"/>
    <w:rsid w:val="00A829DF"/>
    <w:rsid w:val="00A82CA3"/>
    <w:rsid w:val="00A83253"/>
    <w:rsid w:val="00A83538"/>
    <w:rsid w:val="00A84581"/>
    <w:rsid w:val="00A866C0"/>
    <w:rsid w:val="00A867E9"/>
    <w:rsid w:val="00A8766F"/>
    <w:rsid w:val="00A90264"/>
    <w:rsid w:val="00A90FB9"/>
    <w:rsid w:val="00A9181D"/>
    <w:rsid w:val="00A91875"/>
    <w:rsid w:val="00A92223"/>
    <w:rsid w:val="00A93044"/>
    <w:rsid w:val="00A95CB9"/>
    <w:rsid w:val="00A96B08"/>
    <w:rsid w:val="00A97B7C"/>
    <w:rsid w:val="00A97B89"/>
    <w:rsid w:val="00AA0D1E"/>
    <w:rsid w:val="00AA0EF2"/>
    <w:rsid w:val="00AA152F"/>
    <w:rsid w:val="00AA3671"/>
    <w:rsid w:val="00AA3D34"/>
    <w:rsid w:val="00AA4641"/>
    <w:rsid w:val="00AA5C95"/>
    <w:rsid w:val="00AA6AC5"/>
    <w:rsid w:val="00AA7663"/>
    <w:rsid w:val="00AA7B5B"/>
    <w:rsid w:val="00AB4B5C"/>
    <w:rsid w:val="00AB6913"/>
    <w:rsid w:val="00AB6A63"/>
    <w:rsid w:val="00AB74A6"/>
    <w:rsid w:val="00AC1F40"/>
    <w:rsid w:val="00AC2C30"/>
    <w:rsid w:val="00AC3B7E"/>
    <w:rsid w:val="00AC3BF5"/>
    <w:rsid w:val="00AD3079"/>
    <w:rsid w:val="00AD30B4"/>
    <w:rsid w:val="00AD385A"/>
    <w:rsid w:val="00AD5AE4"/>
    <w:rsid w:val="00AE07C0"/>
    <w:rsid w:val="00AE1405"/>
    <w:rsid w:val="00AE1694"/>
    <w:rsid w:val="00AE2809"/>
    <w:rsid w:val="00AE2A8D"/>
    <w:rsid w:val="00AE2D22"/>
    <w:rsid w:val="00AE3C12"/>
    <w:rsid w:val="00AE42DA"/>
    <w:rsid w:val="00AE4E7D"/>
    <w:rsid w:val="00AE4F01"/>
    <w:rsid w:val="00AE54AE"/>
    <w:rsid w:val="00AE59C1"/>
    <w:rsid w:val="00AE65E5"/>
    <w:rsid w:val="00AE6660"/>
    <w:rsid w:val="00AE6AC5"/>
    <w:rsid w:val="00AE7371"/>
    <w:rsid w:val="00AE76B5"/>
    <w:rsid w:val="00AF0FB0"/>
    <w:rsid w:val="00AF12E2"/>
    <w:rsid w:val="00AF16D6"/>
    <w:rsid w:val="00B01399"/>
    <w:rsid w:val="00B01BE8"/>
    <w:rsid w:val="00B02BC9"/>
    <w:rsid w:val="00B031D8"/>
    <w:rsid w:val="00B04E39"/>
    <w:rsid w:val="00B04EB2"/>
    <w:rsid w:val="00B04ECB"/>
    <w:rsid w:val="00B05DEB"/>
    <w:rsid w:val="00B077C1"/>
    <w:rsid w:val="00B079E6"/>
    <w:rsid w:val="00B120E7"/>
    <w:rsid w:val="00B12458"/>
    <w:rsid w:val="00B12AFB"/>
    <w:rsid w:val="00B12F2E"/>
    <w:rsid w:val="00B15466"/>
    <w:rsid w:val="00B17819"/>
    <w:rsid w:val="00B2081F"/>
    <w:rsid w:val="00B2109E"/>
    <w:rsid w:val="00B2184D"/>
    <w:rsid w:val="00B230C3"/>
    <w:rsid w:val="00B24F6C"/>
    <w:rsid w:val="00B279E0"/>
    <w:rsid w:val="00B27B8B"/>
    <w:rsid w:val="00B27CB3"/>
    <w:rsid w:val="00B33481"/>
    <w:rsid w:val="00B35D87"/>
    <w:rsid w:val="00B35F41"/>
    <w:rsid w:val="00B367AE"/>
    <w:rsid w:val="00B3722A"/>
    <w:rsid w:val="00B37AFD"/>
    <w:rsid w:val="00B40696"/>
    <w:rsid w:val="00B426F4"/>
    <w:rsid w:val="00B4328B"/>
    <w:rsid w:val="00B43ACB"/>
    <w:rsid w:val="00B43F41"/>
    <w:rsid w:val="00B4425B"/>
    <w:rsid w:val="00B4480F"/>
    <w:rsid w:val="00B4489D"/>
    <w:rsid w:val="00B45B9B"/>
    <w:rsid w:val="00B4691F"/>
    <w:rsid w:val="00B50312"/>
    <w:rsid w:val="00B50361"/>
    <w:rsid w:val="00B52086"/>
    <w:rsid w:val="00B53D43"/>
    <w:rsid w:val="00B54EE7"/>
    <w:rsid w:val="00B555C5"/>
    <w:rsid w:val="00B60375"/>
    <w:rsid w:val="00B6111A"/>
    <w:rsid w:val="00B621CE"/>
    <w:rsid w:val="00B624D2"/>
    <w:rsid w:val="00B65464"/>
    <w:rsid w:val="00B67EA3"/>
    <w:rsid w:val="00B708CD"/>
    <w:rsid w:val="00B7121C"/>
    <w:rsid w:val="00B7162B"/>
    <w:rsid w:val="00B722BD"/>
    <w:rsid w:val="00B74370"/>
    <w:rsid w:val="00B74E78"/>
    <w:rsid w:val="00B760E1"/>
    <w:rsid w:val="00B76863"/>
    <w:rsid w:val="00B80647"/>
    <w:rsid w:val="00B80B81"/>
    <w:rsid w:val="00B820D2"/>
    <w:rsid w:val="00B82950"/>
    <w:rsid w:val="00B83C00"/>
    <w:rsid w:val="00B95DB4"/>
    <w:rsid w:val="00B96133"/>
    <w:rsid w:val="00B97C5F"/>
    <w:rsid w:val="00BA0133"/>
    <w:rsid w:val="00BA32B8"/>
    <w:rsid w:val="00BA5061"/>
    <w:rsid w:val="00BA68A3"/>
    <w:rsid w:val="00BA7175"/>
    <w:rsid w:val="00BB0F1B"/>
    <w:rsid w:val="00BB2255"/>
    <w:rsid w:val="00BB5A1F"/>
    <w:rsid w:val="00BB7EDE"/>
    <w:rsid w:val="00BC0F8D"/>
    <w:rsid w:val="00BC27DB"/>
    <w:rsid w:val="00BC3C5D"/>
    <w:rsid w:val="00BC5CE6"/>
    <w:rsid w:val="00BC6212"/>
    <w:rsid w:val="00BC6376"/>
    <w:rsid w:val="00BC64BC"/>
    <w:rsid w:val="00BC7050"/>
    <w:rsid w:val="00BD01BC"/>
    <w:rsid w:val="00BD0D9E"/>
    <w:rsid w:val="00BD2B64"/>
    <w:rsid w:val="00BD2FAB"/>
    <w:rsid w:val="00BD584A"/>
    <w:rsid w:val="00BD5854"/>
    <w:rsid w:val="00BD6E2F"/>
    <w:rsid w:val="00BD7191"/>
    <w:rsid w:val="00BD7715"/>
    <w:rsid w:val="00BD7AFF"/>
    <w:rsid w:val="00BE1CC3"/>
    <w:rsid w:val="00BE354A"/>
    <w:rsid w:val="00BE3CD4"/>
    <w:rsid w:val="00BE3FCB"/>
    <w:rsid w:val="00BE54F4"/>
    <w:rsid w:val="00BE6815"/>
    <w:rsid w:val="00BE683D"/>
    <w:rsid w:val="00BE6FC3"/>
    <w:rsid w:val="00BE77B5"/>
    <w:rsid w:val="00BF005B"/>
    <w:rsid w:val="00BF0637"/>
    <w:rsid w:val="00BF1561"/>
    <w:rsid w:val="00BF2A70"/>
    <w:rsid w:val="00BF334C"/>
    <w:rsid w:val="00C01BBD"/>
    <w:rsid w:val="00C02A4D"/>
    <w:rsid w:val="00C02B8D"/>
    <w:rsid w:val="00C04314"/>
    <w:rsid w:val="00C05101"/>
    <w:rsid w:val="00C0562B"/>
    <w:rsid w:val="00C05D56"/>
    <w:rsid w:val="00C110EF"/>
    <w:rsid w:val="00C1122D"/>
    <w:rsid w:val="00C12921"/>
    <w:rsid w:val="00C136B7"/>
    <w:rsid w:val="00C17348"/>
    <w:rsid w:val="00C21648"/>
    <w:rsid w:val="00C22877"/>
    <w:rsid w:val="00C23520"/>
    <w:rsid w:val="00C23F65"/>
    <w:rsid w:val="00C24176"/>
    <w:rsid w:val="00C2425C"/>
    <w:rsid w:val="00C256C3"/>
    <w:rsid w:val="00C26C7C"/>
    <w:rsid w:val="00C3024F"/>
    <w:rsid w:val="00C30447"/>
    <w:rsid w:val="00C337E0"/>
    <w:rsid w:val="00C3721C"/>
    <w:rsid w:val="00C372DD"/>
    <w:rsid w:val="00C37711"/>
    <w:rsid w:val="00C37D41"/>
    <w:rsid w:val="00C41FE3"/>
    <w:rsid w:val="00C4200E"/>
    <w:rsid w:val="00C43038"/>
    <w:rsid w:val="00C44D44"/>
    <w:rsid w:val="00C455B1"/>
    <w:rsid w:val="00C47F87"/>
    <w:rsid w:val="00C50C4B"/>
    <w:rsid w:val="00C51675"/>
    <w:rsid w:val="00C52D8E"/>
    <w:rsid w:val="00C53465"/>
    <w:rsid w:val="00C550FA"/>
    <w:rsid w:val="00C55A42"/>
    <w:rsid w:val="00C55F58"/>
    <w:rsid w:val="00C573AC"/>
    <w:rsid w:val="00C576DA"/>
    <w:rsid w:val="00C60D79"/>
    <w:rsid w:val="00C61448"/>
    <w:rsid w:val="00C6172F"/>
    <w:rsid w:val="00C61823"/>
    <w:rsid w:val="00C63546"/>
    <w:rsid w:val="00C64568"/>
    <w:rsid w:val="00C66493"/>
    <w:rsid w:val="00C66F24"/>
    <w:rsid w:val="00C7067C"/>
    <w:rsid w:val="00C720CA"/>
    <w:rsid w:val="00C7217B"/>
    <w:rsid w:val="00C73FA2"/>
    <w:rsid w:val="00C7411E"/>
    <w:rsid w:val="00C74400"/>
    <w:rsid w:val="00C75718"/>
    <w:rsid w:val="00C76051"/>
    <w:rsid w:val="00C767C4"/>
    <w:rsid w:val="00C76954"/>
    <w:rsid w:val="00C80418"/>
    <w:rsid w:val="00C82185"/>
    <w:rsid w:val="00C821B5"/>
    <w:rsid w:val="00C82368"/>
    <w:rsid w:val="00C84C81"/>
    <w:rsid w:val="00C84DFF"/>
    <w:rsid w:val="00C87B57"/>
    <w:rsid w:val="00C904DD"/>
    <w:rsid w:val="00C91E5F"/>
    <w:rsid w:val="00C91FC5"/>
    <w:rsid w:val="00C923F5"/>
    <w:rsid w:val="00C92CD9"/>
    <w:rsid w:val="00C94E1C"/>
    <w:rsid w:val="00C96476"/>
    <w:rsid w:val="00C96AC8"/>
    <w:rsid w:val="00CA0D27"/>
    <w:rsid w:val="00CA100C"/>
    <w:rsid w:val="00CA1D9D"/>
    <w:rsid w:val="00CA3F05"/>
    <w:rsid w:val="00CA5E8A"/>
    <w:rsid w:val="00CA72E2"/>
    <w:rsid w:val="00CA7B57"/>
    <w:rsid w:val="00CA7C96"/>
    <w:rsid w:val="00CB0032"/>
    <w:rsid w:val="00CB0119"/>
    <w:rsid w:val="00CB1DE6"/>
    <w:rsid w:val="00CB2879"/>
    <w:rsid w:val="00CB4057"/>
    <w:rsid w:val="00CB4085"/>
    <w:rsid w:val="00CB46D6"/>
    <w:rsid w:val="00CB647E"/>
    <w:rsid w:val="00CB703F"/>
    <w:rsid w:val="00CB7EA6"/>
    <w:rsid w:val="00CC1074"/>
    <w:rsid w:val="00CC2B06"/>
    <w:rsid w:val="00CC391E"/>
    <w:rsid w:val="00CC54FD"/>
    <w:rsid w:val="00CC78EE"/>
    <w:rsid w:val="00CD041E"/>
    <w:rsid w:val="00CD13D4"/>
    <w:rsid w:val="00CD14FE"/>
    <w:rsid w:val="00CD1F69"/>
    <w:rsid w:val="00CD3C1F"/>
    <w:rsid w:val="00CD5318"/>
    <w:rsid w:val="00CD67EB"/>
    <w:rsid w:val="00CD6BD3"/>
    <w:rsid w:val="00CD783D"/>
    <w:rsid w:val="00CD7EEB"/>
    <w:rsid w:val="00CE0A34"/>
    <w:rsid w:val="00CE1689"/>
    <w:rsid w:val="00CE41DC"/>
    <w:rsid w:val="00CE5600"/>
    <w:rsid w:val="00CE666A"/>
    <w:rsid w:val="00CE7143"/>
    <w:rsid w:val="00CF2B33"/>
    <w:rsid w:val="00CF5913"/>
    <w:rsid w:val="00CF5DFC"/>
    <w:rsid w:val="00CF5F51"/>
    <w:rsid w:val="00CF682E"/>
    <w:rsid w:val="00D01F31"/>
    <w:rsid w:val="00D02730"/>
    <w:rsid w:val="00D04218"/>
    <w:rsid w:val="00D07AC5"/>
    <w:rsid w:val="00D07E25"/>
    <w:rsid w:val="00D11D13"/>
    <w:rsid w:val="00D124E4"/>
    <w:rsid w:val="00D12564"/>
    <w:rsid w:val="00D13B32"/>
    <w:rsid w:val="00D149EC"/>
    <w:rsid w:val="00D14B09"/>
    <w:rsid w:val="00D14C63"/>
    <w:rsid w:val="00D150E2"/>
    <w:rsid w:val="00D16FFA"/>
    <w:rsid w:val="00D20259"/>
    <w:rsid w:val="00D2146F"/>
    <w:rsid w:val="00D26BF7"/>
    <w:rsid w:val="00D30B73"/>
    <w:rsid w:val="00D33CDF"/>
    <w:rsid w:val="00D33E65"/>
    <w:rsid w:val="00D34D92"/>
    <w:rsid w:val="00D35813"/>
    <w:rsid w:val="00D36C78"/>
    <w:rsid w:val="00D3702B"/>
    <w:rsid w:val="00D37063"/>
    <w:rsid w:val="00D410B1"/>
    <w:rsid w:val="00D412DB"/>
    <w:rsid w:val="00D41CF9"/>
    <w:rsid w:val="00D420AB"/>
    <w:rsid w:val="00D42B09"/>
    <w:rsid w:val="00D42E96"/>
    <w:rsid w:val="00D42EE8"/>
    <w:rsid w:val="00D43285"/>
    <w:rsid w:val="00D44CAE"/>
    <w:rsid w:val="00D44EB7"/>
    <w:rsid w:val="00D4690A"/>
    <w:rsid w:val="00D46B28"/>
    <w:rsid w:val="00D50E52"/>
    <w:rsid w:val="00D53DC2"/>
    <w:rsid w:val="00D54329"/>
    <w:rsid w:val="00D566DA"/>
    <w:rsid w:val="00D56E0E"/>
    <w:rsid w:val="00D615B4"/>
    <w:rsid w:val="00D61A99"/>
    <w:rsid w:val="00D62E9F"/>
    <w:rsid w:val="00D64311"/>
    <w:rsid w:val="00D64E0B"/>
    <w:rsid w:val="00D659D4"/>
    <w:rsid w:val="00D66700"/>
    <w:rsid w:val="00D67328"/>
    <w:rsid w:val="00D75B37"/>
    <w:rsid w:val="00D75DEF"/>
    <w:rsid w:val="00D80BEA"/>
    <w:rsid w:val="00D814C7"/>
    <w:rsid w:val="00D81990"/>
    <w:rsid w:val="00D83757"/>
    <w:rsid w:val="00D854E0"/>
    <w:rsid w:val="00D85A64"/>
    <w:rsid w:val="00D90317"/>
    <w:rsid w:val="00D90401"/>
    <w:rsid w:val="00D90733"/>
    <w:rsid w:val="00D9219B"/>
    <w:rsid w:val="00D92202"/>
    <w:rsid w:val="00D92C32"/>
    <w:rsid w:val="00D92CA5"/>
    <w:rsid w:val="00D945CE"/>
    <w:rsid w:val="00D95DA5"/>
    <w:rsid w:val="00D95DEF"/>
    <w:rsid w:val="00D960FF"/>
    <w:rsid w:val="00D97495"/>
    <w:rsid w:val="00D97AA7"/>
    <w:rsid w:val="00D97C3E"/>
    <w:rsid w:val="00DA0837"/>
    <w:rsid w:val="00DA37BB"/>
    <w:rsid w:val="00DA3FDA"/>
    <w:rsid w:val="00DA7B7E"/>
    <w:rsid w:val="00DA7FB2"/>
    <w:rsid w:val="00DB18CA"/>
    <w:rsid w:val="00DB1BB6"/>
    <w:rsid w:val="00DB4A3A"/>
    <w:rsid w:val="00DB5478"/>
    <w:rsid w:val="00DB65C3"/>
    <w:rsid w:val="00DB67BA"/>
    <w:rsid w:val="00DB6B70"/>
    <w:rsid w:val="00DB6BDD"/>
    <w:rsid w:val="00DB6FE9"/>
    <w:rsid w:val="00DC07D4"/>
    <w:rsid w:val="00DC123D"/>
    <w:rsid w:val="00DC1E8D"/>
    <w:rsid w:val="00DC228B"/>
    <w:rsid w:val="00DC3401"/>
    <w:rsid w:val="00DC50EE"/>
    <w:rsid w:val="00DC5B3A"/>
    <w:rsid w:val="00DC5ECA"/>
    <w:rsid w:val="00DC6D01"/>
    <w:rsid w:val="00DC706A"/>
    <w:rsid w:val="00DC7109"/>
    <w:rsid w:val="00DC772E"/>
    <w:rsid w:val="00DC79A0"/>
    <w:rsid w:val="00DD0760"/>
    <w:rsid w:val="00DD1266"/>
    <w:rsid w:val="00DD1801"/>
    <w:rsid w:val="00DD385C"/>
    <w:rsid w:val="00DD3DDB"/>
    <w:rsid w:val="00DD4360"/>
    <w:rsid w:val="00DD4771"/>
    <w:rsid w:val="00DD51D4"/>
    <w:rsid w:val="00DD56A7"/>
    <w:rsid w:val="00DD5837"/>
    <w:rsid w:val="00DD695E"/>
    <w:rsid w:val="00DE07E5"/>
    <w:rsid w:val="00DE096D"/>
    <w:rsid w:val="00DE0E98"/>
    <w:rsid w:val="00DE5251"/>
    <w:rsid w:val="00DE6D68"/>
    <w:rsid w:val="00DE6E99"/>
    <w:rsid w:val="00DF1FC9"/>
    <w:rsid w:val="00DF3429"/>
    <w:rsid w:val="00DF4665"/>
    <w:rsid w:val="00DF54AD"/>
    <w:rsid w:val="00DF57D3"/>
    <w:rsid w:val="00DF5CF5"/>
    <w:rsid w:val="00DF6A2C"/>
    <w:rsid w:val="00E00616"/>
    <w:rsid w:val="00E006F1"/>
    <w:rsid w:val="00E008DE"/>
    <w:rsid w:val="00E00CCD"/>
    <w:rsid w:val="00E02540"/>
    <w:rsid w:val="00E03CD4"/>
    <w:rsid w:val="00E04444"/>
    <w:rsid w:val="00E062B6"/>
    <w:rsid w:val="00E0641A"/>
    <w:rsid w:val="00E06815"/>
    <w:rsid w:val="00E06BA4"/>
    <w:rsid w:val="00E07DCE"/>
    <w:rsid w:val="00E10B8B"/>
    <w:rsid w:val="00E12A78"/>
    <w:rsid w:val="00E14507"/>
    <w:rsid w:val="00E1564B"/>
    <w:rsid w:val="00E15D9D"/>
    <w:rsid w:val="00E16364"/>
    <w:rsid w:val="00E178CD"/>
    <w:rsid w:val="00E17D4B"/>
    <w:rsid w:val="00E20860"/>
    <w:rsid w:val="00E222F9"/>
    <w:rsid w:val="00E22ECB"/>
    <w:rsid w:val="00E23086"/>
    <w:rsid w:val="00E23A76"/>
    <w:rsid w:val="00E242E7"/>
    <w:rsid w:val="00E24369"/>
    <w:rsid w:val="00E24371"/>
    <w:rsid w:val="00E25CA3"/>
    <w:rsid w:val="00E3258D"/>
    <w:rsid w:val="00E33D2D"/>
    <w:rsid w:val="00E36AC8"/>
    <w:rsid w:val="00E41A71"/>
    <w:rsid w:val="00E41B1C"/>
    <w:rsid w:val="00E41F27"/>
    <w:rsid w:val="00E43827"/>
    <w:rsid w:val="00E46024"/>
    <w:rsid w:val="00E464F8"/>
    <w:rsid w:val="00E47940"/>
    <w:rsid w:val="00E479CD"/>
    <w:rsid w:val="00E50759"/>
    <w:rsid w:val="00E5104F"/>
    <w:rsid w:val="00E5125F"/>
    <w:rsid w:val="00E51797"/>
    <w:rsid w:val="00E5346D"/>
    <w:rsid w:val="00E53484"/>
    <w:rsid w:val="00E5414B"/>
    <w:rsid w:val="00E54E98"/>
    <w:rsid w:val="00E551E6"/>
    <w:rsid w:val="00E55CF1"/>
    <w:rsid w:val="00E5754E"/>
    <w:rsid w:val="00E579E7"/>
    <w:rsid w:val="00E616E5"/>
    <w:rsid w:val="00E6189D"/>
    <w:rsid w:val="00E63EA0"/>
    <w:rsid w:val="00E65985"/>
    <w:rsid w:val="00E65F93"/>
    <w:rsid w:val="00E66468"/>
    <w:rsid w:val="00E66FCA"/>
    <w:rsid w:val="00E67185"/>
    <w:rsid w:val="00E70AF4"/>
    <w:rsid w:val="00E71027"/>
    <w:rsid w:val="00E727C2"/>
    <w:rsid w:val="00E74E88"/>
    <w:rsid w:val="00E7520B"/>
    <w:rsid w:val="00E75889"/>
    <w:rsid w:val="00E75A33"/>
    <w:rsid w:val="00E76D28"/>
    <w:rsid w:val="00E77664"/>
    <w:rsid w:val="00E77F56"/>
    <w:rsid w:val="00E8404E"/>
    <w:rsid w:val="00E84C12"/>
    <w:rsid w:val="00E85F6C"/>
    <w:rsid w:val="00E86988"/>
    <w:rsid w:val="00E872D1"/>
    <w:rsid w:val="00E874DE"/>
    <w:rsid w:val="00E9098D"/>
    <w:rsid w:val="00E90AF6"/>
    <w:rsid w:val="00E926B1"/>
    <w:rsid w:val="00E92BFF"/>
    <w:rsid w:val="00E94623"/>
    <w:rsid w:val="00E94AE8"/>
    <w:rsid w:val="00E95ADC"/>
    <w:rsid w:val="00E97164"/>
    <w:rsid w:val="00E97264"/>
    <w:rsid w:val="00EA0072"/>
    <w:rsid w:val="00EA034E"/>
    <w:rsid w:val="00EA08EB"/>
    <w:rsid w:val="00EA0B4F"/>
    <w:rsid w:val="00EA3CC1"/>
    <w:rsid w:val="00EA3CCF"/>
    <w:rsid w:val="00EA40DB"/>
    <w:rsid w:val="00EA49E5"/>
    <w:rsid w:val="00EA4F25"/>
    <w:rsid w:val="00EA68CC"/>
    <w:rsid w:val="00EA6D94"/>
    <w:rsid w:val="00EA6F90"/>
    <w:rsid w:val="00EA707F"/>
    <w:rsid w:val="00EA77A7"/>
    <w:rsid w:val="00EB0673"/>
    <w:rsid w:val="00EB3F38"/>
    <w:rsid w:val="00EB48C0"/>
    <w:rsid w:val="00EB6578"/>
    <w:rsid w:val="00EB666A"/>
    <w:rsid w:val="00EB6EC3"/>
    <w:rsid w:val="00EB7181"/>
    <w:rsid w:val="00EC0757"/>
    <w:rsid w:val="00EC154C"/>
    <w:rsid w:val="00EC6324"/>
    <w:rsid w:val="00EC7074"/>
    <w:rsid w:val="00EC743D"/>
    <w:rsid w:val="00EC7450"/>
    <w:rsid w:val="00ED29F8"/>
    <w:rsid w:val="00ED4079"/>
    <w:rsid w:val="00ED4E5C"/>
    <w:rsid w:val="00ED507D"/>
    <w:rsid w:val="00ED5531"/>
    <w:rsid w:val="00ED6683"/>
    <w:rsid w:val="00EE2501"/>
    <w:rsid w:val="00EE3199"/>
    <w:rsid w:val="00EE3460"/>
    <w:rsid w:val="00EE5759"/>
    <w:rsid w:val="00EE6D90"/>
    <w:rsid w:val="00EF0387"/>
    <w:rsid w:val="00EF09CB"/>
    <w:rsid w:val="00EF3229"/>
    <w:rsid w:val="00EF4A27"/>
    <w:rsid w:val="00EF57BE"/>
    <w:rsid w:val="00EF6EE9"/>
    <w:rsid w:val="00EF6F20"/>
    <w:rsid w:val="00F00F93"/>
    <w:rsid w:val="00F01553"/>
    <w:rsid w:val="00F027F3"/>
    <w:rsid w:val="00F03844"/>
    <w:rsid w:val="00F04C68"/>
    <w:rsid w:val="00F051A6"/>
    <w:rsid w:val="00F05628"/>
    <w:rsid w:val="00F06B78"/>
    <w:rsid w:val="00F0700E"/>
    <w:rsid w:val="00F07317"/>
    <w:rsid w:val="00F104CC"/>
    <w:rsid w:val="00F11CCF"/>
    <w:rsid w:val="00F12E62"/>
    <w:rsid w:val="00F141C4"/>
    <w:rsid w:val="00F16287"/>
    <w:rsid w:val="00F20B89"/>
    <w:rsid w:val="00F21192"/>
    <w:rsid w:val="00F22E85"/>
    <w:rsid w:val="00F234CE"/>
    <w:rsid w:val="00F24D17"/>
    <w:rsid w:val="00F257DA"/>
    <w:rsid w:val="00F25AE5"/>
    <w:rsid w:val="00F26110"/>
    <w:rsid w:val="00F266BF"/>
    <w:rsid w:val="00F267BE"/>
    <w:rsid w:val="00F27846"/>
    <w:rsid w:val="00F27F32"/>
    <w:rsid w:val="00F30BEE"/>
    <w:rsid w:val="00F328FD"/>
    <w:rsid w:val="00F3294D"/>
    <w:rsid w:val="00F3428E"/>
    <w:rsid w:val="00F35977"/>
    <w:rsid w:val="00F36C15"/>
    <w:rsid w:val="00F371C9"/>
    <w:rsid w:val="00F40A69"/>
    <w:rsid w:val="00F40EBF"/>
    <w:rsid w:val="00F41BB6"/>
    <w:rsid w:val="00F41FFC"/>
    <w:rsid w:val="00F42DB5"/>
    <w:rsid w:val="00F431A5"/>
    <w:rsid w:val="00F431E8"/>
    <w:rsid w:val="00F46AC6"/>
    <w:rsid w:val="00F4791C"/>
    <w:rsid w:val="00F47A60"/>
    <w:rsid w:val="00F47D99"/>
    <w:rsid w:val="00F51E3C"/>
    <w:rsid w:val="00F53FAB"/>
    <w:rsid w:val="00F552A4"/>
    <w:rsid w:val="00F56E78"/>
    <w:rsid w:val="00F60806"/>
    <w:rsid w:val="00F631DD"/>
    <w:rsid w:val="00F63508"/>
    <w:rsid w:val="00F63B62"/>
    <w:rsid w:val="00F644BA"/>
    <w:rsid w:val="00F644BE"/>
    <w:rsid w:val="00F70BFB"/>
    <w:rsid w:val="00F718DA"/>
    <w:rsid w:val="00F726FE"/>
    <w:rsid w:val="00F72DD6"/>
    <w:rsid w:val="00F73365"/>
    <w:rsid w:val="00F733F6"/>
    <w:rsid w:val="00F743E9"/>
    <w:rsid w:val="00F747C9"/>
    <w:rsid w:val="00F7518A"/>
    <w:rsid w:val="00F75540"/>
    <w:rsid w:val="00F76A78"/>
    <w:rsid w:val="00F77108"/>
    <w:rsid w:val="00F80900"/>
    <w:rsid w:val="00F81CF9"/>
    <w:rsid w:val="00F82052"/>
    <w:rsid w:val="00F8277D"/>
    <w:rsid w:val="00F83584"/>
    <w:rsid w:val="00F903FB"/>
    <w:rsid w:val="00F91351"/>
    <w:rsid w:val="00F91DEC"/>
    <w:rsid w:val="00F92E2B"/>
    <w:rsid w:val="00F93D74"/>
    <w:rsid w:val="00F946C2"/>
    <w:rsid w:val="00F94AF5"/>
    <w:rsid w:val="00F95083"/>
    <w:rsid w:val="00FA1D6A"/>
    <w:rsid w:val="00FA1EE2"/>
    <w:rsid w:val="00FA20A9"/>
    <w:rsid w:val="00FA2DB3"/>
    <w:rsid w:val="00FA3F97"/>
    <w:rsid w:val="00FA4C36"/>
    <w:rsid w:val="00FA7DE3"/>
    <w:rsid w:val="00FB0717"/>
    <w:rsid w:val="00FB0C63"/>
    <w:rsid w:val="00FB13FC"/>
    <w:rsid w:val="00FB21E8"/>
    <w:rsid w:val="00FB2BF4"/>
    <w:rsid w:val="00FB336C"/>
    <w:rsid w:val="00FB3A7D"/>
    <w:rsid w:val="00FB4B8B"/>
    <w:rsid w:val="00FB58F0"/>
    <w:rsid w:val="00FB6AFC"/>
    <w:rsid w:val="00FB6E14"/>
    <w:rsid w:val="00FC0A4E"/>
    <w:rsid w:val="00FC148C"/>
    <w:rsid w:val="00FC23C9"/>
    <w:rsid w:val="00FC265B"/>
    <w:rsid w:val="00FC2989"/>
    <w:rsid w:val="00FC330E"/>
    <w:rsid w:val="00FC3932"/>
    <w:rsid w:val="00FC3A1B"/>
    <w:rsid w:val="00FC3D3E"/>
    <w:rsid w:val="00FC3FA8"/>
    <w:rsid w:val="00FD014B"/>
    <w:rsid w:val="00FD0247"/>
    <w:rsid w:val="00FD1E40"/>
    <w:rsid w:val="00FD26B9"/>
    <w:rsid w:val="00FD2AE9"/>
    <w:rsid w:val="00FD3726"/>
    <w:rsid w:val="00FD4079"/>
    <w:rsid w:val="00FD4F0D"/>
    <w:rsid w:val="00FD618D"/>
    <w:rsid w:val="00FE15E0"/>
    <w:rsid w:val="00FE2E75"/>
    <w:rsid w:val="00FE6CDF"/>
    <w:rsid w:val="00FF0039"/>
    <w:rsid w:val="00FF07EF"/>
    <w:rsid w:val="00FF4A30"/>
    <w:rsid w:val="00FF4BEC"/>
    <w:rsid w:val="00FF5E82"/>
    <w:rsid w:val="00FF5FA3"/>
    <w:rsid w:val="00FF6996"/>
    <w:rsid w:val="00FF703F"/>
    <w:rsid w:val="00FF787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B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B74A6"/>
    <w:rPr>
      <w:color w:val="0000FF"/>
      <w:u w:val="single"/>
    </w:rPr>
  </w:style>
  <w:style w:type="paragraph" w:styleId="NormalWeb">
    <w:name w:val="Normal (Web)"/>
    <w:basedOn w:val="Normal"/>
    <w:uiPriority w:val="99"/>
    <w:semiHidden/>
    <w:unhideWhenUsed/>
    <w:rsid w:val="00DF6A2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lang-la">
    <w:name w:val="lang-la"/>
    <w:basedOn w:val="Policepardfaut"/>
    <w:rsid w:val="00DF6A2C"/>
  </w:style>
  <w:style w:type="paragraph" w:styleId="En-tte">
    <w:name w:val="header"/>
    <w:basedOn w:val="Normal"/>
    <w:link w:val="En-tteCar"/>
    <w:uiPriority w:val="99"/>
    <w:semiHidden/>
    <w:unhideWhenUsed/>
    <w:rsid w:val="00CB46D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B46D6"/>
  </w:style>
  <w:style w:type="paragraph" w:styleId="Pieddepage">
    <w:name w:val="footer"/>
    <w:basedOn w:val="Normal"/>
    <w:link w:val="PieddepageCar"/>
    <w:uiPriority w:val="99"/>
    <w:semiHidden/>
    <w:unhideWhenUsed/>
    <w:rsid w:val="00CB46D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CB46D6"/>
  </w:style>
  <w:style w:type="character" w:styleId="lev">
    <w:name w:val="Strong"/>
    <w:basedOn w:val="Policepardfaut"/>
    <w:uiPriority w:val="22"/>
    <w:qFormat/>
    <w:rsid w:val="00252BBA"/>
    <w:rPr>
      <w:b/>
      <w:bCs/>
    </w:rPr>
  </w:style>
  <w:style w:type="paragraph" w:styleId="Textedebulles">
    <w:name w:val="Balloon Text"/>
    <w:basedOn w:val="Normal"/>
    <w:link w:val="TextedebullesCar"/>
    <w:uiPriority w:val="99"/>
    <w:semiHidden/>
    <w:unhideWhenUsed/>
    <w:rsid w:val="000A40B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A40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410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Protocole_(droit_international_public)" TargetMode="External"/><Relationship Id="rId3" Type="http://schemas.openxmlformats.org/officeDocument/2006/relationships/settings" Target="settings.xml"/><Relationship Id="rId7" Type="http://schemas.openxmlformats.org/officeDocument/2006/relationships/hyperlink" Target="https://fr.wikipedia.org/wiki/Protocole_(droit_international_publi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oupie.org/Dictionnaire/Influence.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22B6A-E2D7-401A-A31A-7059A739C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1298</Words>
  <Characters>7143</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sib</cp:lastModifiedBy>
  <cp:revision>2</cp:revision>
  <cp:lastPrinted>2017-09-24T12:14:00Z</cp:lastPrinted>
  <dcterms:created xsi:type="dcterms:W3CDTF">2024-07-01T21:24:00Z</dcterms:created>
  <dcterms:modified xsi:type="dcterms:W3CDTF">2024-07-01T21:24:00Z</dcterms:modified>
</cp:coreProperties>
</file>